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C5A" w:rsidRPr="00DA0C5A" w:rsidRDefault="00DA0C5A" w:rsidP="00DA0C5A">
      <w:pPr>
        <w:jc w:val="center"/>
        <w:rPr>
          <w:rFonts w:ascii="Times New Roman" w:hAnsi="Times New Roman"/>
          <w:b/>
          <w:sz w:val="24"/>
          <w:szCs w:val="24"/>
          <w:lang w:val="it-IT"/>
        </w:rPr>
      </w:pPr>
      <w:r w:rsidRPr="00DA0C5A">
        <w:rPr>
          <w:rFonts w:ascii="Times New Roman" w:hAnsi="Times New Roman"/>
          <w:b/>
          <w:sz w:val="24"/>
          <w:szCs w:val="24"/>
          <w:lang w:val="it-IT"/>
        </w:rPr>
        <w:t>R E L A C I O N</w:t>
      </w:r>
    </w:p>
    <w:p w:rsidR="00DA0C5A" w:rsidRPr="00DA0C5A" w:rsidRDefault="00DA0C5A" w:rsidP="00DA0C5A">
      <w:pPr>
        <w:jc w:val="center"/>
        <w:rPr>
          <w:rFonts w:ascii="Times New Roman" w:hAnsi="Times New Roman"/>
          <w:b/>
          <w:sz w:val="24"/>
          <w:szCs w:val="24"/>
          <w:lang w:val="it-IT"/>
        </w:rPr>
      </w:pPr>
      <w:r w:rsidRPr="00DA0C5A">
        <w:rPr>
          <w:rFonts w:ascii="Times New Roman" w:hAnsi="Times New Roman"/>
          <w:b/>
          <w:sz w:val="24"/>
          <w:szCs w:val="24"/>
          <w:lang w:val="it-IT"/>
        </w:rPr>
        <w:t>PËR</w:t>
      </w:r>
    </w:p>
    <w:p w:rsidR="00DA0C5A" w:rsidRPr="00434DB7" w:rsidRDefault="00DA0C5A" w:rsidP="00DA0C5A">
      <w:pPr>
        <w:spacing w:after="0"/>
        <w:jc w:val="center"/>
        <w:rPr>
          <w:rFonts w:ascii="Times New Roman" w:eastAsia="Times New Roman" w:hAnsi="Times New Roman"/>
          <w:b/>
          <w:sz w:val="24"/>
          <w:szCs w:val="24"/>
          <w:lang w:val="sq-AL" w:eastAsia="sq-AL"/>
        </w:rPr>
      </w:pPr>
      <w:r w:rsidRPr="00434DB7">
        <w:rPr>
          <w:rFonts w:ascii="Times New Roman" w:eastAsia="Times New Roman" w:hAnsi="Times New Roman"/>
          <w:b/>
          <w:sz w:val="24"/>
          <w:szCs w:val="24"/>
          <w:lang w:val="sq-AL" w:eastAsia="sq-AL"/>
        </w:rPr>
        <w:t xml:space="preserve">PROJEKTLIGJIN </w:t>
      </w:r>
    </w:p>
    <w:p w:rsidR="00DA0C5A" w:rsidRPr="00434DB7" w:rsidRDefault="00DA0C5A" w:rsidP="00DA0C5A">
      <w:pPr>
        <w:spacing w:after="0"/>
        <w:jc w:val="center"/>
        <w:rPr>
          <w:rFonts w:ascii="Times New Roman" w:eastAsia="Times New Roman" w:hAnsi="Times New Roman"/>
          <w:b/>
          <w:sz w:val="24"/>
          <w:szCs w:val="24"/>
          <w:lang w:val="sq-AL" w:eastAsia="sq-AL"/>
        </w:rPr>
      </w:pPr>
    </w:p>
    <w:p w:rsidR="00DA0C5A" w:rsidRPr="00434DB7" w:rsidRDefault="00DA0C5A" w:rsidP="00DA0C5A">
      <w:pPr>
        <w:spacing w:after="0"/>
        <w:jc w:val="center"/>
        <w:rPr>
          <w:rFonts w:ascii="Times New Roman" w:eastAsia="Times New Roman" w:hAnsi="Times New Roman"/>
          <w:b/>
          <w:sz w:val="24"/>
          <w:szCs w:val="24"/>
          <w:lang w:val="sq-AL" w:eastAsia="sq-AL"/>
        </w:rPr>
      </w:pPr>
      <w:r w:rsidRPr="00434DB7">
        <w:rPr>
          <w:rFonts w:ascii="Times New Roman" w:hAnsi="Times New Roman"/>
          <w:bCs/>
          <w:sz w:val="24"/>
          <w:szCs w:val="24"/>
          <w:lang w:val="sq-AL" w:eastAsia="sq-AL"/>
        </w:rPr>
        <w:t>“</w:t>
      </w:r>
      <w:r w:rsidRPr="00434DB7">
        <w:rPr>
          <w:rFonts w:ascii="Times New Roman" w:eastAsia="Times New Roman" w:hAnsi="Times New Roman"/>
          <w:b/>
          <w:bCs/>
          <w:spacing w:val="1"/>
          <w:sz w:val="24"/>
          <w:szCs w:val="24"/>
        </w:rPr>
        <w:t>PËR PROKURIMIN PUBLIK</w:t>
      </w:r>
      <w:r w:rsidRPr="00434DB7">
        <w:rPr>
          <w:rFonts w:ascii="Times New Roman" w:hAnsi="Times New Roman"/>
          <w:bCs/>
          <w:sz w:val="24"/>
          <w:szCs w:val="24"/>
          <w:lang w:val="sq-AL" w:eastAsia="sq-AL"/>
        </w:rPr>
        <w:t>”</w:t>
      </w:r>
    </w:p>
    <w:p w:rsidR="00DA0C5A" w:rsidRDefault="00DA0C5A" w:rsidP="00DA0C5A">
      <w:pPr>
        <w:ind w:left="360"/>
        <w:contextualSpacing/>
        <w:jc w:val="both"/>
        <w:rPr>
          <w:rFonts w:ascii="Times New Roman" w:eastAsia="Times New Roman" w:hAnsi="Times New Roman"/>
          <w:b/>
          <w:bCs/>
          <w:sz w:val="24"/>
          <w:szCs w:val="24"/>
          <w:lang w:val="sq-AL" w:eastAsia="sq-AL"/>
        </w:rPr>
      </w:pPr>
    </w:p>
    <w:p w:rsidR="00B8358B" w:rsidRPr="005A357A" w:rsidRDefault="00B8358B" w:rsidP="00B8358B">
      <w:pPr>
        <w:numPr>
          <w:ilvl w:val="0"/>
          <w:numId w:val="1"/>
        </w:numPr>
        <w:ind w:left="360" w:hanging="360"/>
        <w:contextualSpacing/>
        <w:jc w:val="both"/>
        <w:rPr>
          <w:rFonts w:ascii="Times New Roman" w:eastAsia="Times New Roman" w:hAnsi="Times New Roman"/>
          <w:b/>
          <w:bCs/>
          <w:sz w:val="24"/>
          <w:szCs w:val="24"/>
          <w:lang w:val="sq-AL" w:eastAsia="sq-AL"/>
        </w:rPr>
      </w:pPr>
      <w:r w:rsidRPr="005A357A">
        <w:rPr>
          <w:rFonts w:ascii="Times New Roman" w:eastAsia="Times New Roman" w:hAnsi="Times New Roman"/>
          <w:b/>
          <w:bCs/>
          <w:sz w:val="24"/>
          <w:szCs w:val="24"/>
          <w:lang w:val="sq-AL" w:eastAsia="sq-AL"/>
        </w:rPr>
        <w:t>QËLLIMI I PROJEKT AKTIT DHE OBJEKTIVAT QË SYNOHEN TË ARRIHEN</w:t>
      </w:r>
    </w:p>
    <w:p w:rsidR="00B8358B" w:rsidRPr="005A357A" w:rsidRDefault="00B8358B" w:rsidP="00B8358B">
      <w:pPr>
        <w:ind w:left="360"/>
        <w:contextualSpacing/>
        <w:jc w:val="both"/>
        <w:rPr>
          <w:rFonts w:ascii="Times New Roman" w:eastAsia="Times New Roman" w:hAnsi="Times New Roman"/>
          <w:b/>
          <w:bCs/>
          <w:sz w:val="24"/>
          <w:szCs w:val="24"/>
          <w:lang w:val="sq-AL" w:eastAsia="sq-AL"/>
        </w:rPr>
      </w:pPr>
    </w:p>
    <w:p w:rsidR="00AF632E" w:rsidRDefault="00076048" w:rsidP="00AF632E">
      <w:pPr>
        <w:jc w:val="both"/>
        <w:rPr>
          <w:rFonts w:ascii="Times New Roman" w:hAnsi="Times New Roman"/>
          <w:sz w:val="24"/>
          <w:szCs w:val="24"/>
          <w:lang w:val="sq-AL"/>
        </w:rPr>
      </w:pPr>
      <w:r>
        <w:rPr>
          <w:rFonts w:ascii="Times New Roman" w:hAnsi="Times New Roman"/>
          <w:sz w:val="24"/>
          <w:szCs w:val="24"/>
          <w:lang w:val="sq-AL"/>
        </w:rPr>
        <w:t>L</w:t>
      </w:r>
      <w:r w:rsidRPr="00933C94">
        <w:rPr>
          <w:rFonts w:ascii="Times New Roman" w:hAnsi="Times New Roman"/>
          <w:sz w:val="24"/>
          <w:szCs w:val="24"/>
          <w:lang w:val="sq-AL"/>
        </w:rPr>
        <w:t xml:space="preserve">igji për prokurimin publik është </w:t>
      </w:r>
      <w:r>
        <w:rPr>
          <w:rFonts w:ascii="Times New Roman" w:hAnsi="Times New Roman"/>
          <w:sz w:val="24"/>
          <w:szCs w:val="24"/>
          <w:lang w:val="sq-AL"/>
        </w:rPr>
        <w:t>n</w:t>
      </w:r>
      <w:r w:rsidR="00AF632E" w:rsidRPr="00933C94">
        <w:rPr>
          <w:rFonts w:ascii="Times New Roman" w:hAnsi="Times New Roman"/>
          <w:sz w:val="24"/>
          <w:szCs w:val="24"/>
          <w:lang w:val="sq-AL"/>
        </w:rPr>
        <w:t>jë ndër instrumentet kryesorë strategjikë që ndihmon qeverinë të arrijë objektivat ekonomike, sociale dhe të mjedisit nëpërmjet një sistemi të përgjegjshëm, efektiv dhe transparent të mirëpërdorimit të fondeve publike dhe shpenzimeve të qeverisë.</w:t>
      </w:r>
    </w:p>
    <w:p w:rsidR="00B8358B" w:rsidRPr="00B8358B" w:rsidRDefault="00B8358B" w:rsidP="00B8358B">
      <w:pPr>
        <w:jc w:val="both"/>
        <w:rPr>
          <w:rFonts w:ascii="Times New Roman" w:hAnsi="Times New Roman"/>
          <w:sz w:val="24"/>
          <w:szCs w:val="24"/>
          <w:lang w:val="en-GB"/>
        </w:rPr>
      </w:pPr>
      <w:r w:rsidRPr="00B8358B">
        <w:rPr>
          <w:rFonts w:ascii="Times New Roman" w:eastAsia="Times New Roman" w:hAnsi="Times New Roman"/>
          <w:bCs/>
          <w:sz w:val="24"/>
          <w:szCs w:val="24"/>
          <w:lang w:val="sq-AL" w:eastAsia="sq-AL"/>
        </w:rPr>
        <w:t xml:space="preserve">Qëllimi i këtij projektligji është </w:t>
      </w:r>
      <w:r w:rsidRPr="00B8358B">
        <w:rPr>
          <w:rFonts w:ascii="Times New Roman" w:hAnsi="Times New Roman"/>
          <w:sz w:val="24"/>
          <w:szCs w:val="24"/>
          <w:lang w:val="en-GB"/>
        </w:rPr>
        <w:t>të përmirësojë kuadrin rregullator të prokurimit publik në Shqipëri, duke marrë në konsideratë gjetjet dhe rekomandimet e ndryshme të organizmave ndërkombëtarë, si: Komisioni Europian, B</w:t>
      </w:r>
      <w:r w:rsidR="00B50086">
        <w:rPr>
          <w:rFonts w:ascii="Times New Roman" w:hAnsi="Times New Roman"/>
          <w:sz w:val="24"/>
          <w:szCs w:val="24"/>
          <w:lang w:val="en-GB"/>
        </w:rPr>
        <w:t>anka Botërore, OECD/SIGMA, etj, duke leht</w:t>
      </w:r>
      <w:r w:rsidR="000B1628">
        <w:rPr>
          <w:rFonts w:ascii="Times New Roman" w:hAnsi="Times New Roman"/>
          <w:sz w:val="24"/>
          <w:szCs w:val="24"/>
          <w:lang w:val="en-GB"/>
        </w:rPr>
        <w:t>ë</w:t>
      </w:r>
      <w:r w:rsidR="00B50086">
        <w:rPr>
          <w:rFonts w:ascii="Times New Roman" w:hAnsi="Times New Roman"/>
          <w:sz w:val="24"/>
          <w:szCs w:val="24"/>
          <w:lang w:val="en-GB"/>
        </w:rPr>
        <w:t>suar procesin e prokurimit</w:t>
      </w:r>
      <w:r w:rsidR="008931A4">
        <w:rPr>
          <w:rFonts w:ascii="Times New Roman" w:hAnsi="Times New Roman"/>
          <w:sz w:val="24"/>
          <w:szCs w:val="24"/>
          <w:lang w:val="en-GB"/>
        </w:rPr>
        <w:t>,</w:t>
      </w:r>
      <w:r w:rsidR="00B50086">
        <w:rPr>
          <w:rFonts w:ascii="Times New Roman" w:hAnsi="Times New Roman"/>
          <w:sz w:val="24"/>
          <w:szCs w:val="24"/>
          <w:lang w:val="en-GB"/>
        </w:rPr>
        <w:t xml:space="preserve"> si p</w:t>
      </w:r>
      <w:r w:rsidR="000B1628">
        <w:rPr>
          <w:rFonts w:ascii="Times New Roman" w:hAnsi="Times New Roman"/>
          <w:sz w:val="24"/>
          <w:szCs w:val="24"/>
          <w:lang w:val="en-GB"/>
        </w:rPr>
        <w:t>ë</w:t>
      </w:r>
      <w:r w:rsidR="00B50086">
        <w:rPr>
          <w:rFonts w:ascii="Times New Roman" w:hAnsi="Times New Roman"/>
          <w:sz w:val="24"/>
          <w:szCs w:val="24"/>
          <w:lang w:val="en-GB"/>
        </w:rPr>
        <w:t>r autoritet</w:t>
      </w:r>
      <w:r w:rsidR="008931A4">
        <w:rPr>
          <w:rFonts w:ascii="Times New Roman" w:hAnsi="Times New Roman"/>
          <w:sz w:val="24"/>
          <w:szCs w:val="24"/>
          <w:lang w:val="en-GB"/>
        </w:rPr>
        <w:t>et</w:t>
      </w:r>
      <w:r w:rsidR="00B50086">
        <w:rPr>
          <w:rFonts w:ascii="Times New Roman" w:hAnsi="Times New Roman"/>
          <w:sz w:val="24"/>
          <w:szCs w:val="24"/>
          <w:lang w:val="en-GB"/>
        </w:rPr>
        <w:t xml:space="preserve"> kontraktore</w:t>
      </w:r>
      <w:r w:rsidR="008931A4">
        <w:rPr>
          <w:rFonts w:ascii="Times New Roman" w:hAnsi="Times New Roman"/>
          <w:sz w:val="24"/>
          <w:szCs w:val="24"/>
          <w:lang w:val="en-GB"/>
        </w:rPr>
        <w:t>,</w:t>
      </w:r>
      <w:r w:rsidR="00B50086">
        <w:rPr>
          <w:rFonts w:ascii="Times New Roman" w:hAnsi="Times New Roman"/>
          <w:sz w:val="24"/>
          <w:szCs w:val="24"/>
          <w:lang w:val="en-GB"/>
        </w:rPr>
        <w:t xml:space="preserve"> ashtu edhe p</w:t>
      </w:r>
      <w:r w:rsidR="000B1628">
        <w:rPr>
          <w:rFonts w:ascii="Times New Roman" w:hAnsi="Times New Roman"/>
          <w:sz w:val="24"/>
          <w:szCs w:val="24"/>
          <w:lang w:val="en-GB"/>
        </w:rPr>
        <w:t>ë</w:t>
      </w:r>
      <w:r w:rsidR="00B50086">
        <w:rPr>
          <w:rFonts w:ascii="Times New Roman" w:hAnsi="Times New Roman"/>
          <w:sz w:val="24"/>
          <w:szCs w:val="24"/>
          <w:lang w:val="en-GB"/>
        </w:rPr>
        <w:t>r operator</w:t>
      </w:r>
      <w:r w:rsidR="000B1628">
        <w:rPr>
          <w:rFonts w:ascii="Times New Roman" w:hAnsi="Times New Roman"/>
          <w:sz w:val="24"/>
          <w:szCs w:val="24"/>
          <w:lang w:val="en-GB"/>
        </w:rPr>
        <w:t>ë</w:t>
      </w:r>
      <w:r w:rsidR="00B50086">
        <w:rPr>
          <w:rFonts w:ascii="Times New Roman" w:hAnsi="Times New Roman"/>
          <w:sz w:val="24"/>
          <w:szCs w:val="24"/>
          <w:lang w:val="en-GB"/>
        </w:rPr>
        <w:t>t ekonomik</w:t>
      </w:r>
      <w:r w:rsidR="000B1628">
        <w:rPr>
          <w:rFonts w:ascii="Times New Roman" w:hAnsi="Times New Roman"/>
          <w:sz w:val="24"/>
          <w:szCs w:val="24"/>
          <w:lang w:val="en-GB"/>
        </w:rPr>
        <w:t>ë</w:t>
      </w:r>
      <w:r w:rsidR="00B50086">
        <w:rPr>
          <w:rFonts w:ascii="Times New Roman" w:hAnsi="Times New Roman"/>
          <w:sz w:val="24"/>
          <w:szCs w:val="24"/>
          <w:lang w:val="en-GB"/>
        </w:rPr>
        <w:t>.</w:t>
      </w:r>
    </w:p>
    <w:p w:rsidR="00B8358B" w:rsidRPr="00E97EAD" w:rsidRDefault="00AF632E" w:rsidP="00B8358B">
      <w:pPr>
        <w:jc w:val="both"/>
        <w:rPr>
          <w:rFonts w:ascii="Times New Roman" w:hAnsi="Times New Roman"/>
          <w:sz w:val="24"/>
          <w:szCs w:val="24"/>
        </w:rPr>
      </w:pPr>
      <w:r>
        <w:rPr>
          <w:rFonts w:ascii="Times New Roman" w:hAnsi="Times New Roman"/>
          <w:sz w:val="24"/>
          <w:szCs w:val="24"/>
          <w:lang w:val="en-GB"/>
        </w:rPr>
        <w:t>Projekt</w:t>
      </w:r>
      <w:r w:rsidR="00B8358B" w:rsidRPr="00E97EAD">
        <w:rPr>
          <w:rFonts w:ascii="Times New Roman" w:hAnsi="Times New Roman"/>
          <w:sz w:val="24"/>
          <w:szCs w:val="24"/>
          <w:lang w:val="en-GB"/>
        </w:rPr>
        <w:t xml:space="preserve">ligji është përgatitur bazuar në </w:t>
      </w:r>
      <w:r w:rsidR="00E97EAD" w:rsidRPr="00E97EAD">
        <w:rPr>
          <w:rFonts w:ascii="Times New Roman" w:hAnsi="Times New Roman"/>
          <w:sz w:val="24"/>
          <w:szCs w:val="24"/>
          <w:lang w:val="nn-NO"/>
        </w:rPr>
        <w:t>Direktiv</w:t>
      </w:r>
      <w:r w:rsidR="000B1628">
        <w:rPr>
          <w:rFonts w:ascii="Times New Roman" w:hAnsi="Times New Roman"/>
          <w:sz w:val="24"/>
          <w:szCs w:val="24"/>
          <w:lang w:val="nn-NO"/>
        </w:rPr>
        <w:t>ë</w:t>
      </w:r>
      <w:r w:rsidR="00E97EAD" w:rsidRPr="00E97EAD">
        <w:rPr>
          <w:rFonts w:ascii="Times New Roman" w:hAnsi="Times New Roman"/>
          <w:sz w:val="24"/>
          <w:szCs w:val="24"/>
          <w:lang w:val="nn-NO"/>
        </w:rPr>
        <w:t>n e BE 2014/24</w:t>
      </w:r>
      <w:r w:rsidR="008931A4">
        <w:rPr>
          <w:rFonts w:ascii="Times New Roman" w:hAnsi="Times New Roman"/>
          <w:sz w:val="24"/>
          <w:szCs w:val="24"/>
          <w:lang w:val="nn-NO"/>
        </w:rPr>
        <w:t xml:space="preserve">, </w:t>
      </w:r>
      <w:r w:rsidR="00E97EAD" w:rsidRPr="00E97EAD">
        <w:rPr>
          <w:rFonts w:ascii="Times New Roman" w:hAnsi="Times New Roman"/>
          <w:sz w:val="24"/>
          <w:szCs w:val="24"/>
          <w:lang w:val="nn-NO"/>
        </w:rPr>
        <w:t>Direktiv</w:t>
      </w:r>
      <w:r w:rsidR="00DE13A6">
        <w:rPr>
          <w:rFonts w:ascii="Times New Roman" w:hAnsi="Times New Roman"/>
          <w:sz w:val="24"/>
          <w:szCs w:val="24"/>
          <w:lang w:val="nn-NO"/>
        </w:rPr>
        <w:t>ë</w:t>
      </w:r>
      <w:r w:rsidR="00E97EAD" w:rsidRPr="00E97EAD">
        <w:rPr>
          <w:rFonts w:ascii="Times New Roman" w:hAnsi="Times New Roman"/>
          <w:sz w:val="24"/>
          <w:szCs w:val="24"/>
          <w:lang w:val="nn-NO"/>
        </w:rPr>
        <w:t>n 2014/25 dhe Direktiven 89/665 EFC, 92/13/EEC 2007/66/EC mbi mjetet juridik</w:t>
      </w:r>
      <w:r w:rsidR="00E97EAD">
        <w:rPr>
          <w:rFonts w:ascii="Times New Roman" w:hAnsi="Times New Roman"/>
          <w:sz w:val="24"/>
          <w:szCs w:val="24"/>
          <w:lang w:val="nn-NO"/>
        </w:rPr>
        <w:t>e dhe rishikimin administrativ</w:t>
      </w:r>
      <w:r w:rsidR="00B8358B" w:rsidRPr="00E97EAD">
        <w:rPr>
          <w:rFonts w:ascii="Times New Roman" w:hAnsi="Times New Roman"/>
          <w:sz w:val="24"/>
          <w:szCs w:val="24"/>
        </w:rPr>
        <w:t xml:space="preserve">, me synim përafrimin e legjislacionit shqiptar të prokurimit me </w:t>
      </w:r>
      <w:r w:rsidR="00B8358B" w:rsidRPr="00E97EAD">
        <w:rPr>
          <w:rFonts w:ascii="Times New Roman" w:hAnsi="Times New Roman"/>
          <w:sz w:val="24"/>
          <w:szCs w:val="24"/>
          <w:lang w:val="en-GB"/>
        </w:rPr>
        <w:t>acquis përkatëse të BE-së.</w:t>
      </w:r>
    </w:p>
    <w:p w:rsidR="00B8358B" w:rsidRPr="005A357A" w:rsidRDefault="00B8358B" w:rsidP="00B8358B">
      <w:pPr>
        <w:spacing w:after="0"/>
        <w:jc w:val="both"/>
        <w:rPr>
          <w:rFonts w:ascii="Times New Roman" w:eastAsia="Times New Roman" w:hAnsi="Times New Roman"/>
          <w:bCs/>
          <w:sz w:val="24"/>
          <w:szCs w:val="24"/>
          <w:lang w:val="sq-AL" w:eastAsia="sq-AL"/>
        </w:rPr>
      </w:pPr>
      <w:r w:rsidRPr="005A357A">
        <w:rPr>
          <w:rFonts w:ascii="Times New Roman" w:eastAsia="Times New Roman" w:hAnsi="Times New Roman"/>
          <w:bCs/>
          <w:sz w:val="24"/>
          <w:szCs w:val="24"/>
          <w:lang w:val="sq-AL" w:eastAsia="sq-AL"/>
        </w:rPr>
        <w:t>Objektivat konkrete që synohen të arrihen me miratimin e këtij projektligji</w:t>
      </w:r>
      <w:r w:rsidR="008931A4">
        <w:rPr>
          <w:rFonts w:ascii="Times New Roman" w:eastAsia="Times New Roman" w:hAnsi="Times New Roman"/>
          <w:bCs/>
          <w:sz w:val="24"/>
          <w:szCs w:val="24"/>
          <w:lang w:val="sq-AL" w:eastAsia="sq-AL"/>
        </w:rPr>
        <w:t>,</w:t>
      </w:r>
      <w:r w:rsidRPr="005A357A">
        <w:rPr>
          <w:rFonts w:ascii="Times New Roman" w:eastAsia="Times New Roman" w:hAnsi="Times New Roman"/>
          <w:bCs/>
          <w:sz w:val="24"/>
          <w:szCs w:val="24"/>
          <w:lang w:val="sq-AL" w:eastAsia="sq-AL"/>
        </w:rPr>
        <w:t xml:space="preserve"> janë:</w:t>
      </w:r>
    </w:p>
    <w:p w:rsidR="00B8358B" w:rsidRPr="005A357A" w:rsidRDefault="00B8358B" w:rsidP="00B8358B">
      <w:pPr>
        <w:spacing w:after="0"/>
        <w:jc w:val="both"/>
        <w:rPr>
          <w:rFonts w:ascii="Times New Roman" w:eastAsia="Times New Roman" w:hAnsi="Times New Roman"/>
          <w:bCs/>
          <w:sz w:val="24"/>
          <w:szCs w:val="24"/>
          <w:lang w:val="sq-AL" w:eastAsia="sq-AL"/>
        </w:rPr>
      </w:pPr>
    </w:p>
    <w:p w:rsidR="00B8358B" w:rsidRPr="00DE13A6" w:rsidRDefault="0055163E" w:rsidP="0055163E">
      <w:pPr>
        <w:numPr>
          <w:ilvl w:val="0"/>
          <w:numId w:val="2"/>
        </w:numPr>
        <w:spacing w:after="0"/>
        <w:ind w:left="360" w:firstLine="0"/>
        <w:jc w:val="both"/>
        <w:rPr>
          <w:rFonts w:ascii="Times New Roman" w:eastAsia="Times New Roman" w:hAnsi="Times New Roman"/>
          <w:bCs/>
          <w:sz w:val="24"/>
          <w:szCs w:val="24"/>
          <w:lang w:val="sq-AL" w:eastAsia="sq-AL"/>
        </w:rPr>
      </w:pPr>
      <w:r w:rsidRPr="00DE13A6">
        <w:rPr>
          <w:rFonts w:ascii="Times New Roman" w:eastAsia="Times New Roman" w:hAnsi="Times New Roman"/>
          <w:bCs/>
          <w:sz w:val="24"/>
          <w:szCs w:val="24"/>
          <w:lang w:val="sq-AL" w:eastAsia="sq-AL"/>
        </w:rPr>
        <w:t>Të përafrohet</w:t>
      </w:r>
      <w:r w:rsidR="00B8358B" w:rsidRPr="00DE13A6">
        <w:rPr>
          <w:rFonts w:ascii="Times New Roman" w:eastAsia="Times New Roman" w:hAnsi="Times New Roman"/>
          <w:bCs/>
          <w:sz w:val="24"/>
          <w:szCs w:val="24"/>
          <w:lang w:val="sq-AL" w:eastAsia="sq-AL"/>
        </w:rPr>
        <w:t xml:space="preserve"> legjislacioni shqiptar me </w:t>
      </w:r>
      <w:r w:rsidR="00B8358B" w:rsidRPr="00DE13A6">
        <w:rPr>
          <w:rFonts w:ascii="Times New Roman" w:eastAsia="Times New Roman" w:hAnsi="Times New Roman"/>
          <w:bCs/>
          <w:i/>
          <w:sz w:val="24"/>
          <w:szCs w:val="24"/>
          <w:lang w:val="sq-AL" w:eastAsia="sq-AL"/>
        </w:rPr>
        <w:t>Acquis</w:t>
      </w:r>
      <w:r w:rsidR="00B8358B" w:rsidRPr="00DE13A6">
        <w:rPr>
          <w:rFonts w:ascii="Times New Roman" w:eastAsia="Times New Roman" w:hAnsi="Times New Roman"/>
          <w:bCs/>
          <w:sz w:val="24"/>
          <w:szCs w:val="24"/>
          <w:lang w:val="sq-AL" w:eastAsia="sq-AL"/>
        </w:rPr>
        <w:t xml:space="preserve"> e BE-së, duke transpozuar ose adaptuar direktiv</w:t>
      </w:r>
      <w:r w:rsidR="00A626C8">
        <w:rPr>
          <w:rFonts w:ascii="Times New Roman" w:eastAsia="Times New Roman" w:hAnsi="Times New Roman"/>
          <w:bCs/>
          <w:sz w:val="24"/>
          <w:szCs w:val="24"/>
          <w:lang w:val="sq-AL" w:eastAsia="sq-AL"/>
        </w:rPr>
        <w:t>at</w:t>
      </w:r>
      <w:r w:rsidR="00B8358B" w:rsidRPr="00DE13A6">
        <w:rPr>
          <w:rFonts w:ascii="Times New Roman" w:eastAsia="Times New Roman" w:hAnsi="Times New Roman"/>
          <w:bCs/>
          <w:sz w:val="24"/>
          <w:szCs w:val="24"/>
          <w:lang w:val="sq-AL" w:eastAsia="sq-AL"/>
        </w:rPr>
        <w:t xml:space="preserve"> specifike</w:t>
      </w:r>
      <w:r w:rsidR="008931A4">
        <w:rPr>
          <w:rFonts w:ascii="Times New Roman" w:eastAsia="Times New Roman" w:hAnsi="Times New Roman"/>
          <w:bCs/>
          <w:sz w:val="24"/>
          <w:szCs w:val="24"/>
          <w:lang w:val="sq-AL" w:eastAsia="sq-AL"/>
        </w:rPr>
        <w:t>,</w:t>
      </w:r>
      <w:r w:rsidR="00B8358B" w:rsidRPr="00DE13A6">
        <w:rPr>
          <w:rFonts w:ascii="Times New Roman" w:eastAsia="Times New Roman" w:hAnsi="Times New Roman"/>
          <w:bCs/>
          <w:sz w:val="24"/>
          <w:szCs w:val="24"/>
          <w:lang w:val="sq-AL" w:eastAsia="sq-AL"/>
        </w:rPr>
        <w:t xml:space="preserve"> </w:t>
      </w:r>
      <w:r w:rsidR="00A626C8">
        <w:rPr>
          <w:rFonts w:ascii="Times New Roman" w:eastAsia="Times New Roman" w:hAnsi="Times New Roman"/>
          <w:bCs/>
          <w:sz w:val="24"/>
          <w:szCs w:val="24"/>
          <w:lang w:val="sq-AL" w:eastAsia="sq-AL"/>
        </w:rPr>
        <w:t>të</w:t>
      </w:r>
      <w:r w:rsidR="00B8358B" w:rsidRPr="00DE13A6">
        <w:rPr>
          <w:rFonts w:ascii="Times New Roman" w:eastAsia="Times New Roman" w:hAnsi="Times New Roman"/>
          <w:bCs/>
          <w:sz w:val="24"/>
          <w:szCs w:val="24"/>
          <w:lang w:val="sq-AL" w:eastAsia="sq-AL"/>
        </w:rPr>
        <w:t xml:space="preserve"> cila</w:t>
      </w:r>
      <w:r w:rsidR="00A626C8">
        <w:rPr>
          <w:rFonts w:ascii="Times New Roman" w:eastAsia="Times New Roman" w:hAnsi="Times New Roman"/>
          <w:bCs/>
          <w:sz w:val="24"/>
          <w:szCs w:val="24"/>
          <w:lang w:val="sq-AL" w:eastAsia="sq-AL"/>
        </w:rPr>
        <w:t>t</w:t>
      </w:r>
      <w:r w:rsidR="00B8358B" w:rsidRPr="00DE13A6">
        <w:rPr>
          <w:rFonts w:ascii="Times New Roman" w:eastAsia="Times New Roman" w:hAnsi="Times New Roman"/>
          <w:bCs/>
          <w:sz w:val="24"/>
          <w:szCs w:val="24"/>
          <w:lang w:val="sq-AL" w:eastAsia="sq-AL"/>
        </w:rPr>
        <w:t xml:space="preserve"> mbulo</w:t>
      </w:r>
      <w:r w:rsidR="00A626C8">
        <w:rPr>
          <w:rFonts w:ascii="Times New Roman" w:eastAsia="Times New Roman" w:hAnsi="Times New Roman"/>
          <w:bCs/>
          <w:sz w:val="24"/>
          <w:szCs w:val="24"/>
          <w:lang w:val="sq-AL" w:eastAsia="sq-AL"/>
        </w:rPr>
        <w:t>j</w:t>
      </w:r>
      <w:r w:rsidR="00B8358B" w:rsidRPr="00DE13A6">
        <w:rPr>
          <w:rFonts w:ascii="Times New Roman" w:eastAsia="Times New Roman" w:hAnsi="Times New Roman"/>
          <w:bCs/>
          <w:sz w:val="24"/>
          <w:szCs w:val="24"/>
          <w:lang w:val="sq-AL" w:eastAsia="sq-AL"/>
        </w:rPr>
        <w:t>n</w:t>
      </w:r>
      <w:r w:rsidR="00A626C8">
        <w:rPr>
          <w:rFonts w:ascii="Times New Roman" w:eastAsia="Times New Roman" w:hAnsi="Times New Roman"/>
          <w:bCs/>
          <w:sz w:val="24"/>
          <w:szCs w:val="24"/>
          <w:lang w:val="sq-AL" w:eastAsia="sq-AL"/>
        </w:rPr>
        <w:t>ë</w:t>
      </w:r>
      <w:r w:rsidR="00B8358B" w:rsidRPr="00DE13A6">
        <w:rPr>
          <w:rFonts w:ascii="Times New Roman" w:eastAsia="Times New Roman" w:hAnsi="Times New Roman"/>
          <w:bCs/>
          <w:sz w:val="24"/>
          <w:szCs w:val="24"/>
          <w:lang w:val="sq-AL" w:eastAsia="sq-AL"/>
        </w:rPr>
        <w:t xml:space="preserve"> procedurat e prokur</w:t>
      </w:r>
      <w:r w:rsidR="00FD257E" w:rsidRPr="00DE13A6">
        <w:rPr>
          <w:rFonts w:ascii="Times New Roman" w:eastAsia="Times New Roman" w:hAnsi="Times New Roman"/>
          <w:bCs/>
          <w:sz w:val="24"/>
          <w:szCs w:val="24"/>
          <w:lang w:val="sq-AL" w:eastAsia="sq-AL"/>
        </w:rPr>
        <w:t>imit n</w:t>
      </w:r>
      <w:r w:rsidR="007E0722" w:rsidRPr="00DE13A6">
        <w:rPr>
          <w:rFonts w:ascii="Times New Roman" w:eastAsia="Times New Roman" w:hAnsi="Times New Roman"/>
          <w:bCs/>
          <w:sz w:val="24"/>
          <w:szCs w:val="24"/>
          <w:lang w:val="sq-AL" w:eastAsia="sq-AL"/>
        </w:rPr>
        <w:t>ë</w:t>
      </w:r>
      <w:r w:rsidR="00FD257E" w:rsidRPr="00DE13A6">
        <w:rPr>
          <w:rFonts w:ascii="Times New Roman" w:eastAsia="Times New Roman" w:hAnsi="Times New Roman"/>
          <w:bCs/>
          <w:sz w:val="24"/>
          <w:szCs w:val="24"/>
          <w:lang w:val="sq-AL" w:eastAsia="sq-AL"/>
        </w:rPr>
        <w:t xml:space="preserve"> sektorin klasik, </w:t>
      </w:r>
      <w:r w:rsidR="00023884">
        <w:rPr>
          <w:rFonts w:ascii="Times New Roman" w:eastAsia="Times New Roman" w:hAnsi="Times New Roman"/>
          <w:bCs/>
          <w:sz w:val="24"/>
          <w:szCs w:val="24"/>
          <w:lang w:val="sq-AL" w:eastAsia="sq-AL"/>
        </w:rPr>
        <w:t>sektoral</w:t>
      </w:r>
      <w:r w:rsidR="00FD257E" w:rsidRPr="00DE13A6">
        <w:rPr>
          <w:rFonts w:ascii="Times New Roman" w:eastAsia="Times New Roman" w:hAnsi="Times New Roman"/>
          <w:bCs/>
          <w:sz w:val="24"/>
          <w:szCs w:val="24"/>
          <w:lang w:val="sq-AL" w:eastAsia="sq-AL"/>
        </w:rPr>
        <w:t xml:space="preserve"> dhe direktivat e rishikimit administrativ</w:t>
      </w:r>
      <w:r w:rsidR="008931A4">
        <w:rPr>
          <w:rFonts w:ascii="Times New Roman" w:eastAsia="Times New Roman" w:hAnsi="Times New Roman"/>
          <w:bCs/>
          <w:sz w:val="24"/>
          <w:szCs w:val="24"/>
          <w:lang w:val="sq-AL" w:eastAsia="sq-AL"/>
        </w:rPr>
        <w:t>;</w:t>
      </w:r>
    </w:p>
    <w:p w:rsidR="00B8358B" w:rsidRPr="00DE13A6" w:rsidRDefault="00FD257E" w:rsidP="0055163E">
      <w:pPr>
        <w:numPr>
          <w:ilvl w:val="0"/>
          <w:numId w:val="2"/>
        </w:numPr>
        <w:spacing w:after="0"/>
        <w:ind w:left="360" w:firstLine="0"/>
        <w:jc w:val="both"/>
        <w:rPr>
          <w:rFonts w:ascii="Times New Roman" w:eastAsia="Times New Roman" w:hAnsi="Times New Roman"/>
          <w:bCs/>
          <w:sz w:val="24"/>
          <w:szCs w:val="24"/>
          <w:lang w:val="sq-AL" w:eastAsia="sq-AL"/>
        </w:rPr>
      </w:pPr>
      <w:r w:rsidRPr="00DE13A6">
        <w:rPr>
          <w:rFonts w:ascii="Times New Roman" w:eastAsia="Times New Roman" w:hAnsi="Times New Roman"/>
          <w:bCs/>
          <w:sz w:val="24"/>
          <w:szCs w:val="24"/>
          <w:lang w:val="sq-AL" w:eastAsia="sq-AL"/>
        </w:rPr>
        <w:t xml:space="preserve">Të përmirësohet </w:t>
      </w:r>
      <w:r w:rsidR="00B8358B" w:rsidRPr="00DE13A6">
        <w:rPr>
          <w:rFonts w:ascii="Times New Roman" w:eastAsia="Times New Roman" w:hAnsi="Times New Roman"/>
          <w:bCs/>
          <w:sz w:val="24"/>
          <w:szCs w:val="24"/>
          <w:lang w:val="sq-AL" w:eastAsia="sq-AL"/>
        </w:rPr>
        <w:t xml:space="preserve">ndjeshëm kuadri aktual rregullator në fushën e </w:t>
      </w:r>
      <w:r w:rsidRPr="00DE13A6">
        <w:rPr>
          <w:rFonts w:ascii="Times New Roman" w:eastAsia="Times New Roman" w:hAnsi="Times New Roman"/>
          <w:bCs/>
          <w:sz w:val="24"/>
          <w:szCs w:val="24"/>
          <w:lang w:val="sq-AL" w:eastAsia="sq-AL"/>
        </w:rPr>
        <w:t>prokurimit publik</w:t>
      </w:r>
      <w:r w:rsidR="008931A4">
        <w:rPr>
          <w:rFonts w:ascii="Times New Roman" w:eastAsia="Times New Roman" w:hAnsi="Times New Roman"/>
          <w:bCs/>
          <w:sz w:val="24"/>
          <w:szCs w:val="24"/>
          <w:lang w:val="sq-AL" w:eastAsia="sq-AL"/>
        </w:rPr>
        <w:t>;</w:t>
      </w:r>
    </w:p>
    <w:p w:rsidR="00B8358B" w:rsidRPr="00DE13A6" w:rsidRDefault="00B8358B" w:rsidP="0055163E">
      <w:pPr>
        <w:numPr>
          <w:ilvl w:val="0"/>
          <w:numId w:val="2"/>
        </w:numPr>
        <w:spacing w:after="0"/>
        <w:ind w:left="360" w:firstLine="0"/>
        <w:jc w:val="both"/>
        <w:rPr>
          <w:rFonts w:ascii="Times New Roman" w:eastAsia="Times New Roman" w:hAnsi="Times New Roman"/>
          <w:bCs/>
          <w:sz w:val="24"/>
          <w:szCs w:val="24"/>
          <w:lang w:val="sq-AL" w:eastAsia="sq-AL"/>
        </w:rPr>
      </w:pPr>
      <w:r w:rsidRPr="00DE13A6">
        <w:rPr>
          <w:rFonts w:ascii="Times New Roman" w:eastAsia="Times New Roman" w:hAnsi="Times New Roman"/>
          <w:bCs/>
          <w:sz w:val="24"/>
          <w:szCs w:val="24"/>
          <w:lang w:val="sq-AL" w:eastAsia="sq-AL"/>
        </w:rPr>
        <w:t>Të</w:t>
      </w:r>
      <w:r w:rsidR="00FD257E" w:rsidRPr="00DE13A6">
        <w:rPr>
          <w:rFonts w:ascii="Times New Roman" w:eastAsia="Times New Roman" w:hAnsi="Times New Roman"/>
          <w:bCs/>
          <w:sz w:val="24"/>
          <w:szCs w:val="24"/>
          <w:lang w:val="sq-AL" w:eastAsia="sq-AL"/>
        </w:rPr>
        <w:t xml:space="preserve"> leht</w:t>
      </w:r>
      <w:r w:rsidR="007E0722" w:rsidRPr="00DE13A6">
        <w:rPr>
          <w:rFonts w:ascii="Times New Roman" w:eastAsia="Times New Roman" w:hAnsi="Times New Roman"/>
          <w:bCs/>
          <w:sz w:val="24"/>
          <w:szCs w:val="24"/>
          <w:lang w:val="sq-AL" w:eastAsia="sq-AL"/>
        </w:rPr>
        <w:t>ë</w:t>
      </w:r>
      <w:r w:rsidR="00FD257E" w:rsidRPr="00DE13A6">
        <w:rPr>
          <w:rFonts w:ascii="Times New Roman" w:eastAsia="Times New Roman" w:hAnsi="Times New Roman"/>
          <w:bCs/>
          <w:sz w:val="24"/>
          <w:szCs w:val="24"/>
          <w:lang w:val="sq-AL" w:eastAsia="sq-AL"/>
        </w:rPr>
        <w:t>sohet pjes</w:t>
      </w:r>
      <w:r w:rsidR="007E0722" w:rsidRPr="00DE13A6">
        <w:rPr>
          <w:rFonts w:ascii="Times New Roman" w:eastAsia="Times New Roman" w:hAnsi="Times New Roman"/>
          <w:bCs/>
          <w:sz w:val="24"/>
          <w:szCs w:val="24"/>
          <w:lang w:val="sq-AL" w:eastAsia="sq-AL"/>
        </w:rPr>
        <w:t>ë</w:t>
      </w:r>
      <w:r w:rsidR="00FD257E" w:rsidRPr="00DE13A6">
        <w:rPr>
          <w:rFonts w:ascii="Times New Roman" w:eastAsia="Times New Roman" w:hAnsi="Times New Roman"/>
          <w:bCs/>
          <w:sz w:val="24"/>
          <w:szCs w:val="24"/>
          <w:lang w:val="sq-AL" w:eastAsia="sq-AL"/>
        </w:rPr>
        <w:t>marrja e operator</w:t>
      </w:r>
      <w:r w:rsidR="007E0722" w:rsidRPr="00DE13A6">
        <w:rPr>
          <w:rFonts w:ascii="Times New Roman" w:eastAsia="Times New Roman" w:hAnsi="Times New Roman"/>
          <w:bCs/>
          <w:sz w:val="24"/>
          <w:szCs w:val="24"/>
          <w:lang w:val="sq-AL" w:eastAsia="sq-AL"/>
        </w:rPr>
        <w:t>ë</w:t>
      </w:r>
      <w:r w:rsidR="00FD257E" w:rsidRPr="00DE13A6">
        <w:rPr>
          <w:rFonts w:ascii="Times New Roman" w:eastAsia="Times New Roman" w:hAnsi="Times New Roman"/>
          <w:bCs/>
          <w:sz w:val="24"/>
          <w:szCs w:val="24"/>
          <w:lang w:val="sq-AL" w:eastAsia="sq-AL"/>
        </w:rPr>
        <w:t>ve ekonomik</w:t>
      </w:r>
      <w:r w:rsidR="007E0722" w:rsidRPr="00DE13A6">
        <w:rPr>
          <w:rFonts w:ascii="Times New Roman" w:eastAsia="Times New Roman" w:hAnsi="Times New Roman"/>
          <w:bCs/>
          <w:sz w:val="24"/>
          <w:szCs w:val="24"/>
          <w:lang w:val="sq-AL" w:eastAsia="sq-AL"/>
        </w:rPr>
        <w:t>ë</w:t>
      </w:r>
      <w:r w:rsidR="008931A4">
        <w:rPr>
          <w:rFonts w:ascii="Times New Roman" w:eastAsia="Times New Roman" w:hAnsi="Times New Roman"/>
          <w:bCs/>
          <w:sz w:val="24"/>
          <w:szCs w:val="24"/>
          <w:lang w:val="sq-AL" w:eastAsia="sq-AL"/>
        </w:rPr>
        <w:t>, në procedurat e prokurimit;</w:t>
      </w:r>
    </w:p>
    <w:p w:rsidR="00B8358B" w:rsidRDefault="00B50086" w:rsidP="0055163E">
      <w:pPr>
        <w:numPr>
          <w:ilvl w:val="0"/>
          <w:numId w:val="2"/>
        </w:numPr>
        <w:spacing w:after="0"/>
        <w:ind w:left="360" w:firstLine="0"/>
        <w:jc w:val="both"/>
        <w:rPr>
          <w:rFonts w:ascii="Times New Roman" w:eastAsia="Times New Roman" w:hAnsi="Times New Roman"/>
          <w:bCs/>
          <w:sz w:val="24"/>
          <w:szCs w:val="24"/>
          <w:lang w:val="sq-AL" w:eastAsia="sq-AL"/>
        </w:rPr>
      </w:pPr>
      <w:r w:rsidRPr="00DE13A6">
        <w:rPr>
          <w:rFonts w:ascii="Times New Roman" w:eastAsia="Times New Roman" w:hAnsi="Times New Roman"/>
          <w:bCs/>
          <w:sz w:val="24"/>
          <w:szCs w:val="24"/>
          <w:lang w:val="sq-AL" w:eastAsia="sq-AL"/>
        </w:rPr>
        <w:t>T</w:t>
      </w:r>
      <w:r w:rsidR="000B1628" w:rsidRPr="00DE13A6">
        <w:rPr>
          <w:rFonts w:ascii="Times New Roman" w:eastAsia="Times New Roman" w:hAnsi="Times New Roman"/>
          <w:bCs/>
          <w:sz w:val="24"/>
          <w:szCs w:val="24"/>
          <w:lang w:val="sq-AL" w:eastAsia="sq-AL"/>
        </w:rPr>
        <w:t>ë</w:t>
      </w:r>
      <w:r w:rsidRPr="00DE13A6">
        <w:rPr>
          <w:rFonts w:ascii="Times New Roman" w:eastAsia="Times New Roman" w:hAnsi="Times New Roman"/>
          <w:bCs/>
          <w:sz w:val="24"/>
          <w:szCs w:val="24"/>
          <w:lang w:val="sq-AL" w:eastAsia="sq-AL"/>
        </w:rPr>
        <w:t xml:space="preserve"> s</w:t>
      </w:r>
      <w:r w:rsidR="007E0722" w:rsidRPr="00DE13A6">
        <w:rPr>
          <w:rFonts w:ascii="Times New Roman" w:eastAsia="Times New Roman" w:hAnsi="Times New Roman"/>
          <w:bCs/>
          <w:sz w:val="24"/>
          <w:szCs w:val="24"/>
          <w:lang w:val="sq-AL" w:eastAsia="sq-AL"/>
        </w:rPr>
        <w:t>hmang</w:t>
      </w:r>
      <w:r w:rsidRPr="00DE13A6">
        <w:rPr>
          <w:rFonts w:ascii="Times New Roman" w:eastAsia="Times New Roman" w:hAnsi="Times New Roman"/>
          <w:bCs/>
          <w:sz w:val="24"/>
          <w:szCs w:val="24"/>
          <w:lang w:val="sq-AL" w:eastAsia="sq-AL"/>
        </w:rPr>
        <w:t xml:space="preserve">et </w:t>
      </w:r>
      <w:r w:rsidR="007E0722" w:rsidRPr="00DE13A6">
        <w:rPr>
          <w:rFonts w:ascii="Times New Roman" w:eastAsia="Times New Roman" w:hAnsi="Times New Roman"/>
          <w:bCs/>
          <w:sz w:val="24"/>
          <w:szCs w:val="24"/>
          <w:lang w:val="sq-AL" w:eastAsia="sq-AL"/>
        </w:rPr>
        <w:t>zvarritj</w:t>
      </w:r>
      <w:r w:rsidRPr="00DE13A6">
        <w:rPr>
          <w:rFonts w:ascii="Times New Roman" w:eastAsia="Times New Roman" w:hAnsi="Times New Roman"/>
          <w:bCs/>
          <w:sz w:val="24"/>
          <w:szCs w:val="24"/>
          <w:lang w:val="sq-AL" w:eastAsia="sq-AL"/>
        </w:rPr>
        <w:t>a</w:t>
      </w:r>
      <w:r w:rsidR="0055163E" w:rsidRPr="00DE13A6">
        <w:rPr>
          <w:rFonts w:ascii="Times New Roman" w:eastAsia="Times New Roman" w:hAnsi="Times New Roman"/>
          <w:bCs/>
          <w:sz w:val="24"/>
          <w:szCs w:val="24"/>
          <w:lang w:val="sq-AL" w:eastAsia="sq-AL"/>
        </w:rPr>
        <w:t xml:space="preserve"> </w:t>
      </w:r>
      <w:r w:rsidRPr="00DE13A6">
        <w:rPr>
          <w:rFonts w:ascii="Times New Roman" w:eastAsia="Times New Roman" w:hAnsi="Times New Roman"/>
          <w:bCs/>
          <w:sz w:val="24"/>
          <w:szCs w:val="24"/>
          <w:lang w:val="sq-AL" w:eastAsia="sq-AL"/>
        </w:rPr>
        <w:t>e</w:t>
      </w:r>
      <w:r w:rsidR="007E0722" w:rsidRPr="00DE13A6">
        <w:rPr>
          <w:rFonts w:ascii="Times New Roman" w:eastAsia="Times New Roman" w:hAnsi="Times New Roman"/>
          <w:bCs/>
          <w:sz w:val="24"/>
          <w:szCs w:val="24"/>
          <w:lang w:val="sq-AL" w:eastAsia="sq-AL"/>
        </w:rPr>
        <w:t xml:space="preserve"> procesit t</w:t>
      </w:r>
      <w:r w:rsidRPr="00DE13A6">
        <w:rPr>
          <w:rFonts w:ascii="Times New Roman" w:eastAsia="Times New Roman" w:hAnsi="Times New Roman"/>
          <w:bCs/>
          <w:sz w:val="24"/>
          <w:szCs w:val="24"/>
          <w:lang w:val="sq-AL" w:eastAsia="sq-AL"/>
        </w:rPr>
        <w:t>ë</w:t>
      </w:r>
      <w:r w:rsidR="007E0722" w:rsidRPr="00DE13A6">
        <w:rPr>
          <w:rFonts w:ascii="Times New Roman" w:eastAsia="Times New Roman" w:hAnsi="Times New Roman"/>
          <w:bCs/>
          <w:sz w:val="24"/>
          <w:szCs w:val="24"/>
          <w:lang w:val="sq-AL" w:eastAsia="sq-AL"/>
        </w:rPr>
        <w:t xml:space="preserve"> prokurimit</w:t>
      </w:r>
      <w:r w:rsidR="0055163E" w:rsidRPr="00DE13A6">
        <w:rPr>
          <w:rFonts w:ascii="Times New Roman" w:eastAsia="Times New Roman" w:hAnsi="Times New Roman"/>
          <w:bCs/>
          <w:sz w:val="24"/>
          <w:szCs w:val="24"/>
          <w:lang w:val="sq-AL" w:eastAsia="sq-AL"/>
        </w:rPr>
        <w:t>,</w:t>
      </w:r>
      <w:r w:rsidR="007E0722" w:rsidRPr="00DE13A6">
        <w:rPr>
          <w:rFonts w:ascii="Times New Roman" w:eastAsia="Times New Roman" w:hAnsi="Times New Roman"/>
          <w:bCs/>
          <w:sz w:val="24"/>
          <w:szCs w:val="24"/>
          <w:lang w:val="sq-AL" w:eastAsia="sq-AL"/>
        </w:rPr>
        <w:t xml:space="preserve"> p</w:t>
      </w:r>
      <w:r w:rsidRPr="00DE13A6">
        <w:rPr>
          <w:rFonts w:ascii="Times New Roman" w:eastAsia="Times New Roman" w:hAnsi="Times New Roman"/>
          <w:bCs/>
          <w:sz w:val="24"/>
          <w:szCs w:val="24"/>
          <w:lang w:val="sq-AL" w:eastAsia="sq-AL"/>
        </w:rPr>
        <w:t>ë</w:t>
      </w:r>
      <w:r w:rsidR="007E0722" w:rsidRPr="00DE13A6">
        <w:rPr>
          <w:rFonts w:ascii="Times New Roman" w:eastAsia="Times New Roman" w:hAnsi="Times New Roman"/>
          <w:bCs/>
          <w:sz w:val="24"/>
          <w:szCs w:val="24"/>
          <w:lang w:val="sq-AL" w:eastAsia="sq-AL"/>
        </w:rPr>
        <w:t>r shkak t</w:t>
      </w:r>
      <w:r w:rsidRPr="00DE13A6">
        <w:rPr>
          <w:rFonts w:ascii="Times New Roman" w:eastAsia="Times New Roman" w:hAnsi="Times New Roman"/>
          <w:bCs/>
          <w:sz w:val="24"/>
          <w:szCs w:val="24"/>
          <w:lang w:val="sq-AL" w:eastAsia="sq-AL"/>
        </w:rPr>
        <w:t>ë</w:t>
      </w:r>
      <w:r w:rsidR="007E0722" w:rsidRPr="00DE13A6">
        <w:rPr>
          <w:rFonts w:ascii="Times New Roman" w:eastAsia="Times New Roman" w:hAnsi="Times New Roman"/>
          <w:bCs/>
          <w:sz w:val="24"/>
          <w:szCs w:val="24"/>
          <w:lang w:val="sq-AL" w:eastAsia="sq-AL"/>
        </w:rPr>
        <w:t xml:space="preserve"> </w:t>
      </w:r>
      <w:r w:rsidR="00A626C8">
        <w:rPr>
          <w:rFonts w:ascii="Times New Roman" w:eastAsia="Times New Roman" w:hAnsi="Times New Roman"/>
          <w:bCs/>
          <w:sz w:val="24"/>
          <w:szCs w:val="24"/>
          <w:lang w:val="sq-AL" w:eastAsia="sq-AL"/>
        </w:rPr>
        <w:t xml:space="preserve">tejzgjatjes se procesit të </w:t>
      </w:r>
      <w:r w:rsidR="007E0722" w:rsidRPr="00DE13A6">
        <w:rPr>
          <w:rFonts w:ascii="Times New Roman" w:eastAsia="Times New Roman" w:hAnsi="Times New Roman"/>
          <w:bCs/>
          <w:sz w:val="24"/>
          <w:szCs w:val="24"/>
          <w:lang w:val="sq-AL" w:eastAsia="sq-AL"/>
        </w:rPr>
        <w:t>ankimi</w:t>
      </w:r>
      <w:r w:rsidR="00A626C8">
        <w:rPr>
          <w:rFonts w:ascii="Times New Roman" w:eastAsia="Times New Roman" w:hAnsi="Times New Roman"/>
          <w:bCs/>
          <w:sz w:val="24"/>
          <w:szCs w:val="24"/>
          <w:lang w:val="sq-AL" w:eastAsia="sq-AL"/>
        </w:rPr>
        <w:t>t</w:t>
      </w:r>
      <w:r w:rsidR="008931A4">
        <w:rPr>
          <w:rFonts w:ascii="Times New Roman" w:eastAsia="Times New Roman" w:hAnsi="Times New Roman"/>
          <w:bCs/>
          <w:sz w:val="24"/>
          <w:szCs w:val="24"/>
          <w:lang w:val="sq-AL" w:eastAsia="sq-AL"/>
        </w:rPr>
        <w:t xml:space="preserve"> administrativ;</w:t>
      </w:r>
      <w:r w:rsidR="0055163E" w:rsidRPr="00DE13A6">
        <w:rPr>
          <w:rFonts w:ascii="Times New Roman" w:eastAsia="Times New Roman" w:hAnsi="Times New Roman"/>
          <w:bCs/>
          <w:sz w:val="24"/>
          <w:szCs w:val="24"/>
          <w:lang w:val="sq-AL" w:eastAsia="sq-AL"/>
        </w:rPr>
        <w:t xml:space="preserve"> </w:t>
      </w:r>
    </w:p>
    <w:p w:rsidR="00F448ED" w:rsidRDefault="00916994" w:rsidP="0055163E">
      <w:pPr>
        <w:numPr>
          <w:ilvl w:val="0"/>
          <w:numId w:val="2"/>
        </w:numPr>
        <w:spacing w:after="0"/>
        <w:ind w:left="360" w:firstLine="0"/>
        <w:jc w:val="both"/>
        <w:rPr>
          <w:rFonts w:ascii="Times New Roman" w:eastAsia="Times New Roman" w:hAnsi="Times New Roman"/>
          <w:bCs/>
          <w:sz w:val="24"/>
          <w:szCs w:val="24"/>
          <w:lang w:val="sq-AL" w:eastAsia="sq-AL"/>
        </w:rPr>
      </w:pPr>
      <w:r>
        <w:rPr>
          <w:rFonts w:ascii="Times New Roman" w:eastAsia="Times New Roman" w:hAnsi="Times New Roman"/>
          <w:bCs/>
          <w:sz w:val="24"/>
          <w:szCs w:val="24"/>
          <w:lang w:val="sq-AL" w:eastAsia="sq-AL"/>
        </w:rPr>
        <w:t>Prokurim i qëndrueshëm</w:t>
      </w:r>
      <w:r w:rsidR="008931A4">
        <w:rPr>
          <w:rFonts w:ascii="Times New Roman" w:eastAsia="Times New Roman" w:hAnsi="Times New Roman"/>
          <w:bCs/>
          <w:sz w:val="24"/>
          <w:szCs w:val="24"/>
          <w:lang w:val="sq-AL" w:eastAsia="sq-AL"/>
        </w:rPr>
        <w:t>,</w:t>
      </w:r>
      <w:r>
        <w:rPr>
          <w:rFonts w:ascii="Times New Roman" w:eastAsia="Times New Roman" w:hAnsi="Times New Roman"/>
          <w:bCs/>
          <w:sz w:val="24"/>
          <w:szCs w:val="24"/>
          <w:lang w:val="sq-AL" w:eastAsia="sq-AL"/>
        </w:rPr>
        <w:t xml:space="preserve"> në respektim të parimeve për mbro</w:t>
      </w:r>
      <w:r w:rsidR="008931A4">
        <w:rPr>
          <w:rFonts w:ascii="Times New Roman" w:eastAsia="Times New Roman" w:hAnsi="Times New Roman"/>
          <w:bCs/>
          <w:sz w:val="24"/>
          <w:szCs w:val="24"/>
          <w:lang w:val="sq-AL" w:eastAsia="sq-AL"/>
        </w:rPr>
        <w:t>j</w:t>
      </w:r>
      <w:r>
        <w:rPr>
          <w:rFonts w:ascii="Times New Roman" w:eastAsia="Times New Roman" w:hAnsi="Times New Roman"/>
          <w:bCs/>
          <w:sz w:val="24"/>
          <w:szCs w:val="24"/>
          <w:lang w:val="sq-AL" w:eastAsia="sq-AL"/>
        </w:rPr>
        <w:t>tjen sociale dhe mjedisore</w:t>
      </w:r>
      <w:r w:rsidR="008931A4">
        <w:rPr>
          <w:rFonts w:ascii="Times New Roman" w:eastAsia="Times New Roman" w:hAnsi="Times New Roman"/>
          <w:bCs/>
          <w:sz w:val="24"/>
          <w:szCs w:val="24"/>
          <w:lang w:val="sq-AL" w:eastAsia="sq-AL"/>
        </w:rPr>
        <w:t>;</w:t>
      </w:r>
    </w:p>
    <w:p w:rsidR="00916994" w:rsidRPr="00DE13A6" w:rsidRDefault="00916994" w:rsidP="0055163E">
      <w:pPr>
        <w:numPr>
          <w:ilvl w:val="0"/>
          <w:numId w:val="2"/>
        </w:numPr>
        <w:spacing w:after="0"/>
        <w:ind w:left="360" w:firstLine="0"/>
        <w:jc w:val="both"/>
        <w:rPr>
          <w:rFonts w:ascii="Times New Roman" w:eastAsia="Times New Roman" w:hAnsi="Times New Roman"/>
          <w:bCs/>
          <w:sz w:val="24"/>
          <w:szCs w:val="24"/>
          <w:lang w:val="sq-AL" w:eastAsia="sq-AL"/>
        </w:rPr>
      </w:pPr>
      <w:r>
        <w:rPr>
          <w:rFonts w:ascii="Times New Roman" w:eastAsia="Times New Roman" w:hAnsi="Times New Roman"/>
          <w:bCs/>
          <w:sz w:val="24"/>
          <w:szCs w:val="24"/>
          <w:lang w:val="sq-AL" w:eastAsia="sq-AL"/>
        </w:rPr>
        <w:t>Lehtësi në prokurimin e shërbimeve sociale dhe shërbimeve të tjera</w:t>
      </w:r>
      <w:r w:rsidR="008931A4">
        <w:rPr>
          <w:rFonts w:ascii="Times New Roman" w:eastAsia="Times New Roman" w:hAnsi="Times New Roman"/>
          <w:bCs/>
          <w:sz w:val="24"/>
          <w:szCs w:val="24"/>
          <w:lang w:val="sq-AL" w:eastAsia="sq-AL"/>
        </w:rPr>
        <w:t xml:space="preserve"> specifike;</w:t>
      </w:r>
    </w:p>
    <w:p w:rsidR="00B50086" w:rsidRPr="00DE13A6" w:rsidRDefault="006A2CE5" w:rsidP="0055163E">
      <w:pPr>
        <w:numPr>
          <w:ilvl w:val="0"/>
          <w:numId w:val="2"/>
        </w:numPr>
        <w:spacing w:after="0"/>
        <w:ind w:left="360" w:firstLine="0"/>
        <w:jc w:val="both"/>
        <w:rPr>
          <w:rFonts w:ascii="Times New Roman" w:eastAsia="Times New Roman" w:hAnsi="Times New Roman"/>
          <w:bCs/>
          <w:sz w:val="24"/>
          <w:szCs w:val="24"/>
          <w:lang w:val="sq-AL" w:eastAsia="sq-AL"/>
        </w:rPr>
      </w:pPr>
      <w:r>
        <w:rPr>
          <w:rFonts w:ascii="Times New Roman" w:eastAsia="Times New Roman" w:hAnsi="Times New Roman"/>
          <w:bCs/>
          <w:sz w:val="24"/>
          <w:szCs w:val="24"/>
          <w:lang w:val="sq-AL" w:eastAsia="sq-AL"/>
        </w:rPr>
        <w:t>Rritja e performan</w:t>
      </w:r>
      <w:r w:rsidR="00A626C8">
        <w:rPr>
          <w:rFonts w:ascii="Times New Roman" w:eastAsia="Times New Roman" w:hAnsi="Times New Roman"/>
          <w:bCs/>
          <w:sz w:val="24"/>
          <w:szCs w:val="24"/>
          <w:lang w:val="sq-AL" w:eastAsia="sq-AL"/>
        </w:rPr>
        <w:t>c</w:t>
      </w:r>
      <w:r>
        <w:rPr>
          <w:rFonts w:ascii="Times New Roman" w:eastAsia="Times New Roman" w:hAnsi="Times New Roman"/>
          <w:bCs/>
          <w:sz w:val="24"/>
          <w:szCs w:val="24"/>
          <w:lang w:val="sq-AL" w:eastAsia="sq-AL"/>
        </w:rPr>
        <w:t>ës në implementimin e kontratave, nëpërmjet forcimit të monitorimit të këtij procesi</w:t>
      </w:r>
      <w:r w:rsidR="00916994">
        <w:rPr>
          <w:rFonts w:ascii="Times New Roman" w:eastAsia="Times New Roman" w:hAnsi="Times New Roman"/>
          <w:bCs/>
          <w:sz w:val="24"/>
          <w:szCs w:val="24"/>
          <w:lang w:val="sq-AL" w:eastAsia="sq-AL"/>
        </w:rPr>
        <w:t>.</w:t>
      </w:r>
    </w:p>
    <w:p w:rsidR="00FD257E" w:rsidRPr="00DE13A6" w:rsidRDefault="00FD257E" w:rsidP="0055163E">
      <w:pPr>
        <w:spacing w:after="0"/>
        <w:ind w:left="360"/>
        <w:jc w:val="both"/>
        <w:rPr>
          <w:rFonts w:ascii="Times New Roman" w:eastAsia="Times New Roman" w:hAnsi="Times New Roman"/>
          <w:bCs/>
          <w:sz w:val="24"/>
          <w:szCs w:val="24"/>
          <w:lang w:val="sq-AL" w:eastAsia="sq-AL"/>
        </w:rPr>
      </w:pPr>
    </w:p>
    <w:p w:rsidR="00B8358B" w:rsidRPr="006A2CE5" w:rsidRDefault="006A2CE5" w:rsidP="006A2CE5">
      <w:pPr>
        <w:spacing w:after="0"/>
        <w:jc w:val="both"/>
        <w:rPr>
          <w:rFonts w:ascii="Times New Roman" w:eastAsia="Times New Roman" w:hAnsi="Times New Roman"/>
          <w:bCs/>
          <w:sz w:val="24"/>
          <w:szCs w:val="24"/>
          <w:highlight w:val="yellow"/>
          <w:lang w:val="sq-AL" w:eastAsia="sq-AL"/>
        </w:rPr>
      </w:pPr>
      <w:r>
        <w:rPr>
          <w:rFonts w:ascii="Times New Roman" w:eastAsia="Times New Roman" w:hAnsi="Times New Roman"/>
          <w:b/>
          <w:bCs/>
          <w:sz w:val="24"/>
          <w:szCs w:val="24"/>
          <w:lang w:val="sq-AL" w:eastAsia="sq-AL"/>
        </w:rPr>
        <w:t xml:space="preserve">II. </w:t>
      </w:r>
      <w:r w:rsidR="00B8358B" w:rsidRPr="006A2CE5">
        <w:rPr>
          <w:rFonts w:ascii="Times New Roman" w:eastAsia="Times New Roman" w:hAnsi="Times New Roman"/>
          <w:b/>
          <w:bCs/>
          <w:sz w:val="24"/>
          <w:szCs w:val="24"/>
          <w:lang w:val="sq-AL" w:eastAsia="sq-AL"/>
        </w:rPr>
        <w:t>VLERËSIMI I PROJEKT AKTIT NË RAPORT ME PROGRAMIN POLITIK TË KËSHILLIT TË MINISTRAVE, ME PROGRAMIN ANALITIK TË AKTEVE DHE DOKUMENTAVE TË TJERA POLITIKE</w:t>
      </w:r>
    </w:p>
    <w:p w:rsidR="00B8358B" w:rsidRPr="005A357A" w:rsidRDefault="00B8358B" w:rsidP="00B8358B">
      <w:pPr>
        <w:contextualSpacing/>
        <w:jc w:val="both"/>
        <w:rPr>
          <w:rFonts w:ascii="Times New Roman" w:eastAsia="Times New Roman" w:hAnsi="Times New Roman"/>
          <w:bCs/>
          <w:sz w:val="24"/>
          <w:szCs w:val="24"/>
          <w:lang w:val="sq-AL" w:eastAsia="sq-AL"/>
        </w:rPr>
      </w:pPr>
    </w:p>
    <w:p w:rsidR="00B8358B" w:rsidRPr="00FD257E" w:rsidRDefault="00B8358B" w:rsidP="00FD257E">
      <w:pPr>
        <w:contextualSpacing/>
        <w:jc w:val="both"/>
        <w:rPr>
          <w:rFonts w:ascii="Times New Roman" w:eastAsia="Times New Roman" w:hAnsi="Times New Roman"/>
          <w:bCs/>
          <w:sz w:val="24"/>
          <w:szCs w:val="24"/>
          <w:lang w:val="sq-AL" w:eastAsia="sq-AL"/>
        </w:rPr>
      </w:pPr>
      <w:r w:rsidRPr="00FD257E">
        <w:rPr>
          <w:rFonts w:ascii="Times New Roman" w:eastAsia="Times New Roman" w:hAnsi="Times New Roman"/>
          <w:bCs/>
          <w:sz w:val="24"/>
          <w:szCs w:val="24"/>
          <w:lang w:val="sq-AL" w:eastAsia="sq-AL"/>
        </w:rPr>
        <w:lastRenderedPageBreak/>
        <w:t>Projektligji është në përputhje të plotë me rendin juridik të brendshëm</w:t>
      </w:r>
      <w:r w:rsidR="006A2CE5">
        <w:rPr>
          <w:rFonts w:ascii="Times New Roman" w:eastAsia="Times New Roman" w:hAnsi="Times New Roman"/>
          <w:bCs/>
          <w:sz w:val="24"/>
          <w:szCs w:val="24"/>
          <w:lang w:val="sq-AL" w:eastAsia="sq-AL"/>
        </w:rPr>
        <w:t>,</w:t>
      </w:r>
      <w:r w:rsidRPr="00FD257E">
        <w:rPr>
          <w:rFonts w:ascii="Times New Roman" w:eastAsia="Times New Roman" w:hAnsi="Times New Roman"/>
          <w:bCs/>
          <w:sz w:val="24"/>
          <w:szCs w:val="24"/>
          <w:lang w:val="sq-AL" w:eastAsia="sq-AL"/>
        </w:rPr>
        <w:t xml:space="preserve"> dhe me legjislacionin ndërkombëtar të ratifikuar </w:t>
      </w:r>
      <w:r w:rsidR="006A2CE5">
        <w:rPr>
          <w:rFonts w:ascii="Times New Roman" w:eastAsia="Times New Roman" w:hAnsi="Times New Roman"/>
          <w:bCs/>
          <w:sz w:val="24"/>
          <w:szCs w:val="24"/>
          <w:lang w:val="sq-AL" w:eastAsia="sq-AL"/>
        </w:rPr>
        <w:t>e për</w:t>
      </w:r>
      <w:r w:rsidRPr="00FD257E">
        <w:rPr>
          <w:rFonts w:ascii="Times New Roman" w:eastAsia="Times New Roman" w:hAnsi="Times New Roman"/>
          <w:bCs/>
          <w:sz w:val="24"/>
          <w:szCs w:val="24"/>
          <w:lang w:val="sq-AL" w:eastAsia="sq-AL"/>
        </w:rPr>
        <w:t xml:space="preserve"> pasojë të detyrueshëm për Republikën e Shqipërisë.</w:t>
      </w:r>
    </w:p>
    <w:p w:rsidR="00B8358B" w:rsidRPr="00B8358B" w:rsidRDefault="00B8358B" w:rsidP="00B8358B">
      <w:pPr>
        <w:ind w:left="360"/>
        <w:contextualSpacing/>
        <w:jc w:val="both"/>
        <w:rPr>
          <w:rFonts w:ascii="Times New Roman" w:eastAsia="Times New Roman" w:hAnsi="Times New Roman"/>
          <w:bCs/>
          <w:sz w:val="24"/>
          <w:szCs w:val="24"/>
          <w:highlight w:val="yellow"/>
          <w:lang w:val="sq-AL" w:eastAsia="sq-AL"/>
        </w:rPr>
      </w:pPr>
    </w:p>
    <w:p w:rsidR="00B8358B" w:rsidRDefault="00B8358B" w:rsidP="00FD257E">
      <w:pPr>
        <w:contextualSpacing/>
        <w:jc w:val="both"/>
        <w:rPr>
          <w:rFonts w:ascii="Times New Roman" w:eastAsia="Times New Roman" w:hAnsi="Times New Roman"/>
          <w:bCs/>
          <w:sz w:val="24"/>
          <w:szCs w:val="24"/>
          <w:lang w:val="sq-AL" w:eastAsia="sq-AL"/>
        </w:rPr>
      </w:pPr>
      <w:r w:rsidRPr="00FD257E">
        <w:rPr>
          <w:rFonts w:ascii="Times New Roman" w:eastAsia="Times New Roman" w:hAnsi="Times New Roman"/>
          <w:bCs/>
          <w:sz w:val="24"/>
          <w:szCs w:val="24"/>
          <w:lang w:val="sq-AL" w:eastAsia="sq-AL"/>
        </w:rPr>
        <w:t>Projektligji ka karakter teknik</w:t>
      </w:r>
      <w:r w:rsidR="00A626C8">
        <w:rPr>
          <w:rFonts w:ascii="Times New Roman" w:eastAsia="Times New Roman" w:hAnsi="Times New Roman"/>
          <w:bCs/>
          <w:sz w:val="24"/>
          <w:szCs w:val="24"/>
          <w:lang w:val="sq-AL" w:eastAsia="sq-AL"/>
        </w:rPr>
        <w:t>,</w:t>
      </w:r>
      <w:r w:rsidRPr="00FD257E">
        <w:rPr>
          <w:rFonts w:ascii="Times New Roman" w:eastAsia="Times New Roman" w:hAnsi="Times New Roman"/>
          <w:bCs/>
          <w:sz w:val="24"/>
          <w:szCs w:val="24"/>
          <w:lang w:val="sq-AL" w:eastAsia="sq-AL"/>
        </w:rPr>
        <w:t xml:space="preserve"> dhe është planifikuar në Programin Kombëtar për Integrimin Evropian 2019-2021</w:t>
      </w:r>
      <w:r w:rsidR="006A2CE5">
        <w:rPr>
          <w:rFonts w:ascii="Times New Roman" w:eastAsia="Times New Roman" w:hAnsi="Times New Roman"/>
          <w:bCs/>
          <w:sz w:val="24"/>
          <w:szCs w:val="24"/>
          <w:lang w:val="sq-AL" w:eastAsia="sq-AL"/>
        </w:rPr>
        <w:t>,</w:t>
      </w:r>
      <w:r w:rsidRPr="00FD257E">
        <w:rPr>
          <w:rFonts w:ascii="Times New Roman" w:eastAsia="Times New Roman" w:hAnsi="Times New Roman"/>
          <w:bCs/>
          <w:sz w:val="24"/>
          <w:szCs w:val="24"/>
          <w:lang w:val="sq-AL" w:eastAsia="sq-AL"/>
        </w:rPr>
        <w:t xml:space="preserve"> të miratuar nga Këshilli i Ministrave me Vendimin Nr. 201, datë 10.</w:t>
      </w:r>
      <w:r w:rsidR="006A2CE5">
        <w:rPr>
          <w:rFonts w:ascii="Times New Roman" w:eastAsia="Times New Roman" w:hAnsi="Times New Roman"/>
          <w:bCs/>
          <w:sz w:val="24"/>
          <w:szCs w:val="24"/>
          <w:lang w:val="sq-AL" w:eastAsia="sq-AL"/>
        </w:rPr>
        <w:t>0</w:t>
      </w:r>
      <w:r w:rsidRPr="00FD257E">
        <w:rPr>
          <w:rFonts w:ascii="Times New Roman" w:eastAsia="Times New Roman" w:hAnsi="Times New Roman"/>
          <w:bCs/>
          <w:sz w:val="24"/>
          <w:szCs w:val="24"/>
          <w:lang w:val="sq-AL" w:eastAsia="sq-AL"/>
        </w:rPr>
        <w:t>4.2019.</w:t>
      </w:r>
    </w:p>
    <w:p w:rsidR="00B50086" w:rsidRPr="005A357A" w:rsidRDefault="00B50086" w:rsidP="00FD257E">
      <w:pPr>
        <w:contextualSpacing/>
        <w:jc w:val="both"/>
        <w:rPr>
          <w:rFonts w:ascii="Times New Roman" w:eastAsia="Times New Roman" w:hAnsi="Times New Roman"/>
          <w:bCs/>
          <w:sz w:val="24"/>
          <w:szCs w:val="24"/>
          <w:lang w:val="sq-AL" w:eastAsia="sq-AL"/>
        </w:rPr>
      </w:pPr>
    </w:p>
    <w:p w:rsidR="00B8358B" w:rsidRDefault="004177B3" w:rsidP="004177B3">
      <w:pPr>
        <w:tabs>
          <w:tab w:val="left" w:pos="450"/>
        </w:tabs>
        <w:spacing w:after="0" w:line="240" w:lineRule="auto"/>
        <w:contextualSpacing/>
        <w:jc w:val="both"/>
        <w:rPr>
          <w:rFonts w:ascii="Times New Roman" w:eastAsia="Times New Roman" w:hAnsi="Times New Roman"/>
          <w:b/>
          <w:bCs/>
          <w:sz w:val="24"/>
          <w:szCs w:val="24"/>
          <w:lang w:val="sq-AL" w:eastAsia="sq-AL"/>
        </w:rPr>
      </w:pPr>
      <w:r>
        <w:rPr>
          <w:rFonts w:ascii="Times New Roman" w:eastAsia="Times New Roman" w:hAnsi="Times New Roman"/>
          <w:b/>
          <w:bCs/>
          <w:sz w:val="24"/>
          <w:szCs w:val="24"/>
          <w:lang w:val="sq-AL" w:eastAsia="sq-AL"/>
        </w:rPr>
        <w:t xml:space="preserve">III. </w:t>
      </w:r>
      <w:r w:rsidR="00B8358B" w:rsidRPr="005A357A">
        <w:rPr>
          <w:rFonts w:ascii="Times New Roman" w:eastAsia="Times New Roman" w:hAnsi="Times New Roman"/>
          <w:b/>
          <w:bCs/>
          <w:sz w:val="24"/>
          <w:szCs w:val="24"/>
          <w:lang w:val="sq-AL" w:eastAsia="sq-AL"/>
        </w:rPr>
        <w:t>ARGUMENTIMI I PROJEK</w:t>
      </w:r>
      <w:r w:rsidR="00FD257E">
        <w:rPr>
          <w:rFonts w:ascii="Times New Roman" w:eastAsia="Times New Roman" w:hAnsi="Times New Roman"/>
          <w:b/>
          <w:bCs/>
          <w:sz w:val="24"/>
          <w:szCs w:val="24"/>
          <w:lang w:val="sq-AL" w:eastAsia="sq-AL"/>
        </w:rPr>
        <w:t xml:space="preserve">T AKTIT LIDHUR ME PËRPARËSITË, </w:t>
      </w:r>
      <w:r w:rsidR="00B8358B" w:rsidRPr="005A357A">
        <w:rPr>
          <w:rFonts w:ascii="Times New Roman" w:eastAsia="Times New Roman" w:hAnsi="Times New Roman"/>
          <w:b/>
          <w:bCs/>
          <w:sz w:val="24"/>
          <w:szCs w:val="24"/>
          <w:lang w:val="sq-AL" w:eastAsia="sq-AL"/>
        </w:rPr>
        <w:t>PROBLEMATIKAT, EFEKTET E PRITSHME</w:t>
      </w:r>
      <w:r w:rsidR="00AF632E">
        <w:rPr>
          <w:rFonts w:ascii="Times New Roman" w:eastAsia="Times New Roman" w:hAnsi="Times New Roman"/>
          <w:b/>
          <w:bCs/>
          <w:sz w:val="24"/>
          <w:szCs w:val="24"/>
          <w:lang w:val="sq-AL" w:eastAsia="sq-AL"/>
        </w:rPr>
        <w:t>.</w:t>
      </w:r>
    </w:p>
    <w:p w:rsidR="00B50086" w:rsidRDefault="00B50086" w:rsidP="00B50086">
      <w:pPr>
        <w:spacing w:after="0" w:line="240" w:lineRule="auto"/>
        <w:jc w:val="both"/>
        <w:rPr>
          <w:rFonts w:ascii="Times New Roman" w:hAnsi="Times New Roman"/>
          <w:sz w:val="24"/>
          <w:szCs w:val="24"/>
          <w:lang w:val="sq-AL"/>
        </w:rPr>
      </w:pPr>
    </w:p>
    <w:p w:rsidR="00AF632E" w:rsidRDefault="00033832" w:rsidP="00B50086">
      <w:pPr>
        <w:spacing w:after="0" w:line="240" w:lineRule="auto"/>
        <w:jc w:val="both"/>
        <w:rPr>
          <w:rFonts w:ascii="Times New Roman" w:hAnsi="Times New Roman"/>
          <w:sz w:val="24"/>
          <w:szCs w:val="24"/>
          <w:lang w:val="sq-AL"/>
        </w:rPr>
      </w:pPr>
      <w:r>
        <w:rPr>
          <w:rFonts w:ascii="Times New Roman" w:hAnsi="Times New Roman"/>
          <w:sz w:val="24"/>
          <w:szCs w:val="24"/>
          <w:lang w:val="sq-AL"/>
        </w:rPr>
        <w:t>Nevoja p</w:t>
      </w:r>
      <w:r w:rsidR="00DE13A6">
        <w:rPr>
          <w:rFonts w:ascii="Times New Roman" w:hAnsi="Times New Roman"/>
          <w:sz w:val="24"/>
          <w:szCs w:val="24"/>
          <w:lang w:val="sq-AL"/>
        </w:rPr>
        <w:t>ë</w:t>
      </w:r>
      <w:r>
        <w:rPr>
          <w:rFonts w:ascii="Times New Roman" w:hAnsi="Times New Roman"/>
          <w:sz w:val="24"/>
          <w:szCs w:val="24"/>
          <w:lang w:val="sq-AL"/>
        </w:rPr>
        <w:t>r hartimin e k</w:t>
      </w:r>
      <w:r w:rsidR="00DE13A6">
        <w:rPr>
          <w:rFonts w:ascii="Times New Roman" w:hAnsi="Times New Roman"/>
          <w:sz w:val="24"/>
          <w:szCs w:val="24"/>
          <w:lang w:val="sq-AL"/>
        </w:rPr>
        <w:t>ë</w:t>
      </w:r>
      <w:r>
        <w:rPr>
          <w:rFonts w:ascii="Times New Roman" w:hAnsi="Times New Roman"/>
          <w:sz w:val="24"/>
          <w:szCs w:val="24"/>
          <w:lang w:val="sq-AL"/>
        </w:rPr>
        <w:t xml:space="preserve">tij </w:t>
      </w:r>
      <w:r w:rsidR="00AF632E" w:rsidRPr="00B50086">
        <w:rPr>
          <w:rFonts w:ascii="Times New Roman" w:hAnsi="Times New Roman"/>
          <w:sz w:val="24"/>
          <w:szCs w:val="24"/>
          <w:lang w:val="sq-AL"/>
        </w:rPr>
        <w:t>projekt</w:t>
      </w:r>
      <w:r w:rsidR="00B50086" w:rsidRPr="00B50086">
        <w:rPr>
          <w:rFonts w:ascii="Times New Roman" w:hAnsi="Times New Roman"/>
          <w:sz w:val="24"/>
          <w:szCs w:val="24"/>
          <w:lang w:val="sq-AL"/>
        </w:rPr>
        <w:t>ligj</w:t>
      </w:r>
      <w:r>
        <w:rPr>
          <w:rFonts w:ascii="Times New Roman" w:hAnsi="Times New Roman"/>
          <w:sz w:val="24"/>
          <w:szCs w:val="24"/>
          <w:lang w:val="sq-AL"/>
        </w:rPr>
        <w:t xml:space="preserve">i erdhi </w:t>
      </w:r>
      <w:r w:rsidR="00AF632E" w:rsidRPr="00B50086">
        <w:rPr>
          <w:rFonts w:ascii="Times New Roman" w:hAnsi="Times New Roman"/>
          <w:sz w:val="24"/>
          <w:szCs w:val="24"/>
          <w:lang w:val="sq-AL"/>
        </w:rPr>
        <w:t>si rezultat i domosdoshmërisë së rregullimit të kuadrit legjislativ për prokurimin publik,</w:t>
      </w:r>
      <w:r w:rsidR="00B50086" w:rsidRPr="00B50086">
        <w:rPr>
          <w:rFonts w:ascii="Times New Roman" w:hAnsi="Times New Roman"/>
          <w:sz w:val="24"/>
          <w:szCs w:val="24"/>
          <w:lang w:val="en-GB"/>
        </w:rPr>
        <w:t xml:space="preserve"> </w:t>
      </w:r>
      <w:r w:rsidR="00B50086">
        <w:rPr>
          <w:rFonts w:ascii="Times New Roman" w:hAnsi="Times New Roman"/>
          <w:sz w:val="24"/>
          <w:szCs w:val="24"/>
          <w:lang w:val="en-GB"/>
        </w:rPr>
        <w:t xml:space="preserve">nisur nga </w:t>
      </w:r>
      <w:r w:rsidR="00B50086" w:rsidRPr="00B8358B">
        <w:rPr>
          <w:rFonts w:ascii="Times New Roman" w:hAnsi="Times New Roman"/>
          <w:sz w:val="24"/>
          <w:szCs w:val="24"/>
          <w:lang w:val="en-GB"/>
        </w:rPr>
        <w:t>rekomandimet e ndryshme të organizmave ndërkombëtarë, si: Komisioni Europian, Banka Botërore, OECD/SIGMA</w:t>
      </w:r>
      <w:r w:rsidR="00B50086">
        <w:rPr>
          <w:rFonts w:ascii="Times New Roman" w:hAnsi="Times New Roman"/>
          <w:sz w:val="24"/>
          <w:szCs w:val="24"/>
          <w:lang w:val="en-GB"/>
        </w:rPr>
        <w:t>,</w:t>
      </w:r>
      <w:r w:rsidR="00AF632E" w:rsidRPr="00B50086">
        <w:rPr>
          <w:rFonts w:ascii="Times New Roman" w:hAnsi="Times New Roman"/>
          <w:sz w:val="24"/>
          <w:szCs w:val="24"/>
          <w:lang w:val="sq-AL"/>
        </w:rPr>
        <w:t xml:space="preserve"> rekomandimeve të lëna nga Kontrolli i Lartë i Shtetit, </w:t>
      </w:r>
      <w:r w:rsidR="00B50086" w:rsidRPr="00B50086">
        <w:rPr>
          <w:rFonts w:ascii="Times New Roman" w:hAnsi="Times New Roman"/>
          <w:sz w:val="24"/>
          <w:szCs w:val="24"/>
          <w:lang w:val="sq-AL"/>
        </w:rPr>
        <w:t>si rezultat i problematikave të ndryshme të hasura n</w:t>
      </w:r>
      <w:r w:rsidR="00B50086">
        <w:rPr>
          <w:rFonts w:ascii="Times New Roman" w:hAnsi="Times New Roman"/>
          <w:sz w:val="24"/>
          <w:szCs w:val="24"/>
          <w:lang w:val="sq-AL"/>
        </w:rPr>
        <w:t>ë</w:t>
      </w:r>
      <w:r w:rsidR="00B50086" w:rsidRPr="00B50086">
        <w:rPr>
          <w:rFonts w:ascii="Times New Roman" w:hAnsi="Times New Roman"/>
          <w:sz w:val="24"/>
          <w:szCs w:val="24"/>
          <w:lang w:val="sq-AL"/>
        </w:rPr>
        <w:t xml:space="preserve"> praktik</w:t>
      </w:r>
      <w:r w:rsidR="00B50086">
        <w:rPr>
          <w:rFonts w:ascii="Times New Roman" w:hAnsi="Times New Roman"/>
          <w:sz w:val="24"/>
          <w:szCs w:val="24"/>
          <w:lang w:val="sq-AL"/>
        </w:rPr>
        <w:t>ë</w:t>
      </w:r>
      <w:r w:rsidR="00B50086" w:rsidRPr="00B50086">
        <w:rPr>
          <w:rFonts w:ascii="Times New Roman" w:hAnsi="Times New Roman"/>
          <w:sz w:val="24"/>
          <w:szCs w:val="24"/>
          <w:lang w:val="sq-AL"/>
        </w:rPr>
        <w:t xml:space="preserve"> </w:t>
      </w:r>
      <w:r w:rsidR="00B50086">
        <w:rPr>
          <w:rFonts w:ascii="Times New Roman" w:hAnsi="Times New Roman"/>
          <w:sz w:val="24"/>
          <w:szCs w:val="24"/>
          <w:lang w:val="sq-AL"/>
        </w:rPr>
        <w:t xml:space="preserve">gjatë procesit të prokurimit apo edhe </w:t>
      </w:r>
      <w:r w:rsidR="00AF632E" w:rsidRPr="00B50086">
        <w:rPr>
          <w:rFonts w:ascii="Times New Roman" w:hAnsi="Times New Roman"/>
          <w:sz w:val="24"/>
          <w:szCs w:val="24"/>
          <w:lang w:val="sq-AL"/>
        </w:rPr>
        <w:t>kërkesave për ndryshime nga institucione te ndryshme, sipas fushave respektive të kompetencës</w:t>
      </w:r>
      <w:r w:rsidR="00B50086" w:rsidRPr="00B50086">
        <w:rPr>
          <w:rFonts w:ascii="Times New Roman" w:hAnsi="Times New Roman"/>
          <w:sz w:val="24"/>
          <w:szCs w:val="24"/>
          <w:lang w:val="sq-AL"/>
        </w:rPr>
        <w:t>.</w:t>
      </w:r>
    </w:p>
    <w:p w:rsidR="009C64D9" w:rsidRDefault="009C64D9" w:rsidP="00B50086">
      <w:pPr>
        <w:spacing w:after="0" w:line="240" w:lineRule="auto"/>
        <w:jc w:val="both"/>
        <w:rPr>
          <w:rFonts w:ascii="Times New Roman" w:hAnsi="Times New Roman"/>
          <w:color w:val="000000"/>
          <w:sz w:val="24"/>
          <w:szCs w:val="24"/>
        </w:rPr>
      </w:pPr>
    </w:p>
    <w:p w:rsidR="00C15716" w:rsidRDefault="00C15716" w:rsidP="00B50086">
      <w:pPr>
        <w:spacing w:after="0" w:line="240" w:lineRule="auto"/>
        <w:jc w:val="both"/>
        <w:rPr>
          <w:rFonts w:ascii="Times New Roman" w:hAnsi="Times New Roman"/>
          <w:color w:val="000000"/>
          <w:sz w:val="24"/>
          <w:szCs w:val="24"/>
        </w:rPr>
      </w:pPr>
      <w:r>
        <w:rPr>
          <w:rFonts w:ascii="Times New Roman" w:hAnsi="Times New Roman"/>
          <w:color w:val="000000"/>
          <w:sz w:val="24"/>
          <w:szCs w:val="24"/>
        </w:rPr>
        <w:t>Projektligji për prokurimin publik sje</w:t>
      </w:r>
      <w:r w:rsidR="00BF7DA6">
        <w:rPr>
          <w:rFonts w:ascii="Times New Roman" w:hAnsi="Times New Roman"/>
          <w:color w:val="000000"/>
          <w:sz w:val="24"/>
          <w:szCs w:val="24"/>
        </w:rPr>
        <w:t>ll</w:t>
      </w:r>
      <w:r>
        <w:rPr>
          <w:rFonts w:ascii="Times New Roman" w:hAnsi="Times New Roman"/>
          <w:color w:val="000000"/>
          <w:sz w:val="24"/>
          <w:szCs w:val="24"/>
        </w:rPr>
        <w:t xml:space="preserve"> risi</w:t>
      </w:r>
      <w:r w:rsidR="00916994">
        <w:rPr>
          <w:rFonts w:ascii="Times New Roman" w:hAnsi="Times New Roman"/>
          <w:color w:val="000000"/>
          <w:sz w:val="24"/>
          <w:szCs w:val="24"/>
        </w:rPr>
        <w:t xml:space="preserve"> n</w:t>
      </w:r>
      <w:r w:rsidR="009C0A5C">
        <w:rPr>
          <w:rFonts w:ascii="Times New Roman" w:hAnsi="Times New Roman"/>
          <w:color w:val="000000"/>
          <w:sz w:val="24"/>
          <w:szCs w:val="24"/>
        </w:rPr>
        <w:t>ë</w:t>
      </w:r>
      <w:r w:rsidR="00916994">
        <w:rPr>
          <w:rFonts w:ascii="Times New Roman" w:hAnsi="Times New Roman"/>
          <w:color w:val="000000"/>
          <w:sz w:val="24"/>
          <w:szCs w:val="24"/>
        </w:rPr>
        <w:t xml:space="preserve"> disa drejtime</w:t>
      </w:r>
      <w:r>
        <w:rPr>
          <w:rFonts w:ascii="Times New Roman" w:hAnsi="Times New Roman"/>
          <w:color w:val="000000"/>
          <w:sz w:val="24"/>
          <w:szCs w:val="24"/>
        </w:rPr>
        <w:t>, si:</w:t>
      </w:r>
    </w:p>
    <w:p w:rsidR="00C15716" w:rsidRDefault="00C15716" w:rsidP="00B50086">
      <w:pPr>
        <w:spacing w:after="0" w:line="240" w:lineRule="auto"/>
        <w:jc w:val="both"/>
        <w:rPr>
          <w:rFonts w:ascii="Times New Roman" w:hAnsi="Times New Roman"/>
          <w:color w:val="000000"/>
          <w:sz w:val="24"/>
          <w:szCs w:val="24"/>
        </w:rPr>
      </w:pPr>
    </w:p>
    <w:p w:rsidR="00B50086" w:rsidRDefault="009C64D9" w:rsidP="008E1D27">
      <w:pPr>
        <w:spacing w:after="0" w:line="240" w:lineRule="auto"/>
        <w:ind w:left="720" w:hanging="720"/>
        <w:jc w:val="both"/>
        <w:rPr>
          <w:rFonts w:ascii="Times New Roman" w:hAnsi="Times New Roman"/>
          <w:color w:val="000000"/>
          <w:sz w:val="24"/>
          <w:szCs w:val="24"/>
        </w:rPr>
      </w:pPr>
      <w:r>
        <w:rPr>
          <w:rFonts w:ascii="Times New Roman" w:hAnsi="Times New Roman"/>
          <w:color w:val="000000"/>
          <w:sz w:val="24"/>
          <w:szCs w:val="24"/>
        </w:rPr>
        <w:t xml:space="preserve">- </w:t>
      </w:r>
      <w:r w:rsidR="00811014">
        <w:rPr>
          <w:rFonts w:ascii="Times New Roman" w:hAnsi="Times New Roman"/>
          <w:color w:val="000000"/>
          <w:sz w:val="24"/>
          <w:szCs w:val="24"/>
        </w:rPr>
        <w:tab/>
      </w:r>
      <w:r w:rsidRPr="009C64D9">
        <w:rPr>
          <w:rFonts w:ascii="Times New Roman" w:hAnsi="Times New Roman"/>
          <w:color w:val="000000"/>
          <w:sz w:val="24"/>
          <w:szCs w:val="24"/>
        </w:rPr>
        <w:t>Qart</w:t>
      </w:r>
      <w:r w:rsidR="000B1628">
        <w:rPr>
          <w:rFonts w:ascii="Times New Roman" w:hAnsi="Times New Roman"/>
          <w:color w:val="000000"/>
          <w:sz w:val="24"/>
          <w:szCs w:val="24"/>
        </w:rPr>
        <w:t>ë</w:t>
      </w:r>
      <w:r w:rsidRPr="009C64D9">
        <w:rPr>
          <w:rFonts w:ascii="Times New Roman" w:hAnsi="Times New Roman"/>
          <w:color w:val="000000"/>
          <w:sz w:val="24"/>
          <w:szCs w:val="24"/>
        </w:rPr>
        <w:t>sim i fush</w:t>
      </w:r>
      <w:r w:rsidR="000B1628">
        <w:rPr>
          <w:rFonts w:ascii="Times New Roman" w:hAnsi="Times New Roman"/>
          <w:color w:val="000000"/>
          <w:sz w:val="24"/>
          <w:szCs w:val="24"/>
        </w:rPr>
        <w:t>ë</w:t>
      </w:r>
      <w:r w:rsidRPr="009C64D9">
        <w:rPr>
          <w:rFonts w:ascii="Times New Roman" w:hAnsi="Times New Roman"/>
          <w:color w:val="000000"/>
          <w:sz w:val="24"/>
          <w:szCs w:val="24"/>
        </w:rPr>
        <w:t>s s</w:t>
      </w:r>
      <w:r w:rsidR="000B1628">
        <w:rPr>
          <w:rFonts w:ascii="Times New Roman" w:hAnsi="Times New Roman"/>
          <w:color w:val="000000"/>
          <w:sz w:val="24"/>
          <w:szCs w:val="24"/>
        </w:rPr>
        <w:t>ë</w:t>
      </w:r>
      <w:r w:rsidRPr="009C64D9">
        <w:rPr>
          <w:rFonts w:ascii="Times New Roman" w:hAnsi="Times New Roman"/>
          <w:color w:val="000000"/>
          <w:sz w:val="24"/>
          <w:szCs w:val="24"/>
        </w:rPr>
        <w:t xml:space="preserve"> zbatimit t</w:t>
      </w:r>
      <w:r w:rsidR="000B1628">
        <w:rPr>
          <w:rFonts w:ascii="Times New Roman" w:hAnsi="Times New Roman"/>
          <w:color w:val="000000"/>
          <w:sz w:val="24"/>
          <w:szCs w:val="24"/>
        </w:rPr>
        <w:t>ë</w:t>
      </w:r>
      <w:r w:rsidRPr="009C64D9">
        <w:rPr>
          <w:rFonts w:ascii="Times New Roman" w:hAnsi="Times New Roman"/>
          <w:color w:val="000000"/>
          <w:sz w:val="24"/>
          <w:szCs w:val="24"/>
        </w:rPr>
        <w:t xml:space="preserve"> ligjit, p</w:t>
      </w:r>
      <w:r w:rsidR="000B1628">
        <w:rPr>
          <w:rFonts w:ascii="Times New Roman" w:hAnsi="Times New Roman"/>
          <w:color w:val="000000"/>
          <w:sz w:val="24"/>
          <w:szCs w:val="24"/>
        </w:rPr>
        <w:t>ë</w:t>
      </w:r>
      <w:r w:rsidRPr="009C64D9">
        <w:rPr>
          <w:rFonts w:ascii="Times New Roman" w:hAnsi="Times New Roman"/>
          <w:color w:val="000000"/>
          <w:sz w:val="24"/>
          <w:szCs w:val="24"/>
        </w:rPr>
        <w:t>rjas</w:t>
      </w:r>
      <w:r>
        <w:rPr>
          <w:rFonts w:ascii="Times New Roman" w:hAnsi="Times New Roman"/>
          <w:color w:val="000000"/>
          <w:sz w:val="24"/>
          <w:szCs w:val="24"/>
        </w:rPr>
        <w:t>h</w:t>
      </w:r>
      <w:r w:rsidRPr="009C64D9">
        <w:rPr>
          <w:rFonts w:ascii="Times New Roman" w:hAnsi="Times New Roman"/>
          <w:color w:val="000000"/>
          <w:sz w:val="24"/>
          <w:szCs w:val="24"/>
        </w:rPr>
        <w:t xml:space="preserve">timet specifike dhe </w:t>
      </w:r>
      <w:r w:rsidR="00AE63A2">
        <w:rPr>
          <w:rFonts w:ascii="Times New Roman" w:hAnsi="Times New Roman"/>
          <w:color w:val="000000"/>
          <w:sz w:val="24"/>
          <w:szCs w:val="24"/>
        </w:rPr>
        <w:t xml:space="preserve">kontrata </w:t>
      </w:r>
      <w:r w:rsidRPr="009C64D9">
        <w:rPr>
          <w:rFonts w:ascii="Times New Roman" w:hAnsi="Times New Roman"/>
          <w:color w:val="000000"/>
          <w:sz w:val="24"/>
          <w:szCs w:val="24"/>
        </w:rPr>
        <w:t>t</w:t>
      </w:r>
      <w:r w:rsidR="000B1628">
        <w:rPr>
          <w:rFonts w:ascii="Times New Roman" w:hAnsi="Times New Roman"/>
          <w:color w:val="000000"/>
          <w:sz w:val="24"/>
          <w:szCs w:val="24"/>
        </w:rPr>
        <w:t>ë</w:t>
      </w:r>
      <w:r w:rsidRPr="009C64D9">
        <w:rPr>
          <w:rFonts w:ascii="Times New Roman" w:hAnsi="Times New Roman"/>
          <w:color w:val="000000"/>
          <w:sz w:val="24"/>
          <w:szCs w:val="24"/>
        </w:rPr>
        <w:t xml:space="preserve"> p</w:t>
      </w:r>
      <w:r w:rsidR="000B1628">
        <w:rPr>
          <w:rFonts w:ascii="Times New Roman" w:hAnsi="Times New Roman"/>
          <w:color w:val="000000"/>
          <w:sz w:val="24"/>
          <w:szCs w:val="24"/>
        </w:rPr>
        <w:t>ë</w:t>
      </w:r>
      <w:r w:rsidRPr="009C64D9">
        <w:rPr>
          <w:rFonts w:ascii="Times New Roman" w:hAnsi="Times New Roman"/>
          <w:color w:val="000000"/>
          <w:sz w:val="24"/>
          <w:szCs w:val="24"/>
        </w:rPr>
        <w:t>rziera t</w:t>
      </w:r>
      <w:r w:rsidR="000B1628">
        <w:rPr>
          <w:rFonts w:ascii="Times New Roman" w:hAnsi="Times New Roman"/>
          <w:color w:val="000000"/>
          <w:sz w:val="24"/>
          <w:szCs w:val="24"/>
        </w:rPr>
        <w:t>ë</w:t>
      </w:r>
      <w:r w:rsidRPr="009C64D9">
        <w:rPr>
          <w:rFonts w:ascii="Times New Roman" w:hAnsi="Times New Roman"/>
          <w:color w:val="000000"/>
          <w:sz w:val="24"/>
          <w:szCs w:val="24"/>
        </w:rPr>
        <w:t xml:space="preserve"> prokurimit</w:t>
      </w:r>
      <w:r w:rsidR="002B78FE">
        <w:rPr>
          <w:rFonts w:ascii="Times New Roman" w:hAnsi="Times New Roman"/>
          <w:color w:val="000000"/>
          <w:sz w:val="24"/>
          <w:szCs w:val="24"/>
        </w:rPr>
        <w:t>;</w:t>
      </w:r>
    </w:p>
    <w:p w:rsidR="00FE3184" w:rsidRDefault="00FE3184" w:rsidP="008E1D27">
      <w:pPr>
        <w:spacing w:after="0" w:line="240" w:lineRule="auto"/>
        <w:ind w:left="720" w:hanging="720"/>
        <w:jc w:val="both"/>
        <w:rPr>
          <w:rFonts w:ascii="Times New Roman" w:hAnsi="Times New Roman"/>
          <w:sz w:val="24"/>
          <w:szCs w:val="24"/>
          <w:lang w:val="sq-AL"/>
        </w:rPr>
      </w:pPr>
    </w:p>
    <w:p w:rsidR="009C64D9" w:rsidRDefault="009C64D9" w:rsidP="008E1D27">
      <w:pPr>
        <w:spacing w:after="0" w:line="240" w:lineRule="auto"/>
        <w:ind w:left="720" w:hanging="720"/>
        <w:jc w:val="both"/>
        <w:rPr>
          <w:rFonts w:ascii="Times New Roman" w:hAnsi="Times New Roman"/>
          <w:color w:val="000000"/>
          <w:sz w:val="24"/>
          <w:szCs w:val="24"/>
        </w:rPr>
      </w:pPr>
      <w:r>
        <w:rPr>
          <w:rFonts w:ascii="Times New Roman" w:hAnsi="Times New Roman"/>
          <w:color w:val="000000"/>
          <w:sz w:val="24"/>
          <w:szCs w:val="24"/>
          <w:lang w:val="nn-NO"/>
        </w:rPr>
        <w:t xml:space="preserve">- </w:t>
      </w:r>
      <w:r w:rsidR="00811014">
        <w:rPr>
          <w:rFonts w:ascii="Times New Roman" w:hAnsi="Times New Roman"/>
          <w:color w:val="000000"/>
          <w:sz w:val="24"/>
          <w:szCs w:val="24"/>
          <w:lang w:val="nn-NO"/>
        </w:rPr>
        <w:tab/>
      </w:r>
      <w:r w:rsidRPr="009C64D9">
        <w:rPr>
          <w:rFonts w:ascii="Times New Roman" w:hAnsi="Times New Roman"/>
          <w:color w:val="000000"/>
          <w:sz w:val="24"/>
          <w:szCs w:val="24"/>
          <w:lang w:val="nn-NO"/>
        </w:rPr>
        <w:t xml:space="preserve">Parashikimi </w:t>
      </w:r>
      <w:r>
        <w:rPr>
          <w:rFonts w:ascii="Times New Roman" w:hAnsi="Times New Roman"/>
          <w:color w:val="000000"/>
          <w:sz w:val="24"/>
          <w:szCs w:val="24"/>
        </w:rPr>
        <w:t>për herë të parë i konceptit</w:t>
      </w:r>
      <w:r w:rsidRPr="009C64D9">
        <w:rPr>
          <w:rFonts w:ascii="Times New Roman" w:hAnsi="Times New Roman"/>
          <w:color w:val="000000"/>
          <w:sz w:val="24"/>
          <w:szCs w:val="24"/>
        </w:rPr>
        <w:t xml:space="preserve"> t</w:t>
      </w:r>
      <w:r w:rsidR="000B1628">
        <w:rPr>
          <w:rFonts w:ascii="Times New Roman" w:hAnsi="Times New Roman"/>
          <w:color w:val="000000"/>
          <w:sz w:val="24"/>
          <w:szCs w:val="24"/>
        </w:rPr>
        <w:t>ë</w:t>
      </w:r>
      <w:r w:rsidRPr="009C64D9">
        <w:rPr>
          <w:rFonts w:ascii="Times New Roman" w:hAnsi="Times New Roman"/>
          <w:color w:val="000000"/>
          <w:sz w:val="24"/>
          <w:szCs w:val="24"/>
        </w:rPr>
        <w:t xml:space="preserve"> kontratave të rezervuara</w:t>
      </w:r>
      <w:r w:rsidR="002B78FE">
        <w:rPr>
          <w:rFonts w:ascii="Times New Roman" w:hAnsi="Times New Roman"/>
          <w:color w:val="000000"/>
          <w:sz w:val="24"/>
          <w:szCs w:val="24"/>
        </w:rPr>
        <w:t xml:space="preserve"> dhe kontratave ndërmjet subjekteve brenda sektorit publik</w:t>
      </w:r>
      <w:r w:rsidRPr="009C64D9">
        <w:rPr>
          <w:rFonts w:ascii="Times New Roman" w:hAnsi="Times New Roman"/>
          <w:color w:val="000000"/>
          <w:sz w:val="24"/>
          <w:szCs w:val="24"/>
        </w:rPr>
        <w:t>;</w:t>
      </w:r>
    </w:p>
    <w:p w:rsidR="00FE3184" w:rsidRPr="009C64D9" w:rsidRDefault="00FE3184" w:rsidP="008E1D27">
      <w:pPr>
        <w:spacing w:after="0" w:line="240" w:lineRule="auto"/>
        <w:ind w:left="720" w:hanging="720"/>
        <w:jc w:val="both"/>
        <w:rPr>
          <w:rFonts w:ascii="Times New Roman" w:hAnsi="Times New Roman"/>
          <w:color w:val="000000"/>
          <w:sz w:val="24"/>
          <w:szCs w:val="24"/>
        </w:rPr>
      </w:pPr>
    </w:p>
    <w:p w:rsidR="009C64D9" w:rsidRDefault="009C64D9" w:rsidP="008E1D27">
      <w:pPr>
        <w:spacing w:after="0" w:line="240" w:lineRule="auto"/>
        <w:ind w:left="720" w:hanging="720"/>
        <w:jc w:val="both"/>
        <w:rPr>
          <w:rFonts w:ascii="Times New Roman" w:hAnsi="Times New Roman"/>
          <w:color w:val="000000"/>
          <w:sz w:val="24"/>
          <w:szCs w:val="24"/>
        </w:rPr>
      </w:pPr>
      <w:r w:rsidRPr="009C64D9">
        <w:rPr>
          <w:rFonts w:ascii="Times New Roman" w:hAnsi="Times New Roman"/>
          <w:color w:val="000000"/>
          <w:sz w:val="24"/>
          <w:szCs w:val="24"/>
        </w:rPr>
        <w:t>-</w:t>
      </w:r>
      <w:r w:rsidR="00811014">
        <w:rPr>
          <w:rFonts w:ascii="Times New Roman" w:hAnsi="Times New Roman"/>
          <w:color w:val="000000"/>
          <w:sz w:val="24"/>
          <w:szCs w:val="24"/>
        </w:rPr>
        <w:t xml:space="preserve"> </w:t>
      </w:r>
      <w:r w:rsidR="00811014">
        <w:rPr>
          <w:rFonts w:ascii="Times New Roman" w:hAnsi="Times New Roman"/>
          <w:color w:val="000000"/>
          <w:sz w:val="24"/>
          <w:szCs w:val="24"/>
        </w:rPr>
        <w:tab/>
      </w:r>
      <w:r w:rsidRPr="009C64D9">
        <w:rPr>
          <w:rFonts w:ascii="Times New Roman" w:hAnsi="Times New Roman"/>
          <w:color w:val="000000"/>
          <w:sz w:val="24"/>
          <w:szCs w:val="24"/>
        </w:rPr>
        <w:t xml:space="preserve">Parashikimi i njoftimeve paraprake </w:t>
      </w:r>
      <w:r w:rsidR="002B78FE" w:rsidRPr="009C64D9">
        <w:rPr>
          <w:rFonts w:ascii="Times New Roman" w:hAnsi="Times New Roman"/>
          <w:color w:val="000000"/>
          <w:sz w:val="24"/>
          <w:szCs w:val="24"/>
        </w:rPr>
        <w:t xml:space="preserve">dhe periodike </w:t>
      </w:r>
      <w:r w:rsidRPr="009C64D9">
        <w:rPr>
          <w:rFonts w:ascii="Times New Roman" w:hAnsi="Times New Roman"/>
          <w:color w:val="000000"/>
          <w:sz w:val="24"/>
          <w:szCs w:val="24"/>
        </w:rPr>
        <w:t>te informacionit</w:t>
      </w:r>
      <w:r w:rsidR="00916994">
        <w:rPr>
          <w:rFonts w:ascii="Times New Roman" w:hAnsi="Times New Roman"/>
          <w:color w:val="000000"/>
          <w:sz w:val="24"/>
          <w:szCs w:val="24"/>
        </w:rPr>
        <w:t>,</w:t>
      </w:r>
      <w:r w:rsidRPr="009C64D9">
        <w:rPr>
          <w:rFonts w:ascii="Times New Roman" w:hAnsi="Times New Roman"/>
          <w:color w:val="000000"/>
          <w:sz w:val="24"/>
          <w:szCs w:val="24"/>
        </w:rPr>
        <w:t xml:space="preserve"> si mjete qe rrisin transparenc</w:t>
      </w:r>
      <w:r w:rsidR="000B1628">
        <w:rPr>
          <w:rFonts w:ascii="Times New Roman" w:hAnsi="Times New Roman"/>
          <w:color w:val="000000"/>
          <w:sz w:val="24"/>
          <w:szCs w:val="24"/>
        </w:rPr>
        <w:t>ë</w:t>
      </w:r>
      <w:r w:rsidRPr="009C64D9">
        <w:rPr>
          <w:rFonts w:ascii="Times New Roman" w:hAnsi="Times New Roman"/>
          <w:color w:val="000000"/>
          <w:sz w:val="24"/>
          <w:szCs w:val="24"/>
        </w:rPr>
        <w:t>n</w:t>
      </w:r>
      <w:r w:rsidR="002B78FE">
        <w:rPr>
          <w:rFonts w:ascii="Times New Roman" w:hAnsi="Times New Roman"/>
          <w:color w:val="000000"/>
          <w:sz w:val="24"/>
          <w:szCs w:val="24"/>
        </w:rPr>
        <w:t>, dhe i japin mundësi operatorëve ekonomikë të njihen kohë më parë me të dhënat e një objekti konkret prokurimi të planifikuar;</w:t>
      </w:r>
    </w:p>
    <w:p w:rsidR="00FE3184" w:rsidRDefault="00FE3184" w:rsidP="008E1D27">
      <w:pPr>
        <w:spacing w:after="0" w:line="240" w:lineRule="auto"/>
        <w:ind w:left="720" w:hanging="720"/>
        <w:jc w:val="both"/>
        <w:rPr>
          <w:rFonts w:ascii="Times New Roman" w:hAnsi="Times New Roman"/>
          <w:color w:val="000000"/>
          <w:sz w:val="24"/>
          <w:szCs w:val="24"/>
        </w:rPr>
      </w:pPr>
    </w:p>
    <w:p w:rsidR="00935281" w:rsidRDefault="00935281" w:rsidP="008E1D27">
      <w:pPr>
        <w:spacing w:after="0" w:line="240" w:lineRule="auto"/>
        <w:ind w:left="720" w:hanging="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Draftligji përcakton k</w:t>
      </w:r>
      <w:r w:rsidRPr="007835AC">
        <w:rPr>
          <w:rFonts w:ascii="Times New Roman" w:hAnsi="Times New Roman"/>
          <w:sz w:val="24"/>
          <w:szCs w:val="24"/>
        </w:rPr>
        <w:t>ufij të ulët dhe të lartë monetar</w:t>
      </w:r>
      <w:r>
        <w:rPr>
          <w:rFonts w:ascii="Times New Roman" w:hAnsi="Times New Roman"/>
          <w:sz w:val="24"/>
          <w:szCs w:val="24"/>
        </w:rPr>
        <w:t>, ku për të gjitha procedurat mbi kufirin e lartë monetar ruhen parashikimet e direktivës, ndërkohë që parashikohen afate më të shkurtuara për procedurat nën këtë kufij, pra për procedurat kombëtare;</w:t>
      </w:r>
    </w:p>
    <w:p w:rsidR="00FE3184" w:rsidRPr="009C64D9" w:rsidRDefault="00FE3184" w:rsidP="008E1D27">
      <w:pPr>
        <w:spacing w:after="0" w:line="240" w:lineRule="auto"/>
        <w:ind w:left="720" w:hanging="720"/>
        <w:jc w:val="both"/>
        <w:rPr>
          <w:rFonts w:ascii="Times New Roman" w:hAnsi="Times New Roman"/>
          <w:color w:val="000000"/>
          <w:sz w:val="24"/>
          <w:szCs w:val="24"/>
        </w:rPr>
      </w:pPr>
    </w:p>
    <w:p w:rsidR="009C64D9" w:rsidRDefault="009C64D9" w:rsidP="008E1D27">
      <w:pPr>
        <w:spacing w:after="0" w:line="240" w:lineRule="auto"/>
        <w:ind w:left="720" w:hanging="720"/>
        <w:jc w:val="both"/>
        <w:rPr>
          <w:rFonts w:ascii="Times New Roman" w:hAnsi="Times New Roman"/>
          <w:color w:val="000000"/>
          <w:sz w:val="24"/>
          <w:szCs w:val="24"/>
        </w:rPr>
      </w:pPr>
      <w:r w:rsidRPr="009C64D9">
        <w:rPr>
          <w:rFonts w:ascii="Times New Roman" w:hAnsi="Times New Roman"/>
          <w:color w:val="000000"/>
          <w:sz w:val="24"/>
          <w:szCs w:val="24"/>
        </w:rPr>
        <w:t>-</w:t>
      </w:r>
      <w:r w:rsidR="00811014">
        <w:rPr>
          <w:rFonts w:ascii="Times New Roman" w:hAnsi="Times New Roman"/>
          <w:color w:val="000000"/>
          <w:sz w:val="24"/>
          <w:szCs w:val="24"/>
        </w:rPr>
        <w:tab/>
      </w:r>
      <w:r w:rsidRPr="009C64D9">
        <w:rPr>
          <w:rFonts w:ascii="Times New Roman" w:hAnsi="Times New Roman"/>
          <w:color w:val="000000"/>
          <w:sz w:val="24"/>
          <w:szCs w:val="24"/>
        </w:rPr>
        <w:t>Parashikimi i procedurave t</w:t>
      </w:r>
      <w:r w:rsidR="00C15716">
        <w:rPr>
          <w:rFonts w:ascii="Times New Roman" w:hAnsi="Times New Roman"/>
          <w:color w:val="000000"/>
          <w:sz w:val="24"/>
          <w:szCs w:val="24"/>
        </w:rPr>
        <w:t>ë</w:t>
      </w:r>
      <w:r w:rsidRPr="009C64D9">
        <w:rPr>
          <w:rFonts w:ascii="Times New Roman" w:hAnsi="Times New Roman"/>
          <w:color w:val="000000"/>
          <w:sz w:val="24"/>
          <w:szCs w:val="24"/>
        </w:rPr>
        <w:t xml:space="preserve"> prokurimit</w:t>
      </w:r>
      <w:r w:rsidR="00916994">
        <w:rPr>
          <w:rFonts w:ascii="Times New Roman" w:hAnsi="Times New Roman"/>
          <w:color w:val="000000"/>
          <w:sz w:val="24"/>
          <w:szCs w:val="24"/>
        </w:rPr>
        <w:t>,</w:t>
      </w:r>
      <w:r w:rsidRPr="009C64D9">
        <w:rPr>
          <w:rFonts w:ascii="Times New Roman" w:hAnsi="Times New Roman"/>
          <w:color w:val="000000"/>
          <w:sz w:val="24"/>
          <w:szCs w:val="24"/>
        </w:rPr>
        <w:t xml:space="preserve"> sipas Direktivave p</w:t>
      </w:r>
      <w:r w:rsidR="000B1628">
        <w:rPr>
          <w:rFonts w:ascii="Times New Roman" w:hAnsi="Times New Roman"/>
          <w:color w:val="000000"/>
          <w:sz w:val="24"/>
          <w:szCs w:val="24"/>
        </w:rPr>
        <w:t>ë</w:t>
      </w:r>
      <w:r w:rsidRPr="009C64D9">
        <w:rPr>
          <w:rFonts w:ascii="Times New Roman" w:hAnsi="Times New Roman"/>
          <w:color w:val="000000"/>
          <w:sz w:val="24"/>
          <w:szCs w:val="24"/>
        </w:rPr>
        <w:t>rkat</w:t>
      </w:r>
      <w:r w:rsidR="000B1628">
        <w:rPr>
          <w:rFonts w:ascii="Times New Roman" w:hAnsi="Times New Roman"/>
          <w:color w:val="000000"/>
          <w:sz w:val="24"/>
          <w:szCs w:val="24"/>
        </w:rPr>
        <w:t>ë</w:t>
      </w:r>
      <w:r w:rsidRPr="009C64D9">
        <w:rPr>
          <w:rFonts w:ascii="Times New Roman" w:hAnsi="Times New Roman"/>
          <w:color w:val="000000"/>
          <w:sz w:val="24"/>
          <w:szCs w:val="24"/>
        </w:rPr>
        <w:t>se</w:t>
      </w:r>
      <w:r w:rsidR="008E1D27">
        <w:rPr>
          <w:rFonts w:ascii="Times New Roman" w:hAnsi="Times New Roman"/>
          <w:color w:val="000000"/>
          <w:sz w:val="24"/>
          <w:szCs w:val="24"/>
        </w:rPr>
        <w:t xml:space="preserve"> të BE</w:t>
      </w:r>
      <w:r w:rsidR="002B78FE">
        <w:rPr>
          <w:rFonts w:ascii="Times New Roman" w:hAnsi="Times New Roman"/>
          <w:color w:val="000000"/>
          <w:sz w:val="24"/>
          <w:szCs w:val="24"/>
        </w:rPr>
        <w:t>, duke parashikuar procedura t</w:t>
      </w:r>
      <w:r w:rsidR="00215600">
        <w:rPr>
          <w:rFonts w:ascii="Times New Roman" w:hAnsi="Times New Roman"/>
          <w:color w:val="000000"/>
          <w:sz w:val="24"/>
          <w:szCs w:val="24"/>
        </w:rPr>
        <w:t>ë</w:t>
      </w:r>
      <w:r w:rsidR="002B78FE">
        <w:rPr>
          <w:rFonts w:ascii="Times New Roman" w:hAnsi="Times New Roman"/>
          <w:color w:val="000000"/>
          <w:sz w:val="24"/>
          <w:szCs w:val="24"/>
        </w:rPr>
        <w:t xml:space="preserve"> reja prokurimi, me faza, </w:t>
      </w:r>
      <w:r w:rsidR="008E1D27">
        <w:rPr>
          <w:rFonts w:ascii="Times New Roman" w:hAnsi="Times New Roman"/>
          <w:color w:val="000000"/>
          <w:sz w:val="24"/>
          <w:szCs w:val="24"/>
        </w:rPr>
        <w:t>siç jan</w:t>
      </w:r>
      <w:r w:rsidR="00215600">
        <w:rPr>
          <w:rFonts w:ascii="Times New Roman" w:hAnsi="Times New Roman"/>
          <w:color w:val="000000"/>
          <w:sz w:val="24"/>
          <w:szCs w:val="24"/>
        </w:rPr>
        <w:t>ë</w:t>
      </w:r>
      <w:r w:rsidR="008E1D27">
        <w:rPr>
          <w:rFonts w:ascii="Times New Roman" w:hAnsi="Times New Roman"/>
          <w:color w:val="000000"/>
          <w:sz w:val="24"/>
          <w:szCs w:val="24"/>
        </w:rPr>
        <w:t xml:space="preserve">: Procedura Konkuruese me Negocim, </w:t>
      </w:r>
      <w:r w:rsidR="002B78FE">
        <w:rPr>
          <w:rFonts w:ascii="Times New Roman" w:hAnsi="Times New Roman"/>
          <w:color w:val="000000"/>
          <w:sz w:val="24"/>
          <w:szCs w:val="24"/>
        </w:rPr>
        <w:t>Dialogu Konkurrues dhe Partneriteti p</w:t>
      </w:r>
      <w:r w:rsidR="00215600">
        <w:rPr>
          <w:rFonts w:ascii="Times New Roman" w:hAnsi="Times New Roman"/>
          <w:color w:val="000000"/>
          <w:sz w:val="24"/>
          <w:szCs w:val="24"/>
        </w:rPr>
        <w:t>ë</w:t>
      </w:r>
      <w:r w:rsidR="002B78FE">
        <w:rPr>
          <w:rFonts w:ascii="Times New Roman" w:hAnsi="Times New Roman"/>
          <w:color w:val="000000"/>
          <w:sz w:val="24"/>
          <w:szCs w:val="24"/>
        </w:rPr>
        <w:t>r Inovacion</w:t>
      </w:r>
      <w:r w:rsidR="008E1D27">
        <w:rPr>
          <w:rFonts w:ascii="Times New Roman" w:hAnsi="Times New Roman"/>
          <w:color w:val="000000"/>
          <w:sz w:val="24"/>
          <w:szCs w:val="24"/>
        </w:rPr>
        <w:t>;</w:t>
      </w:r>
    </w:p>
    <w:p w:rsidR="00FE3184" w:rsidRDefault="00FE3184" w:rsidP="00FE3184">
      <w:pPr>
        <w:spacing w:after="0" w:line="240" w:lineRule="auto"/>
        <w:jc w:val="both"/>
        <w:rPr>
          <w:rFonts w:ascii="Times New Roman" w:hAnsi="Times New Roman"/>
          <w:color w:val="000000"/>
          <w:sz w:val="24"/>
          <w:szCs w:val="24"/>
        </w:rPr>
      </w:pPr>
    </w:p>
    <w:p w:rsidR="00FE3184" w:rsidRDefault="003665BD" w:rsidP="00FE3184">
      <w:pPr>
        <w:ind w:left="720" w:hanging="720"/>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t>Procedura më të thjeshtuara në prokurimin e veprimtariv</w:t>
      </w:r>
      <w:r w:rsidR="0001522F">
        <w:rPr>
          <w:rFonts w:ascii="Times New Roman" w:hAnsi="Times New Roman"/>
          <w:color w:val="000000"/>
          <w:sz w:val="24"/>
          <w:szCs w:val="24"/>
        </w:rPr>
        <w:t>e</w:t>
      </w:r>
      <w:r>
        <w:rPr>
          <w:rFonts w:ascii="Times New Roman" w:hAnsi="Times New Roman"/>
          <w:color w:val="000000"/>
          <w:sz w:val="24"/>
          <w:szCs w:val="24"/>
        </w:rPr>
        <w:t xml:space="preserve"> të sektorit </w:t>
      </w:r>
      <w:r w:rsidR="00023884">
        <w:rPr>
          <w:rFonts w:ascii="Times New Roman" w:hAnsi="Times New Roman"/>
          <w:color w:val="000000"/>
          <w:sz w:val="24"/>
          <w:szCs w:val="24"/>
        </w:rPr>
        <w:t>sektoral</w:t>
      </w:r>
      <w:r w:rsidR="0001522F">
        <w:rPr>
          <w:rFonts w:ascii="Times New Roman" w:hAnsi="Times New Roman"/>
          <w:color w:val="000000"/>
          <w:sz w:val="24"/>
          <w:szCs w:val="24"/>
        </w:rPr>
        <w:t>.</w:t>
      </w:r>
      <w:r w:rsidR="0001522F" w:rsidRPr="0001522F">
        <w:rPr>
          <w:rFonts w:ascii="Times New Roman" w:hAnsi="Times New Roman"/>
          <w:sz w:val="24"/>
          <w:szCs w:val="24"/>
        </w:rPr>
        <w:t xml:space="preserve"> </w:t>
      </w:r>
      <w:r w:rsidR="0001522F" w:rsidRPr="00D43DC4">
        <w:rPr>
          <w:rFonts w:ascii="Times New Roman" w:hAnsi="Times New Roman"/>
          <w:sz w:val="24"/>
          <w:szCs w:val="24"/>
        </w:rPr>
        <w:t>Draft ligji trajton n</w:t>
      </w:r>
      <w:r w:rsidR="0001522F">
        <w:rPr>
          <w:rFonts w:ascii="Times New Roman" w:hAnsi="Times New Roman"/>
          <w:sz w:val="24"/>
          <w:szCs w:val="24"/>
        </w:rPr>
        <w:t>ë</w:t>
      </w:r>
      <w:r w:rsidR="0001522F" w:rsidRPr="00D43DC4">
        <w:rPr>
          <w:rFonts w:ascii="Times New Roman" w:hAnsi="Times New Roman"/>
          <w:sz w:val="24"/>
          <w:szCs w:val="24"/>
        </w:rPr>
        <w:t xml:space="preserve"> t</w:t>
      </w:r>
      <w:r w:rsidR="0001522F">
        <w:rPr>
          <w:rFonts w:ascii="Times New Roman" w:hAnsi="Times New Roman"/>
          <w:sz w:val="24"/>
          <w:szCs w:val="24"/>
        </w:rPr>
        <w:t>ë</w:t>
      </w:r>
      <w:r w:rsidR="0001522F" w:rsidRPr="00D43DC4">
        <w:rPr>
          <w:rFonts w:ascii="Times New Roman" w:hAnsi="Times New Roman"/>
          <w:sz w:val="24"/>
          <w:szCs w:val="24"/>
        </w:rPr>
        <w:t>r</w:t>
      </w:r>
      <w:r w:rsidR="0001522F">
        <w:rPr>
          <w:rFonts w:ascii="Times New Roman" w:hAnsi="Times New Roman"/>
          <w:sz w:val="24"/>
          <w:szCs w:val="24"/>
        </w:rPr>
        <w:t>ë</w:t>
      </w:r>
      <w:r w:rsidR="0001522F" w:rsidRPr="00D43DC4">
        <w:rPr>
          <w:rFonts w:ascii="Times New Roman" w:hAnsi="Times New Roman"/>
          <w:sz w:val="24"/>
          <w:szCs w:val="24"/>
        </w:rPr>
        <w:t>sin</w:t>
      </w:r>
      <w:r w:rsidR="0001522F">
        <w:rPr>
          <w:rFonts w:ascii="Times New Roman" w:hAnsi="Times New Roman"/>
          <w:sz w:val="24"/>
          <w:szCs w:val="24"/>
        </w:rPr>
        <w:t>ë</w:t>
      </w:r>
      <w:r w:rsidR="0001522F" w:rsidRPr="00D43DC4">
        <w:rPr>
          <w:rFonts w:ascii="Times New Roman" w:hAnsi="Times New Roman"/>
          <w:sz w:val="24"/>
          <w:szCs w:val="24"/>
        </w:rPr>
        <w:t xml:space="preserve"> e tij, si </w:t>
      </w:r>
      <w:r w:rsidR="0001522F" w:rsidRPr="00CC7458">
        <w:rPr>
          <w:rFonts w:ascii="Times New Roman" w:hAnsi="Times New Roman"/>
          <w:sz w:val="24"/>
          <w:szCs w:val="24"/>
        </w:rPr>
        <w:t>prokurimin e sektorit klasik</w:t>
      </w:r>
      <w:r w:rsidR="0001522F">
        <w:rPr>
          <w:rFonts w:ascii="Times New Roman" w:hAnsi="Times New Roman"/>
          <w:sz w:val="24"/>
          <w:szCs w:val="24"/>
        </w:rPr>
        <w:t>,</w:t>
      </w:r>
      <w:r w:rsidR="0001522F" w:rsidRPr="00CC7458">
        <w:rPr>
          <w:rFonts w:ascii="Times New Roman" w:hAnsi="Times New Roman"/>
          <w:sz w:val="24"/>
          <w:szCs w:val="24"/>
        </w:rPr>
        <w:t xml:space="preserve"> ashtu edhe atij </w:t>
      </w:r>
      <w:r w:rsidR="00023884">
        <w:rPr>
          <w:rFonts w:ascii="Times New Roman" w:hAnsi="Times New Roman"/>
          <w:sz w:val="24"/>
          <w:szCs w:val="24"/>
        </w:rPr>
        <w:t>sektoral</w:t>
      </w:r>
      <w:r w:rsidR="0001522F" w:rsidRPr="00D43DC4">
        <w:rPr>
          <w:rFonts w:ascii="Times New Roman" w:hAnsi="Times New Roman"/>
          <w:sz w:val="24"/>
          <w:szCs w:val="24"/>
        </w:rPr>
        <w:t>, m</w:t>
      </w:r>
      <w:r w:rsidR="0001522F">
        <w:rPr>
          <w:rFonts w:ascii="Times New Roman" w:hAnsi="Times New Roman"/>
          <w:sz w:val="24"/>
          <w:szCs w:val="24"/>
        </w:rPr>
        <w:t>e</w:t>
      </w:r>
      <w:r w:rsidR="0001522F" w:rsidRPr="00D43DC4">
        <w:rPr>
          <w:rFonts w:ascii="Times New Roman" w:hAnsi="Times New Roman"/>
          <w:sz w:val="24"/>
          <w:szCs w:val="24"/>
        </w:rPr>
        <w:t xml:space="preserve"> p</w:t>
      </w:r>
      <w:r w:rsidR="0001522F">
        <w:rPr>
          <w:rFonts w:ascii="Times New Roman" w:hAnsi="Times New Roman"/>
          <w:sz w:val="24"/>
          <w:szCs w:val="24"/>
        </w:rPr>
        <w:t>ë</w:t>
      </w:r>
      <w:r w:rsidR="0001522F" w:rsidRPr="00D43DC4">
        <w:rPr>
          <w:rFonts w:ascii="Times New Roman" w:hAnsi="Times New Roman"/>
          <w:sz w:val="24"/>
          <w:szCs w:val="24"/>
        </w:rPr>
        <w:t>rcaktime n</w:t>
      </w:r>
      <w:r w:rsidR="0001522F">
        <w:rPr>
          <w:rFonts w:ascii="Times New Roman" w:hAnsi="Times New Roman"/>
          <w:sz w:val="24"/>
          <w:szCs w:val="24"/>
        </w:rPr>
        <w:t>ë</w:t>
      </w:r>
      <w:r w:rsidR="0001522F" w:rsidRPr="00D43DC4">
        <w:rPr>
          <w:rFonts w:ascii="Times New Roman" w:hAnsi="Times New Roman"/>
          <w:sz w:val="24"/>
          <w:szCs w:val="24"/>
        </w:rPr>
        <w:t xml:space="preserve"> nenet q</w:t>
      </w:r>
      <w:r w:rsidR="0001522F">
        <w:rPr>
          <w:rFonts w:ascii="Times New Roman" w:hAnsi="Times New Roman"/>
          <w:sz w:val="24"/>
          <w:szCs w:val="24"/>
        </w:rPr>
        <w:t>ë</w:t>
      </w:r>
      <w:r w:rsidR="0001522F" w:rsidRPr="00D43DC4">
        <w:rPr>
          <w:rFonts w:ascii="Times New Roman" w:hAnsi="Times New Roman"/>
          <w:sz w:val="24"/>
          <w:szCs w:val="24"/>
        </w:rPr>
        <w:t xml:space="preserve"> vlejn</w:t>
      </w:r>
      <w:r w:rsidR="0001522F">
        <w:rPr>
          <w:rFonts w:ascii="Times New Roman" w:hAnsi="Times New Roman"/>
          <w:sz w:val="24"/>
          <w:szCs w:val="24"/>
        </w:rPr>
        <w:t>ë</w:t>
      </w:r>
      <w:r w:rsidR="0001522F" w:rsidRPr="00D43DC4">
        <w:rPr>
          <w:rFonts w:ascii="Times New Roman" w:hAnsi="Times New Roman"/>
          <w:sz w:val="24"/>
          <w:szCs w:val="24"/>
        </w:rPr>
        <w:t xml:space="preserve"> p</w:t>
      </w:r>
      <w:r w:rsidR="0001522F">
        <w:rPr>
          <w:rFonts w:ascii="Times New Roman" w:hAnsi="Times New Roman"/>
          <w:sz w:val="24"/>
          <w:szCs w:val="24"/>
        </w:rPr>
        <w:t>ë</w:t>
      </w:r>
      <w:r w:rsidR="0001522F" w:rsidRPr="00D43DC4">
        <w:rPr>
          <w:rFonts w:ascii="Times New Roman" w:hAnsi="Times New Roman"/>
          <w:sz w:val="24"/>
          <w:szCs w:val="24"/>
        </w:rPr>
        <w:t>r t</w:t>
      </w:r>
      <w:r w:rsidR="0001522F">
        <w:rPr>
          <w:rFonts w:ascii="Times New Roman" w:hAnsi="Times New Roman"/>
          <w:sz w:val="24"/>
          <w:szCs w:val="24"/>
        </w:rPr>
        <w:t>ë</w:t>
      </w:r>
      <w:r w:rsidR="0001522F" w:rsidRPr="00D43DC4">
        <w:rPr>
          <w:rFonts w:ascii="Times New Roman" w:hAnsi="Times New Roman"/>
          <w:sz w:val="24"/>
          <w:szCs w:val="24"/>
        </w:rPr>
        <w:t xml:space="preserve"> dy sektor</w:t>
      </w:r>
      <w:r w:rsidR="0001522F">
        <w:rPr>
          <w:rFonts w:ascii="Times New Roman" w:hAnsi="Times New Roman"/>
          <w:sz w:val="24"/>
          <w:szCs w:val="24"/>
        </w:rPr>
        <w:t>ë</w:t>
      </w:r>
      <w:r w:rsidR="0001522F" w:rsidRPr="00D43DC4">
        <w:rPr>
          <w:rFonts w:ascii="Times New Roman" w:hAnsi="Times New Roman"/>
          <w:sz w:val="24"/>
          <w:szCs w:val="24"/>
        </w:rPr>
        <w:t>t, si dhe nj</w:t>
      </w:r>
      <w:r w:rsidR="0001522F">
        <w:rPr>
          <w:rFonts w:ascii="Times New Roman" w:hAnsi="Times New Roman"/>
          <w:sz w:val="24"/>
          <w:szCs w:val="24"/>
        </w:rPr>
        <w:t>ë</w:t>
      </w:r>
      <w:r w:rsidR="0001522F" w:rsidRPr="00D43DC4">
        <w:rPr>
          <w:rFonts w:ascii="Times New Roman" w:hAnsi="Times New Roman"/>
          <w:sz w:val="24"/>
          <w:szCs w:val="24"/>
        </w:rPr>
        <w:t xml:space="preserve"> </w:t>
      </w:r>
      <w:r w:rsidR="0001522F">
        <w:rPr>
          <w:rFonts w:ascii="Times New Roman" w:hAnsi="Times New Roman"/>
          <w:sz w:val="24"/>
          <w:szCs w:val="24"/>
        </w:rPr>
        <w:t>k</w:t>
      </w:r>
      <w:r w:rsidR="0001522F" w:rsidRPr="00D43DC4">
        <w:rPr>
          <w:rFonts w:ascii="Times New Roman" w:hAnsi="Times New Roman"/>
          <w:sz w:val="24"/>
          <w:szCs w:val="24"/>
        </w:rPr>
        <w:t>re t</w:t>
      </w:r>
      <w:r w:rsidR="0001522F">
        <w:rPr>
          <w:rFonts w:ascii="Times New Roman" w:hAnsi="Times New Roman"/>
          <w:sz w:val="24"/>
          <w:szCs w:val="24"/>
        </w:rPr>
        <w:t>ë</w:t>
      </w:r>
      <w:r w:rsidR="0001522F" w:rsidRPr="00D43DC4">
        <w:rPr>
          <w:rFonts w:ascii="Times New Roman" w:hAnsi="Times New Roman"/>
          <w:sz w:val="24"/>
          <w:szCs w:val="24"/>
        </w:rPr>
        <w:t xml:space="preserve"> </w:t>
      </w:r>
      <w:r w:rsidR="0001522F">
        <w:rPr>
          <w:rFonts w:ascii="Times New Roman" w:hAnsi="Times New Roman"/>
          <w:sz w:val="24"/>
          <w:szCs w:val="24"/>
        </w:rPr>
        <w:t>posaçëm</w:t>
      </w:r>
      <w:r w:rsidR="0001522F" w:rsidRPr="00D43DC4">
        <w:rPr>
          <w:rFonts w:ascii="Times New Roman" w:eastAsia="Segoe UI Symbol" w:hAnsi="Times New Roman"/>
          <w:sz w:val="24"/>
          <w:szCs w:val="24"/>
        </w:rPr>
        <w:t xml:space="preserve">, me </w:t>
      </w:r>
      <w:r w:rsidR="0001522F">
        <w:rPr>
          <w:rFonts w:ascii="Times New Roman" w:eastAsia="Segoe UI Symbol" w:hAnsi="Times New Roman"/>
          <w:sz w:val="24"/>
          <w:szCs w:val="24"/>
        </w:rPr>
        <w:t xml:space="preserve">rregullime </w:t>
      </w:r>
      <w:r w:rsidR="0001522F" w:rsidRPr="00D43DC4">
        <w:rPr>
          <w:rFonts w:ascii="Times New Roman" w:eastAsia="Segoe UI Symbol" w:hAnsi="Times New Roman"/>
          <w:sz w:val="24"/>
          <w:szCs w:val="24"/>
        </w:rPr>
        <w:t>specifike p</w:t>
      </w:r>
      <w:r w:rsidR="0001522F">
        <w:rPr>
          <w:rFonts w:ascii="Times New Roman" w:eastAsia="Segoe UI Symbol" w:hAnsi="Times New Roman"/>
          <w:sz w:val="24"/>
          <w:szCs w:val="24"/>
        </w:rPr>
        <w:t>ë</w:t>
      </w:r>
      <w:r w:rsidR="0001522F" w:rsidRPr="00D43DC4">
        <w:rPr>
          <w:rFonts w:ascii="Times New Roman" w:eastAsia="Segoe UI Symbol" w:hAnsi="Times New Roman"/>
          <w:sz w:val="24"/>
          <w:szCs w:val="24"/>
        </w:rPr>
        <w:t xml:space="preserve">r sektorin </w:t>
      </w:r>
      <w:r w:rsidR="00023884">
        <w:rPr>
          <w:rFonts w:ascii="Times New Roman" w:eastAsia="Segoe UI Symbol" w:hAnsi="Times New Roman"/>
          <w:sz w:val="24"/>
          <w:szCs w:val="24"/>
        </w:rPr>
        <w:t>sektoral</w:t>
      </w:r>
      <w:r w:rsidR="0001522F">
        <w:rPr>
          <w:rFonts w:ascii="Times New Roman" w:eastAsia="Segoe UI Symbol" w:hAnsi="Times New Roman"/>
          <w:sz w:val="24"/>
          <w:szCs w:val="24"/>
        </w:rPr>
        <w:t xml:space="preserve"> </w:t>
      </w:r>
      <w:r w:rsidR="0001522F" w:rsidRPr="00876E23">
        <w:rPr>
          <w:rFonts w:ascii="Times New Roman" w:eastAsia="Segoe UI Symbol" w:hAnsi="Times New Roman"/>
          <w:i/>
          <w:sz w:val="24"/>
          <w:szCs w:val="24"/>
        </w:rPr>
        <w:t>(i cili, p</w:t>
      </w:r>
      <w:r w:rsidR="0001522F">
        <w:rPr>
          <w:rFonts w:ascii="Times New Roman" w:eastAsia="Segoe UI Symbol" w:hAnsi="Times New Roman"/>
          <w:i/>
          <w:sz w:val="24"/>
          <w:szCs w:val="24"/>
        </w:rPr>
        <w:t>ë</w:t>
      </w:r>
      <w:r w:rsidR="0001522F" w:rsidRPr="00876E23">
        <w:rPr>
          <w:rFonts w:ascii="Times New Roman" w:eastAsia="Segoe UI Symbol" w:hAnsi="Times New Roman"/>
          <w:i/>
          <w:sz w:val="24"/>
          <w:szCs w:val="24"/>
        </w:rPr>
        <w:t>rfshin veprimtari q</w:t>
      </w:r>
      <w:r w:rsidR="0001522F">
        <w:rPr>
          <w:rFonts w:ascii="Times New Roman" w:eastAsia="Segoe UI Symbol" w:hAnsi="Times New Roman"/>
          <w:i/>
          <w:sz w:val="24"/>
          <w:szCs w:val="24"/>
        </w:rPr>
        <w:t>ë</w:t>
      </w:r>
      <w:r w:rsidR="0001522F" w:rsidRPr="00876E23">
        <w:rPr>
          <w:rFonts w:ascii="Times New Roman" w:eastAsia="Segoe UI Symbol" w:hAnsi="Times New Roman"/>
          <w:i/>
          <w:sz w:val="24"/>
          <w:szCs w:val="24"/>
        </w:rPr>
        <w:t xml:space="preserve"> kan</w:t>
      </w:r>
      <w:r w:rsidR="0001522F">
        <w:rPr>
          <w:rFonts w:ascii="Times New Roman" w:eastAsia="Segoe UI Symbol" w:hAnsi="Times New Roman"/>
          <w:i/>
          <w:sz w:val="24"/>
          <w:szCs w:val="24"/>
        </w:rPr>
        <w:t>ë</w:t>
      </w:r>
      <w:r w:rsidR="0001522F" w:rsidRPr="00876E23">
        <w:rPr>
          <w:rFonts w:ascii="Times New Roman" w:eastAsia="Segoe UI Symbol" w:hAnsi="Times New Roman"/>
          <w:i/>
          <w:sz w:val="24"/>
          <w:szCs w:val="24"/>
        </w:rPr>
        <w:t xml:space="preserve"> t</w:t>
      </w:r>
      <w:r w:rsidR="0001522F">
        <w:rPr>
          <w:rFonts w:ascii="Times New Roman" w:eastAsia="Segoe UI Symbol" w:hAnsi="Times New Roman"/>
          <w:i/>
          <w:sz w:val="24"/>
          <w:szCs w:val="24"/>
        </w:rPr>
        <w:t>ë</w:t>
      </w:r>
      <w:r w:rsidR="0001522F" w:rsidRPr="00876E23">
        <w:rPr>
          <w:rFonts w:ascii="Times New Roman" w:eastAsia="Segoe UI Symbol" w:hAnsi="Times New Roman"/>
          <w:i/>
          <w:sz w:val="24"/>
          <w:szCs w:val="24"/>
        </w:rPr>
        <w:t xml:space="preserve"> b</w:t>
      </w:r>
      <w:r w:rsidR="0001522F">
        <w:rPr>
          <w:rFonts w:ascii="Times New Roman" w:eastAsia="Segoe UI Symbol" w:hAnsi="Times New Roman"/>
          <w:i/>
          <w:sz w:val="24"/>
          <w:szCs w:val="24"/>
        </w:rPr>
        <w:t>ë</w:t>
      </w:r>
      <w:r w:rsidR="0001522F" w:rsidRPr="00876E23">
        <w:rPr>
          <w:rFonts w:ascii="Times New Roman" w:eastAsia="Segoe UI Symbol" w:hAnsi="Times New Roman"/>
          <w:i/>
          <w:sz w:val="24"/>
          <w:szCs w:val="24"/>
        </w:rPr>
        <w:t>jn</w:t>
      </w:r>
      <w:r w:rsidR="0001522F">
        <w:rPr>
          <w:rFonts w:ascii="Times New Roman" w:eastAsia="Segoe UI Symbol" w:hAnsi="Times New Roman"/>
          <w:i/>
          <w:sz w:val="24"/>
          <w:szCs w:val="24"/>
        </w:rPr>
        <w:t>ë</w:t>
      </w:r>
      <w:r w:rsidR="0001522F" w:rsidRPr="00876E23">
        <w:rPr>
          <w:rFonts w:ascii="Times New Roman" w:eastAsia="Segoe UI Symbol" w:hAnsi="Times New Roman"/>
          <w:i/>
          <w:sz w:val="24"/>
          <w:szCs w:val="24"/>
        </w:rPr>
        <w:t xml:space="preserve"> me sh</w:t>
      </w:r>
      <w:r w:rsidR="0001522F">
        <w:rPr>
          <w:rFonts w:ascii="Times New Roman" w:eastAsia="Segoe UI Symbol" w:hAnsi="Times New Roman"/>
          <w:i/>
          <w:sz w:val="24"/>
          <w:szCs w:val="24"/>
        </w:rPr>
        <w:t>ë</w:t>
      </w:r>
      <w:r w:rsidR="0001522F" w:rsidRPr="00876E23">
        <w:rPr>
          <w:rFonts w:ascii="Times New Roman" w:eastAsia="Segoe UI Symbol" w:hAnsi="Times New Roman"/>
          <w:i/>
          <w:sz w:val="24"/>
          <w:szCs w:val="24"/>
        </w:rPr>
        <w:t>rbimet e transportit, ujit, energjis</w:t>
      </w:r>
      <w:r w:rsidR="0001522F">
        <w:rPr>
          <w:rFonts w:ascii="Times New Roman" w:eastAsia="Segoe UI Symbol" w:hAnsi="Times New Roman"/>
          <w:i/>
          <w:sz w:val="24"/>
          <w:szCs w:val="24"/>
        </w:rPr>
        <w:t>ë</w:t>
      </w:r>
      <w:r w:rsidR="0001522F" w:rsidRPr="00876E23">
        <w:rPr>
          <w:rFonts w:ascii="Times New Roman" w:eastAsia="Segoe UI Symbol" w:hAnsi="Times New Roman"/>
          <w:i/>
          <w:sz w:val="24"/>
          <w:szCs w:val="24"/>
        </w:rPr>
        <w:t>, gazit, sh</w:t>
      </w:r>
      <w:r w:rsidR="0001522F">
        <w:rPr>
          <w:rFonts w:ascii="Times New Roman" w:eastAsia="Segoe UI Symbol" w:hAnsi="Times New Roman"/>
          <w:i/>
          <w:sz w:val="24"/>
          <w:szCs w:val="24"/>
        </w:rPr>
        <w:t>ë</w:t>
      </w:r>
      <w:r w:rsidR="0001522F" w:rsidRPr="00876E23">
        <w:rPr>
          <w:rFonts w:ascii="Times New Roman" w:eastAsia="Segoe UI Symbol" w:hAnsi="Times New Roman"/>
          <w:i/>
          <w:sz w:val="24"/>
          <w:szCs w:val="24"/>
        </w:rPr>
        <w:t>r</w:t>
      </w:r>
      <w:r w:rsidR="0001522F">
        <w:rPr>
          <w:rFonts w:ascii="Times New Roman" w:eastAsia="Segoe UI Symbol" w:hAnsi="Times New Roman"/>
          <w:i/>
          <w:sz w:val="24"/>
          <w:szCs w:val="24"/>
        </w:rPr>
        <w:t>b</w:t>
      </w:r>
      <w:r w:rsidR="0001522F" w:rsidRPr="00876E23">
        <w:rPr>
          <w:rFonts w:ascii="Times New Roman" w:eastAsia="Segoe UI Symbol" w:hAnsi="Times New Roman"/>
          <w:i/>
          <w:sz w:val="24"/>
          <w:szCs w:val="24"/>
        </w:rPr>
        <w:t>imet postare, portet dhe aeroportet)</w:t>
      </w:r>
      <w:r>
        <w:rPr>
          <w:rFonts w:ascii="Times New Roman" w:hAnsi="Times New Roman"/>
          <w:color w:val="000000"/>
          <w:sz w:val="24"/>
          <w:szCs w:val="24"/>
        </w:rPr>
        <w:t>;</w:t>
      </w:r>
    </w:p>
    <w:p w:rsidR="00215600" w:rsidRDefault="00FE3184" w:rsidP="00FE3184">
      <w:pPr>
        <w:ind w:left="720" w:hanging="720"/>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sidR="00811014">
        <w:rPr>
          <w:rFonts w:ascii="Times New Roman" w:hAnsi="Times New Roman"/>
          <w:color w:val="000000"/>
          <w:sz w:val="24"/>
          <w:szCs w:val="24"/>
        </w:rPr>
        <w:t>Leht</w:t>
      </w:r>
      <w:r w:rsidR="000B1628">
        <w:rPr>
          <w:rFonts w:ascii="Times New Roman" w:hAnsi="Times New Roman"/>
          <w:color w:val="000000"/>
          <w:sz w:val="24"/>
          <w:szCs w:val="24"/>
        </w:rPr>
        <w:t>ë</w:t>
      </w:r>
      <w:r w:rsidR="00811014">
        <w:rPr>
          <w:rFonts w:ascii="Times New Roman" w:hAnsi="Times New Roman"/>
          <w:color w:val="000000"/>
          <w:sz w:val="24"/>
          <w:szCs w:val="24"/>
        </w:rPr>
        <w:t xml:space="preserve">simi i </w:t>
      </w:r>
      <w:r w:rsidR="00215600">
        <w:rPr>
          <w:rFonts w:ascii="Times New Roman" w:hAnsi="Times New Roman"/>
          <w:color w:val="000000"/>
          <w:sz w:val="24"/>
          <w:szCs w:val="24"/>
        </w:rPr>
        <w:t>pjes</w:t>
      </w:r>
      <w:r w:rsidR="00E43AF4">
        <w:rPr>
          <w:rFonts w:ascii="Times New Roman" w:hAnsi="Times New Roman"/>
          <w:color w:val="000000"/>
          <w:sz w:val="24"/>
          <w:szCs w:val="24"/>
        </w:rPr>
        <w:t>ë</w:t>
      </w:r>
      <w:r w:rsidR="00215600">
        <w:rPr>
          <w:rFonts w:ascii="Times New Roman" w:hAnsi="Times New Roman"/>
          <w:color w:val="000000"/>
          <w:sz w:val="24"/>
          <w:szCs w:val="24"/>
        </w:rPr>
        <w:t>marrjes s</w:t>
      </w:r>
      <w:r w:rsidR="00E43AF4">
        <w:rPr>
          <w:rFonts w:ascii="Times New Roman" w:hAnsi="Times New Roman"/>
          <w:color w:val="000000"/>
          <w:sz w:val="24"/>
          <w:szCs w:val="24"/>
        </w:rPr>
        <w:t>ë</w:t>
      </w:r>
      <w:r w:rsidR="00215600">
        <w:rPr>
          <w:rFonts w:ascii="Times New Roman" w:hAnsi="Times New Roman"/>
          <w:color w:val="000000"/>
          <w:sz w:val="24"/>
          <w:szCs w:val="24"/>
        </w:rPr>
        <w:t xml:space="preserve"> </w:t>
      </w:r>
      <w:r w:rsidR="00811014">
        <w:rPr>
          <w:rFonts w:ascii="Times New Roman" w:hAnsi="Times New Roman"/>
          <w:color w:val="000000"/>
          <w:sz w:val="24"/>
          <w:szCs w:val="24"/>
        </w:rPr>
        <w:t>operator</w:t>
      </w:r>
      <w:r w:rsidR="000B1628">
        <w:rPr>
          <w:rFonts w:ascii="Times New Roman" w:hAnsi="Times New Roman"/>
          <w:color w:val="000000"/>
          <w:sz w:val="24"/>
          <w:szCs w:val="24"/>
        </w:rPr>
        <w:t>ë</w:t>
      </w:r>
      <w:r w:rsidR="00811014">
        <w:rPr>
          <w:rFonts w:ascii="Times New Roman" w:hAnsi="Times New Roman"/>
          <w:color w:val="000000"/>
          <w:sz w:val="24"/>
          <w:szCs w:val="24"/>
        </w:rPr>
        <w:t>ve ekonomik</w:t>
      </w:r>
      <w:r w:rsidR="000B1628">
        <w:rPr>
          <w:rFonts w:ascii="Times New Roman" w:hAnsi="Times New Roman"/>
          <w:color w:val="000000"/>
          <w:sz w:val="24"/>
          <w:szCs w:val="24"/>
        </w:rPr>
        <w:t>ë</w:t>
      </w:r>
      <w:r w:rsidR="00215600">
        <w:rPr>
          <w:rFonts w:ascii="Times New Roman" w:hAnsi="Times New Roman"/>
          <w:color w:val="000000"/>
          <w:sz w:val="24"/>
          <w:szCs w:val="24"/>
        </w:rPr>
        <w:t xml:space="preserve"> n</w:t>
      </w:r>
      <w:r w:rsidR="00E43AF4">
        <w:rPr>
          <w:rFonts w:ascii="Times New Roman" w:hAnsi="Times New Roman"/>
          <w:color w:val="000000"/>
          <w:sz w:val="24"/>
          <w:szCs w:val="24"/>
        </w:rPr>
        <w:t>ë</w:t>
      </w:r>
      <w:r w:rsidR="00215600">
        <w:rPr>
          <w:rFonts w:ascii="Times New Roman" w:hAnsi="Times New Roman"/>
          <w:color w:val="000000"/>
          <w:sz w:val="24"/>
          <w:szCs w:val="24"/>
        </w:rPr>
        <w:t xml:space="preserve"> procedurat e prokurimit publik</w:t>
      </w:r>
      <w:r w:rsidR="00811014">
        <w:rPr>
          <w:rFonts w:ascii="Times New Roman" w:hAnsi="Times New Roman"/>
          <w:color w:val="000000"/>
          <w:sz w:val="24"/>
          <w:szCs w:val="24"/>
        </w:rPr>
        <w:t>, n</w:t>
      </w:r>
      <w:r w:rsidR="000B1628">
        <w:rPr>
          <w:rFonts w:ascii="Times New Roman" w:hAnsi="Times New Roman"/>
          <w:color w:val="000000"/>
          <w:sz w:val="24"/>
          <w:szCs w:val="24"/>
        </w:rPr>
        <w:t>ë</w:t>
      </w:r>
      <w:r w:rsidR="00811014">
        <w:rPr>
          <w:rFonts w:ascii="Times New Roman" w:hAnsi="Times New Roman"/>
          <w:color w:val="000000"/>
          <w:sz w:val="24"/>
          <w:szCs w:val="24"/>
        </w:rPr>
        <w:t>p</w:t>
      </w:r>
      <w:r w:rsidR="000B1628">
        <w:rPr>
          <w:rFonts w:ascii="Times New Roman" w:hAnsi="Times New Roman"/>
          <w:color w:val="000000"/>
          <w:sz w:val="24"/>
          <w:szCs w:val="24"/>
        </w:rPr>
        <w:t>ë</w:t>
      </w:r>
      <w:r w:rsidR="00811014">
        <w:rPr>
          <w:rFonts w:ascii="Times New Roman" w:hAnsi="Times New Roman"/>
          <w:color w:val="000000"/>
          <w:sz w:val="24"/>
          <w:szCs w:val="24"/>
        </w:rPr>
        <w:t>rmjet p</w:t>
      </w:r>
      <w:r w:rsidR="000B1628">
        <w:rPr>
          <w:rFonts w:ascii="Times New Roman" w:hAnsi="Times New Roman"/>
          <w:color w:val="000000"/>
          <w:sz w:val="24"/>
          <w:szCs w:val="24"/>
        </w:rPr>
        <w:t>ë</w:t>
      </w:r>
      <w:r w:rsidR="00811014">
        <w:rPr>
          <w:rFonts w:ascii="Times New Roman" w:hAnsi="Times New Roman"/>
          <w:color w:val="000000"/>
          <w:sz w:val="24"/>
          <w:szCs w:val="24"/>
        </w:rPr>
        <w:t>rdorimit t</w:t>
      </w:r>
      <w:r w:rsidR="000B1628">
        <w:rPr>
          <w:rFonts w:ascii="Times New Roman" w:hAnsi="Times New Roman"/>
          <w:color w:val="000000"/>
          <w:sz w:val="24"/>
          <w:szCs w:val="24"/>
        </w:rPr>
        <w:t>ë</w:t>
      </w:r>
      <w:r w:rsidR="00811014">
        <w:rPr>
          <w:rFonts w:ascii="Times New Roman" w:hAnsi="Times New Roman"/>
          <w:color w:val="000000"/>
          <w:sz w:val="24"/>
          <w:szCs w:val="24"/>
        </w:rPr>
        <w:t xml:space="preserve"> </w:t>
      </w:r>
      <w:r w:rsidR="00215600" w:rsidRPr="001F30F8">
        <w:rPr>
          <w:rFonts w:ascii="Times New Roman" w:hAnsi="Times New Roman"/>
          <w:sz w:val="24"/>
          <w:szCs w:val="24"/>
          <w:lang w:val="sq-AL"/>
        </w:rPr>
        <w:t>Formulari</w:t>
      </w:r>
      <w:r w:rsidR="00215600">
        <w:rPr>
          <w:rFonts w:ascii="Times New Roman" w:hAnsi="Times New Roman"/>
          <w:sz w:val="24"/>
          <w:szCs w:val="24"/>
          <w:lang w:val="sq-AL"/>
        </w:rPr>
        <w:t>t</w:t>
      </w:r>
      <w:r w:rsidR="00215600" w:rsidRPr="001F30F8">
        <w:rPr>
          <w:rFonts w:ascii="Times New Roman" w:hAnsi="Times New Roman"/>
          <w:sz w:val="24"/>
          <w:szCs w:val="24"/>
          <w:lang w:val="sq-AL"/>
        </w:rPr>
        <w:t xml:space="preserve"> Përmbledhës të Vetdeklarimit</w:t>
      </w:r>
      <w:r w:rsidR="00811014">
        <w:rPr>
          <w:rFonts w:ascii="Times New Roman" w:hAnsi="Times New Roman"/>
          <w:color w:val="000000"/>
          <w:sz w:val="24"/>
          <w:szCs w:val="24"/>
        </w:rPr>
        <w:t>,</w:t>
      </w:r>
      <w:r w:rsidR="000B1628">
        <w:rPr>
          <w:rFonts w:ascii="Times New Roman" w:hAnsi="Times New Roman"/>
          <w:color w:val="000000"/>
          <w:sz w:val="24"/>
          <w:szCs w:val="24"/>
        </w:rPr>
        <w:t xml:space="preserve"> </w:t>
      </w:r>
      <w:r w:rsidR="00215600" w:rsidRPr="001F30F8">
        <w:rPr>
          <w:rFonts w:ascii="Times New Roman" w:hAnsi="Times New Roman"/>
          <w:sz w:val="24"/>
          <w:szCs w:val="24"/>
          <w:lang w:val="sq-AL"/>
        </w:rPr>
        <w:t>në vend të disa vërtetimeve të lëshuara nga autoritetet publike ose palë të treta</w:t>
      </w:r>
      <w:r w:rsidR="00287903">
        <w:rPr>
          <w:rFonts w:ascii="Times New Roman" w:hAnsi="Times New Roman"/>
          <w:sz w:val="24"/>
          <w:szCs w:val="24"/>
          <w:lang w:val="sq-AL"/>
        </w:rPr>
        <w:t>;</w:t>
      </w:r>
    </w:p>
    <w:p w:rsidR="00811014" w:rsidRDefault="00811014" w:rsidP="008E1D27">
      <w:pPr>
        <w:spacing w:after="0" w:line="240" w:lineRule="auto"/>
        <w:ind w:left="720" w:hanging="720"/>
        <w:jc w:val="both"/>
        <w:rPr>
          <w:rFonts w:ascii="Times New Roman" w:hAnsi="Times New Roman"/>
          <w:color w:val="000000"/>
          <w:sz w:val="24"/>
          <w:szCs w:val="24"/>
        </w:rPr>
      </w:pPr>
      <w:r>
        <w:rPr>
          <w:rFonts w:ascii="Times New Roman" w:hAnsi="Times New Roman"/>
          <w:color w:val="000000"/>
          <w:sz w:val="24"/>
          <w:szCs w:val="24"/>
        </w:rPr>
        <w:lastRenderedPageBreak/>
        <w:t>-</w:t>
      </w:r>
      <w:r>
        <w:rPr>
          <w:rFonts w:ascii="Times New Roman" w:hAnsi="Times New Roman"/>
          <w:color w:val="000000"/>
          <w:sz w:val="24"/>
          <w:szCs w:val="24"/>
        </w:rPr>
        <w:tab/>
        <w:t>Parashikimi i p</w:t>
      </w:r>
      <w:r w:rsidR="000B1628">
        <w:rPr>
          <w:rFonts w:ascii="Times New Roman" w:hAnsi="Times New Roman"/>
          <w:color w:val="000000"/>
          <w:sz w:val="24"/>
          <w:szCs w:val="24"/>
        </w:rPr>
        <w:t>ë</w:t>
      </w:r>
      <w:r>
        <w:rPr>
          <w:rFonts w:ascii="Times New Roman" w:hAnsi="Times New Roman"/>
          <w:color w:val="000000"/>
          <w:sz w:val="24"/>
          <w:szCs w:val="24"/>
        </w:rPr>
        <w:t>rdorimit t</w:t>
      </w:r>
      <w:r w:rsidR="000B1628">
        <w:rPr>
          <w:rFonts w:ascii="Times New Roman" w:hAnsi="Times New Roman"/>
          <w:color w:val="000000"/>
          <w:sz w:val="24"/>
          <w:szCs w:val="24"/>
        </w:rPr>
        <w:t>ë</w:t>
      </w:r>
      <w:r>
        <w:rPr>
          <w:rFonts w:ascii="Times New Roman" w:hAnsi="Times New Roman"/>
          <w:color w:val="000000"/>
          <w:sz w:val="24"/>
          <w:szCs w:val="24"/>
        </w:rPr>
        <w:t xml:space="preserve"> kriterit p</w:t>
      </w:r>
      <w:r w:rsidR="000B1628">
        <w:rPr>
          <w:rFonts w:ascii="Times New Roman" w:hAnsi="Times New Roman"/>
          <w:color w:val="000000"/>
          <w:sz w:val="24"/>
          <w:szCs w:val="24"/>
        </w:rPr>
        <w:t>ë</w:t>
      </w:r>
      <w:r>
        <w:rPr>
          <w:rFonts w:ascii="Times New Roman" w:hAnsi="Times New Roman"/>
          <w:color w:val="000000"/>
          <w:sz w:val="24"/>
          <w:szCs w:val="24"/>
        </w:rPr>
        <w:t>r vler</w:t>
      </w:r>
      <w:r w:rsidR="000B1628">
        <w:rPr>
          <w:rFonts w:ascii="Times New Roman" w:hAnsi="Times New Roman"/>
          <w:color w:val="000000"/>
          <w:sz w:val="24"/>
          <w:szCs w:val="24"/>
        </w:rPr>
        <w:t>ë</w:t>
      </w:r>
      <w:r>
        <w:rPr>
          <w:rFonts w:ascii="Times New Roman" w:hAnsi="Times New Roman"/>
          <w:color w:val="000000"/>
          <w:sz w:val="24"/>
          <w:szCs w:val="24"/>
        </w:rPr>
        <w:t>sim “oferta ekonomikisht m</w:t>
      </w:r>
      <w:r w:rsidR="000B1628">
        <w:rPr>
          <w:rFonts w:ascii="Times New Roman" w:hAnsi="Times New Roman"/>
          <w:color w:val="000000"/>
          <w:sz w:val="24"/>
          <w:szCs w:val="24"/>
        </w:rPr>
        <w:t>ë</w:t>
      </w:r>
      <w:r>
        <w:rPr>
          <w:rFonts w:ascii="Times New Roman" w:hAnsi="Times New Roman"/>
          <w:color w:val="000000"/>
          <w:sz w:val="24"/>
          <w:szCs w:val="24"/>
        </w:rPr>
        <w:t xml:space="preserve"> e favorshme”</w:t>
      </w:r>
      <w:r w:rsidR="00287903">
        <w:rPr>
          <w:rFonts w:ascii="Times New Roman" w:hAnsi="Times New Roman"/>
          <w:color w:val="000000"/>
          <w:sz w:val="24"/>
          <w:szCs w:val="24"/>
        </w:rPr>
        <w:t>,</w:t>
      </w:r>
      <w:r>
        <w:rPr>
          <w:rFonts w:ascii="Times New Roman" w:hAnsi="Times New Roman"/>
          <w:color w:val="000000"/>
          <w:sz w:val="24"/>
          <w:szCs w:val="24"/>
        </w:rPr>
        <w:t xml:space="preserve"> </w:t>
      </w:r>
      <w:r w:rsidR="00076048">
        <w:rPr>
          <w:rFonts w:ascii="Times New Roman" w:hAnsi="Times New Roman"/>
          <w:color w:val="000000"/>
          <w:sz w:val="24"/>
          <w:szCs w:val="24"/>
        </w:rPr>
        <w:t>e cila identifikohet n</w:t>
      </w:r>
      <w:r w:rsidR="00DE13A6">
        <w:rPr>
          <w:rFonts w:ascii="Times New Roman" w:hAnsi="Times New Roman"/>
          <w:color w:val="000000"/>
          <w:sz w:val="24"/>
          <w:szCs w:val="24"/>
        </w:rPr>
        <w:t>ë</w:t>
      </w:r>
      <w:r w:rsidR="00076048">
        <w:rPr>
          <w:rFonts w:ascii="Times New Roman" w:hAnsi="Times New Roman"/>
          <w:color w:val="000000"/>
          <w:sz w:val="24"/>
          <w:szCs w:val="24"/>
        </w:rPr>
        <w:t xml:space="preserve"> baz</w:t>
      </w:r>
      <w:r w:rsidR="00DE13A6">
        <w:rPr>
          <w:rFonts w:ascii="Times New Roman" w:hAnsi="Times New Roman"/>
          <w:color w:val="000000"/>
          <w:sz w:val="24"/>
          <w:szCs w:val="24"/>
        </w:rPr>
        <w:t>ë</w:t>
      </w:r>
      <w:r w:rsidR="00076048">
        <w:rPr>
          <w:rFonts w:ascii="Times New Roman" w:hAnsi="Times New Roman"/>
          <w:color w:val="000000"/>
          <w:sz w:val="24"/>
          <w:szCs w:val="24"/>
        </w:rPr>
        <w:t xml:space="preserve"> t</w:t>
      </w:r>
      <w:r w:rsidR="00DE13A6">
        <w:rPr>
          <w:rFonts w:ascii="Times New Roman" w:hAnsi="Times New Roman"/>
          <w:color w:val="000000"/>
          <w:sz w:val="24"/>
          <w:szCs w:val="24"/>
        </w:rPr>
        <w:t>ë</w:t>
      </w:r>
      <w:r w:rsidR="00076048">
        <w:rPr>
          <w:rFonts w:ascii="Times New Roman" w:hAnsi="Times New Roman"/>
          <w:color w:val="000000"/>
          <w:sz w:val="24"/>
          <w:szCs w:val="24"/>
        </w:rPr>
        <w:t xml:space="preserve"> çmimit</w:t>
      </w:r>
      <w:r w:rsidR="00884AAD">
        <w:rPr>
          <w:rFonts w:ascii="Times New Roman" w:hAnsi="Times New Roman"/>
          <w:color w:val="000000"/>
          <w:sz w:val="24"/>
          <w:szCs w:val="24"/>
        </w:rPr>
        <w:t xml:space="preserve"> dhe kostos</w:t>
      </w:r>
      <w:r w:rsidR="00076048">
        <w:rPr>
          <w:rFonts w:ascii="Times New Roman" w:hAnsi="Times New Roman"/>
          <w:color w:val="000000"/>
          <w:sz w:val="24"/>
          <w:szCs w:val="24"/>
        </w:rPr>
        <w:t>, duke p</w:t>
      </w:r>
      <w:r w:rsidR="00DE13A6">
        <w:rPr>
          <w:rFonts w:ascii="Times New Roman" w:hAnsi="Times New Roman"/>
          <w:color w:val="000000"/>
          <w:sz w:val="24"/>
          <w:szCs w:val="24"/>
        </w:rPr>
        <w:t>ë</w:t>
      </w:r>
      <w:r w:rsidR="00076048">
        <w:rPr>
          <w:rFonts w:ascii="Times New Roman" w:hAnsi="Times New Roman"/>
          <w:color w:val="000000"/>
          <w:sz w:val="24"/>
          <w:szCs w:val="24"/>
        </w:rPr>
        <w:t>rdorur metod</w:t>
      </w:r>
      <w:r w:rsidR="00DE13A6">
        <w:rPr>
          <w:rFonts w:ascii="Times New Roman" w:hAnsi="Times New Roman"/>
          <w:color w:val="000000"/>
          <w:sz w:val="24"/>
          <w:szCs w:val="24"/>
        </w:rPr>
        <w:t>ë</w:t>
      </w:r>
      <w:r w:rsidR="00076048">
        <w:rPr>
          <w:rFonts w:ascii="Times New Roman" w:hAnsi="Times New Roman"/>
          <w:color w:val="000000"/>
          <w:sz w:val="24"/>
          <w:szCs w:val="24"/>
        </w:rPr>
        <w:t>n e ef</w:t>
      </w:r>
      <w:r w:rsidR="00884AAD">
        <w:rPr>
          <w:rFonts w:ascii="Times New Roman" w:hAnsi="Times New Roman"/>
          <w:color w:val="000000"/>
          <w:sz w:val="24"/>
          <w:szCs w:val="24"/>
        </w:rPr>
        <w:t>e</w:t>
      </w:r>
      <w:r w:rsidR="00076048">
        <w:rPr>
          <w:rFonts w:ascii="Times New Roman" w:hAnsi="Times New Roman"/>
          <w:color w:val="000000"/>
          <w:sz w:val="24"/>
          <w:szCs w:val="24"/>
        </w:rPr>
        <w:t>ktivitetit t</w:t>
      </w:r>
      <w:r w:rsidR="00DE13A6">
        <w:rPr>
          <w:rFonts w:ascii="Times New Roman" w:hAnsi="Times New Roman"/>
          <w:color w:val="000000"/>
          <w:sz w:val="24"/>
          <w:szCs w:val="24"/>
        </w:rPr>
        <w:t>ë</w:t>
      </w:r>
      <w:r w:rsidR="00076048">
        <w:rPr>
          <w:rFonts w:ascii="Times New Roman" w:hAnsi="Times New Roman"/>
          <w:color w:val="000000"/>
          <w:sz w:val="24"/>
          <w:szCs w:val="24"/>
        </w:rPr>
        <w:t xml:space="preserve"> kostos</w:t>
      </w:r>
      <w:r w:rsidR="00287903">
        <w:rPr>
          <w:rFonts w:ascii="Times New Roman" w:hAnsi="Times New Roman"/>
          <w:color w:val="000000"/>
          <w:sz w:val="24"/>
          <w:szCs w:val="24"/>
        </w:rPr>
        <w:t>;</w:t>
      </w:r>
    </w:p>
    <w:p w:rsidR="00FE3184" w:rsidRDefault="00FE3184" w:rsidP="008E1D27">
      <w:pPr>
        <w:spacing w:after="0" w:line="240" w:lineRule="auto"/>
        <w:ind w:left="720" w:hanging="720"/>
        <w:jc w:val="both"/>
        <w:rPr>
          <w:rFonts w:ascii="Times New Roman" w:hAnsi="Times New Roman"/>
          <w:color w:val="000000"/>
          <w:sz w:val="24"/>
          <w:szCs w:val="24"/>
        </w:rPr>
      </w:pPr>
    </w:p>
    <w:p w:rsidR="00C15716" w:rsidRDefault="00C15716" w:rsidP="008E1D27">
      <w:pPr>
        <w:spacing w:after="0" w:line="240" w:lineRule="auto"/>
        <w:ind w:left="720" w:hanging="720"/>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sidR="00287903">
        <w:rPr>
          <w:rFonts w:ascii="Times New Roman" w:hAnsi="Times New Roman"/>
          <w:color w:val="000000"/>
          <w:sz w:val="24"/>
          <w:szCs w:val="24"/>
        </w:rPr>
        <w:t>Paraqitja</w:t>
      </w:r>
      <w:r>
        <w:rPr>
          <w:rFonts w:ascii="Times New Roman" w:hAnsi="Times New Roman"/>
          <w:color w:val="000000"/>
          <w:sz w:val="24"/>
          <w:szCs w:val="24"/>
        </w:rPr>
        <w:t xml:space="preserve"> </w:t>
      </w:r>
      <w:r w:rsidR="00287903">
        <w:rPr>
          <w:rFonts w:ascii="Times New Roman" w:hAnsi="Times New Roman"/>
          <w:color w:val="000000"/>
          <w:sz w:val="24"/>
          <w:szCs w:val="24"/>
        </w:rPr>
        <w:t>e</w:t>
      </w:r>
      <w:r>
        <w:rPr>
          <w:rFonts w:ascii="Times New Roman" w:hAnsi="Times New Roman"/>
          <w:color w:val="000000"/>
          <w:sz w:val="24"/>
          <w:szCs w:val="24"/>
        </w:rPr>
        <w:t xml:space="preserve"> Sigurimit të Ofertës, si një masë mbrojtëse për autoritetet kontraktore</w:t>
      </w:r>
      <w:r w:rsidR="00287903">
        <w:rPr>
          <w:rFonts w:ascii="Times New Roman" w:hAnsi="Times New Roman"/>
          <w:color w:val="000000"/>
          <w:sz w:val="24"/>
          <w:szCs w:val="24"/>
        </w:rPr>
        <w:t>,</w:t>
      </w:r>
      <w:r>
        <w:rPr>
          <w:rFonts w:ascii="Times New Roman" w:hAnsi="Times New Roman"/>
          <w:color w:val="000000"/>
          <w:sz w:val="24"/>
          <w:szCs w:val="24"/>
        </w:rPr>
        <w:t xml:space="preserve"> në rast të tërheqjes së ofertuesit</w:t>
      </w:r>
      <w:r w:rsidR="008E1D27">
        <w:rPr>
          <w:rFonts w:ascii="Times New Roman" w:hAnsi="Times New Roman"/>
          <w:color w:val="000000"/>
          <w:sz w:val="24"/>
          <w:szCs w:val="24"/>
        </w:rPr>
        <w:t>;</w:t>
      </w:r>
    </w:p>
    <w:p w:rsidR="00FE3184" w:rsidRDefault="00FE3184" w:rsidP="008E1D27">
      <w:pPr>
        <w:spacing w:after="0" w:line="240" w:lineRule="auto"/>
        <w:ind w:left="720" w:hanging="720"/>
        <w:jc w:val="both"/>
        <w:rPr>
          <w:rFonts w:ascii="Times New Roman" w:hAnsi="Times New Roman"/>
          <w:color w:val="000000"/>
          <w:sz w:val="24"/>
          <w:szCs w:val="24"/>
        </w:rPr>
      </w:pPr>
    </w:p>
    <w:p w:rsidR="00420A2E" w:rsidRDefault="00935281" w:rsidP="00420A2E">
      <w:pPr>
        <w:spacing w:after="0" w:line="240" w:lineRule="auto"/>
        <w:ind w:left="720" w:hanging="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Në referim të parashikimeve në Direktivë, draftligji njeh për her</w:t>
      </w:r>
      <w:r w:rsidR="00627F4E">
        <w:rPr>
          <w:rFonts w:ascii="Times New Roman" w:hAnsi="Times New Roman"/>
          <w:sz w:val="24"/>
          <w:szCs w:val="24"/>
        </w:rPr>
        <w:t>ë</w:t>
      </w:r>
      <w:r>
        <w:rPr>
          <w:rFonts w:ascii="Times New Roman" w:hAnsi="Times New Roman"/>
          <w:sz w:val="24"/>
          <w:szCs w:val="24"/>
        </w:rPr>
        <w:t xml:space="preserve"> t</w:t>
      </w:r>
      <w:r w:rsidR="00627F4E">
        <w:rPr>
          <w:rFonts w:ascii="Times New Roman" w:hAnsi="Times New Roman"/>
          <w:sz w:val="24"/>
          <w:szCs w:val="24"/>
        </w:rPr>
        <w:t>ë</w:t>
      </w:r>
      <w:r>
        <w:rPr>
          <w:rFonts w:ascii="Times New Roman" w:hAnsi="Times New Roman"/>
          <w:sz w:val="24"/>
          <w:szCs w:val="24"/>
        </w:rPr>
        <w:t xml:space="preserve"> par</w:t>
      </w:r>
      <w:r w:rsidR="00627F4E">
        <w:rPr>
          <w:rFonts w:ascii="Times New Roman" w:hAnsi="Times New Roman"/>
          <w:sz w:val="24"/>
          <w:szCs w:val="24"/>
        </w:rPr>
        <w:t>ë</w:t>
      </w:r>
      <w:r>
        <w:rPr>
          <w:rFonts w:ascii="Times New Roman" w:hAnsi="Times New Roman"/>
          <w:sz w:val="24"/>
          <w:szCs w:val="24"/>
        </w:rPr>
        <w:t>, konceptin e reduktimit të numrit të operatorëve ekonomikë të kualifikuar, në procedurat me faza, nëse një gjë e tillë përcaktohet si mundësi nga autoriteti kontraktor që në dokumentat e tenderit</w:t>
      </w:r>
      <w:r w:rsidR="00420A2E">
        <w:rPr>
          <w:rFonts w:ascii="Times New Roman" w:hAnsi="Times New Roman"/>
          <w:sz w:val="24"/>
          <w:szCs w:val="24"/>
        </w:rPr>
        <w:t>;</w:t>
      </w:r>
    </w:p>
    <w:p w:rsidR="00FE3184" w:rsidRDefault="00FE3184" w:rsidP="00420A2E">
      <w:pPr>
        <w:spacing w:after="0" w:line="240" w:lineRule="auto"/>
        <w:ind w:left="720" w:hanging="720"/>
        <w:jc w:val="both"/>
        <w:rPr>
          <w:rFonts w:ascii="Times New Roman" w:hAnsi="Times New Roman"/>
          <w:sz w:val="24"/>
          <w:szCs w:val="24"/>
        </w:rPr>
      </w:pPr>
    </w:p>
    <w:p w:rsidR="00420A2E" w:rsidRDefault="00420A2E" w:rsidP="00420A2E">
      <w:pPr>
        <w:spacing w:after="0" w:line="240" w:lineRule="auto"/>
        <w:ind w:left="720" w:hanging="720"/>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t>U</w:t>
      </w:r>
      <w:r w:rsidRPr="00420A2E">
        <w:rPr>
          <w:rFonts w:ascii="Times New Roman" w:hAnsi="Times New Roman"/>
          <w:color w:val="000000"/>
          <w:sz w:val="24"/>
          <w:szCs w:val="24"/>
        </w:rPr>
        <w:t>lja e afatit minimal t</w:t>
      </w:r>
      <w:r>
        <w:rPr>
          <w:rFonts w:ascii="Times New Roman" w:hAnsi="Times New Roman"/>
          <w:color w:val="000000"/>
          <w:sz w:val="24"/>
          <w:szCs w:val="24"/>
        </w:rPr>
        <w:t>ë</w:t>
      </w:r>
      <w:r w:rsidRPr="00420A2E">
        <w:rPr>
          <w:rFonts w:ascii="Times New Roman" w:hAnsi="Times New Roman"/>
          <w:color w:val="000000"/>
          <w:sz w:val="24"/>
          <w:szCs w:val="24"/>
        </w:rPr>
        <w:t xml:space="preserve"> </w:t>
      </w:r>
      <w:r>
        <w:rPr>
          <w:rFonts w:ascii="Times New Roman" w:hAnsi="Times New Roman"/>
          <w:color w:val="000000"/>
          <w:sz w:val="24"/>
          <w:szCs w:val="24"/>
        </w:rPr>
        <w:t>periudhës së përjashtimit të operatorëve ekonomikë</w:t>
      </w:r>
      <w:r w:rsidR="00100A48">
        <w:rPr>
          <w:rFonts w:ascii="Times New Roman" w:hAnsi="Times New Roman"/>
          <w:color w:val="000000"/>
          <w:sz w:val="24"/>
          <w:szCs w:val="24"/>
        </w:rPr>
        <w:t xml:space="preserve"> nga e drejta për të fituar kontrata publike</w:t>
      </w:r>
      <w:r>
        <w:rPr>
          <w:rFonts w:ascii="Times New Roman" w:hAnsi="Times New Roman"/>
          <w:color w:val="000000"/>
          <w:sz w:val="24"/>
          <w:szCs w:val="24"/>
        </w:rPr>
        <w:t>, duke fill</w:t>
      </w:r>
      <w:r w:rsidR="00100A48">
        <w:rPr>
          <w:rFonts w:ascii="Times New Roman" w:hAnsi="Times New Roman"/>
          <w:color w:val="000000"/>
          <w:sz w:val="24"/>
          <w:szCs w:val="24"/>
        </w:rPr>
        <w:t>u</w:t>
      </w:r>
      <w:r>
        <w:rPr>
          <w:rFonts w:ascii="Times New Roman" w:hAnsi="Times New Roman"/>
          <w:color w:val="000000"/>
          <w:sz w:val="24"/>
          <w:szCs w:val="24"/>
        </w:rPr>
        <w:t>ar nga 3 muaj;</w:t>
      </w:r>
    </w:p>
    <w:p w:rsidR="00FE3184" w:rsidRPr="00420A2E" w:rsidRDefault="00FE3184" w:rsidP="00420A2E">
      <w:pPr>
        <w:spacing w:after="0" w:line="240" w:lineRule="auto"/>
        <w:ind w:left="720" w:hanging="720"/>
        <w:jc w:val="both"/>
        <w:rPr>
          <w:rFonts w:ascii="Times New Roman" w:hAnsi="Times New Roman"/>
          <w:color w:val="000000"/>
          <w:sz w:val="24"/>
          <w:szCs w:val="24"/>
        </w:rPr>
      </w:pPr>
    </w:p>
    <w:p w:rsidR="00811014" w:rsidRDefault="00811014" w:rsidP="008E1D27">
      <w:pPr>
        <w:spacing w:after="0" w:line="240" w:lineRule="auto"/>
        <w:ind w:left="720" w:hanging="720"/>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t>Parashikimi i periudh</w:t>
      </w:r>
      <w:r w:rsidR="000B1628">
        <w:rPr>
          <w:rFonts w:ascii="Times New Roman" w:hAnsi="Times New Roman"/>
          <w:color w:val="000000"/>
          <w:sz w:val="24"/>
          <w:szCs w:val="24"/>
        </w:rPr>
        <w:t>ë</w:t>
      </w:r>
      <w:r>
        <w:rPr>
          <w:rFonts w:ascii="Times New Roman" w:hAnsi="Times New Roman"/>
          <w:color w:val="000000"/>
          <w:sz w:val="24"/>
          <w:szCs w:val="24"/>
        </w:rPr>
        <w:t>s s</w:t>
      </w:r>
      <w:r w:rsidR="000B1628">
        <w:rPr>
          <w:rFonts w:ascii="Times New Roman" w:hAnsi="Times New Roman"/>
          <w:color w:val="000000"/>
          <w:sz w:val="24"/>
          <w:szCs w:val="24"/>
        </w:rPr>
        <w:t>ë</w:t>
      </w:r>
      <w:r>
        <w:rPr>
          <w:rFonts w:ascii="Times New Roman" w:hAnsi="Times New Roman"/>
          <w:color w:val="000000"/>
          <w:sz w:val="24"/>
          <w:szCs w:val="24"/>
        </w:rPr>
        <w:t xml:space="preserve"> pritjes</w:t>
      </w:r>
      <w:r w:rsidR="008E1D27">
        <w:rPr>
          <w:rFonts w:ascii="Times New Roman" w:hAnsi="Times New Roman"/>
          <w:color w:val="000000"/>
          <w:sz w:val="24"/>
          <w:szCs w:val="24"/>
        </w:rPr>
        <w:t>,</w:t>
      </w:r>
      <w:r>
        <w:rPr>
          <w:rFonts w:ascii="Times New Roman" w:hAnsi="Times New Roman"/>
          <w:color w:val="000000"/>
          <w:sz w:val="24"/>
          <w:szCs w:val="24"/>
        </w:rPr>
        <w:t xml:space="preserve"> g</w:t>
      </w:r>
      <w:r w:rsidR="000B1628">
        <w:rPr>
          <w:rFonts w:ascii="Times New Roman" w:hAnsi="Times New Roman"/>
          <w:color w:val="000000"/>
          <w:sz w:val="24"/>
          <w:szCs w:val="24"/>
        </w:rPr>
        <w:t>ja</w:t>
      </w:r>
      <w:r w:rsidR="00C15716">
        <w:rPr>
          <w:rFonts w:ascii="Times New Roman" w:hAnsi="Times New Roman"/>
          <w:color w:val="000000"/>
          <w:sz w:val="24"/>
          <w:szCs w:val="24"/>
        </w:rPr>
        <w:t>t</w:t>
      </w:r>
      <w:r w:rsidR="000B1628">
        <w:rPr>
          <w:rFonts w:ascii="Times New Roman" w:hAnsi="Times New Roman"/>
          <w:color w:val="000000"/>
          <w:sz w:val="24"/>
          <w:szCs w:val="24"/>
        </w:rPr>
        <w:t>ë të cilës autoriteti kontraktor nuk mund t</w:t>
      </w:r>
      <w:r w:rsidR="00916994">
        <w:rPr>
          <w:rFonts w:ascii="Times New Roman" w:hAnsi="Times New Roman"/>
          <w:color w:val="000000"/>
          <w:sz w:val="24"/>
          <w:szCs w:val="24"/>
        </w:rPr>
        <w:t>ë n</w:t>
      </w:r>
      <w:r w:rsidR="009C0A5C">
        <w:rPr>
          <w:rFonts w:ascii="Times New Roman" w:hAnsi="Times New Roman"/>
          <w:color w:val="000000"/>
          <w:sz w:val="24"/>
          <w:szCs w:val="24"/>
        </w:rPr>
        <w:t>ë</w:t>
      </w:r>
      <w:r w:rsidR="00916994">
        <w:rPr>
          <w:rFonts w:ascii="Times New Roman" w:hAnsi="Times New Roman"/>
          <w:color w:val="000000"/>
          <w:sz w:val="24"/>
          <w:szCs w:val="24"/>
        </w:rPr>
        <w:t>nshkruaj</w:t>
      </w:r>
      <w:r w:rsidR="009C0A5C">
        <w:rPr>
          <w:rFonts w:ascii="Times New Roman" w:hAnsi="Times New Roman"/>
          <w:color w:val="000000"/>
          <w:sz w:val="24"/>
          <w:szCs w:val="24"/>
        </w:rPr>
        <w:t>ë</w:t>
      </w:r>
      <w:r w:rsidR="000B1628">
        <w:rPr>
          <w:rFonts w:ascii="Times New Roman" w:hAnsi="Times New Roman"/>
          <w:color w:val="000000"/>
          <w:sz w:val="24"/>
          <w:szCs w:val="24"/>
        </w:rPr>
        <w:t xml:space="preserve"> kontratë, periudhë</w:t>
      </w:r>
      <w:r w:rsidR="00E43AF4">
        <w:rPr>
          <w:rFonts w:ascii="Times New Roman" w:hAnsi="Times New Roman"/>
          <w:color w:val="000000"/>
          <w:sz w:val="24"/>
          <w:szCs w:val="24"/>
        </w:rPr>
        <w:t>,</w:t>
      </w:r>
      <w:r w:rsidR="000B1628">
        <w:rPr>
          <w:rFonts w:ascii="Times New Roman" w:hAnsi="Times New Roman"/>
          <w:color w:val="000000"/>
          <w:sz w:val="24"/>
          <w:szCs w:val="24"/>
        </w:rPr>
        <w:t xml:space="preserve"> e cila fillon nga shpallja e njoftimit të fituesit</w:t>
      </w:r>
      <w:r w:rsidR="008E1D27">
        <w:rPr>
          <w:rFonts w:ascii="Times New Roman" w:hAnsi="Times New Roman"/>
          <w:color w:val="000000"/>
          <w:sz w:val="24"/>
          <w:szCs w:val="24"/>
        </w:rPr>
        <w:t>;</w:t>
      </w:r>
    </w:p>
    <w:p w:rsidR="00FE3184" w:rsidRDefault="00FE3184" w:rsidP="008E1D27">
      <w:pPr>
        <w:spacing w:after="0" w:line="240" w:lineRule="auto"/>
        <w:ind w:left="720" w:hanging="720"/>
        <w:jc w:val="both"/>
        <w:rPr>
          <w:rFonts w:ascii="Times New Roman" w:hAnsi="Times New Roman"/>
          <w:color w:val="000000"/>
          <w:sz w:val="24"/>
          <w:szCs w:val="24"/>
        </w:rPr>
      </w:pPr>
    </w:p>
    <w:p w:rsidR="00C15716" w:rsidRDefault="00C15716" w:rsidP="00935281">
      <w:pPr>
        <w:spacing w:after="0" w:line="240" w:lineRule="auto"/>
        <w:ind w:left="720" w:hanging="720"/>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t>Lehtësi në prokurimin e shërbimeve sociale dhe shërbimeve të tjera të veçanta</w:t>
      </w:r>
      <w:r w:rsidR="00935281">
        <w:rPr>
          <w:rFonts w:ascii="Times New Roman" w:hAnsi="Times New Roman"/>
          <w:color w:val="000000"/>
          <w:sz w:val="24"/>
          <w:szCs w:val="24"/>
        </w:rPr>
        <w:t xml:space="preserve">, të cilat i </w:t>
      </w:r>
      <w:r w:rsidR="00935281">
        <w:rPr>
          <w:rFonts w:ascii="Times New Roman" w:hAnsi="Times New Roman"/>
          <w:sz w:val="24"/>
          <w:szCs w:val="24"/>
          <w:lang w:val="sq-AL"/>
        </w:rPr>
        <w:t>nënshtrohen një regjimi të posacëm, të thjeshtuar prokurimi</w:t>
      </w:r>
      <w:r w:rsidR="008E1D27">
        <w:rPr>
          <w:rFonts w:ascii="Times New Roman" w:hAnsi="Times New Roman"/>
          <w:color w:val="000000"/>
          <w:sz w:val="24"/>
          <w:szCs w:val="24"/>
        </w:rPr>
        <w:t>;</w:t>
      </w:r>
    </w:p>
    <w:p w:rsidR="00FE3184" w:rsidRDefault="00FE3184" w:rsidP="00935281">
      <w:pPr>
        <w:spacing w:after="0" w:line="240" w:lineRule="auto"/>
        <w:ind w:left="720" w:hanging="720"/>
        <w:jc w:val="both"/>
        <w:rPr>
          <w:rFonts w:ascii="Times New Roman" w:hAnsi="Times New Roman"/>
          <w:color w:val="000000"/>
          <w:sz w:val="24"/>
          <w:szCs w:val="24"/>
        </w:rPr>
      </w:pPr>
    </w:p>
    <w:p w:rsidR="009C64D9" w:rsidRDefault="000B1628" w:rsidP="00287903">
      <w:pPr>
        <w:spacing w:after="0" w:line="240" w:lineRule="auto"/>
        <w:ind w:left="720" w:hanging="720"/>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sidR="009C64D9" w:rsidRPr="009C64D9">
        <w:rPr>
          <w:rFonts w:ascii="Times New Roman" w:hAnsi="Times New Roman"/>
          <w:color w:val="000000"/>
          <w:sz w:val="24"/>
          <w:szCs w:val="24"/>
        </w:rPr>
        <w:t xml:space="preserve">Rritja e rolit </w:t>
      </w:r>
      <w:r w:rsidR="00287903">
        <w:rPr>
          <w:rFonts w:ascii="Times New Roman" w:hAnsi="Times New Roman"/>
          <w:color w:val="000000"/>
          <w:sz w:val="24"/>
          <w:szCs w:val="24"/>
        </w:rPr>
        <w:t xml:space="preserve">kontrollues </w:t>
      </w:r>
      <w:r w:rsidR="009C64D9" w:rsidRPr="009C64D9">
        <w:rPr>
          <w:rFonts w:ascii="Times New Roman" w:hAnsi="Times New Roman"/>
          <w:color w:val="000000"/>
          <w:sz w:val="24"/>
          <w:szCs w:val="24"/>
        </w:rPr>
        <w:t>t</w:t>
      </w:r>
      <w:r>
        <w:rPr>
          <w:rFonts w:ascii="Times New Roman" w:hAnsi="Times New Roman"/>
          <w:color w:val="000000"/>
          <w:sz w:val="24"/>
          <w:szCs w:val="24"/>
        </w:rPr>
        <w:t>ë</w:t>
      </w:r>
      <w:r w:rsidR="009C64D9">
        <w:rPr>
          <w:rFonts w:ascii="Times New Roman" w:hAnsi="Times New Roman"/>
          <w:color w:val="000000"/>
          <w:sz w:val="24"/>
          <w:szCs w:val="24"/>
        </w:rPr>
        <w:t xml:space="preserve"> APP, </w:t>
      </w:r>
      <w:r w:rsidR="009C64D9" w:rsidRPr="009C64D9">
        <w:rPr>
          <w:rFonts w:ascii="Times New Roman" w:hAnsi="Times New Roman"/>
          <w:color w:val="000000"/>
          <w:sz w:val="24"/>
          <w:szCs w:val="24"/>
        </w:rPr>
        <w:t>n</w:t>
      </w:r>
      <w:r>
        <w:rPr>
          <w:rFonts w:ascii="Times New Roman" w:hAnsi="Times New Roman"/>
          <w:color w:val="000000"/>
          <w:sz w:val="24"/>
          <w:szCs w:val="24"/>
        </w:rPr>
        <w:t>ë</w:t>
      </w:r>
      <w:r w:rsidR="009C64D9" w:rsidRPr="009C64D9">
        <w:rPr>
          <w:rFonts w:ascii="Times New Roman" w:hAnsi="Times New Roman"/>
          <w:color w:val="000000"/>
          <w:sz w:val="24"/>
          <w:szCs w:val="24"/>
        </w:rPr>
        <w:t xml:space="preserve"> drejtim</w:t>
      </w:r>
      <w:r w:rsidR="00287903">
        <w:rPr>
          <w:rFonts w:ascii="Times New Roman" w:hAnsi="Times New Roman"/>
          <w:color w:val="000000"/>
          <w:sz w:val="24"/>
          <w:szCs w:val="24"/>
        </w:rPr>
        <w:t xml:space="preserve"> të verif</w:t>
      </w:r>
      <w:r w:rsidR="00E2239D">
        <w:rPr>
          <w:rFonts w:ascii="Times New Roman" w:hAnsi="Times New Roman"/>
          <w:color w:val="000000"/>
          <w:sz w:val="24"/>
          <w:szCs w:val="24"/>
        </w:rPr>
        <w:t>i</w:t>
      </w:r>
      <w:r w:rsidR="00287903">
        <w:rPr>
          <w:rFonts w:ascii="Times New Roman" w:hAnsi="Times New Roman"/>
          <w:color w:val="000000"/>
          <w:sz w:val="24"/>
          <w:szCs w:val="24"/>
        </w:rPr>
        <w:t>kimit t</w:t>
      </w:r>
      <w:r w:rsidR="00E43AF4">
        <w:rPr>
          <w:rFonts w:ascii="Times New Roman" w:hAnsi="Times New Roman"/>
          <w:color w:val="000000"/>
          <w:sz w:val="24"/>
          <w:szCs w:val="24"/>
        </w:rPr>
        <w:t>ë</w:t>
      </w:r>
      <w:r w:rsidR="00287903">
        <w:rPr>
          <w:rFonts w:ascii="Times New Roman" w:hAnsi="Times New Roman"/>
          <w:color w:val="000000"/>
          <w:sz w:val="24"/>
          <w:szCs w:val="24"/>
        </w:rPr>
        <w:t xml:space="preserve"> zbatimit t</w:t>
      </w:r>
      <w:r w:rsidR="00E43AF4">
        <w:rPr>
          <w:rFonts w:ascii="Times New Roman" w:hAnsi="Times New Roman"/>
          <w:color w:val="000000"/>
          <w:sz w:val="24"/>
          <w:szCs w:val="24"/>
        </w:rPr>
        <w:t>ë</w:t>
      </w:r>
      <w:r w:rsidR="00287903">
        <w:rPr>
          <w:rFonts w:ascii="Times New Roman" w:hAnsi="Times New Roman"/>
          <w:color w:val="000000"/>
          <w:sz w:val="24"/>
          <w:szCs w:val="24"/>
        </w:rPr>
        <w:t xml:space="preserve"> ligjshm</w:t>
      </w:r>
      <w:r w:rsidR="00E43AF4">
        <w:rPr>
          <w:rFonts w:ascii="Times New Roman" w:hAnsi="Times New Roman"/>
          <w:color w:val="000000"/>
          <w:sz w:val="24"/>
          <w:szCs w:val="24"/>
        </w:rPr>
        <w:t>ë</w:t>
      </w:r>
      <w:r w:rsidR="00287903">
        <w:rPr>
          <w:rFonts w:ascii="Times New Roman" w:hAnsi="Times New Roman"/>
          <w:color w:val="000000"/>
          <w:sz w:val="24"/>
          <w:szCs w:val="24"/>
        </w:rPr>
        <w:t>ris</w:t>
      </w:r>
      <w:r w:rsidR="00E43AF4">
        <w:rPr>
          <w:rFonts w:ascii="Times New Roman" w:hAnsi="Times New Roman"/>
          <w:color w:val="000000"/>
          <w:sz w:val="24"/>
          <w:szCs w:val="24"/>
        </w:rPr>
        <w:t>ë</w:t>
      </w:r>
      <w:r w:rsidR="00287903">
        <w:rPr>
          <w:rFonts w:ascii="Times New Roman" w:hAnsi="Times New Roman"/>
          <w:color w:val="000000"/>
          <w:sz w:val="24"/>
          <w:szCs w:val="24"/>
        </w:rPr>
        <w:t xml:space="preserve"> n</w:t>
      </w:r>
      <w:r w:rsidR="00E43AF4">
        <w:rPr>
          <w:rFonts w:ascii="Times New Roman" w:hAnsi="Times New Roman"/>
          <w:color w:val="000000"/>
          <w:sz w:val="24"/>
          <w:szCs w:val="24"/>
        </w:rPr>
        <w:t>ë</w:t>
      </w:r>
      <w:r w:rsidR="00287903">
        <w:rPr>
          <w:rFonts w:ascii="Times New Roman" w:hAnsi="Times New Roman"/>
          <w:color w:val="000000"/>
          <w:sz w:val="24"/>
          <w:szCs w:val="24"/>
        </w:rPr>
        <w:t xml:space="preserve"> procedurat e prokurimit, p</w:t>
      </w:r>
      <w:r w:rsidR="00E43AF4">
        <w:rPr>
          <w:rFonts w:ascii="Times New Roman" w:hAnsi="Times New Roman"/>
          <w:color w:val="000000"/>
          <w:sz w:val="24"/>
          <w:szCs w:val="24"/>
        </w:rPr>
        <w:t>ë</w:t>
      </w:r>
      <w:r w:rsidR="00287903">
        <w:rPr>
          <w:rFonts w:ascii="Times New Roman" w:hAnsi="Times New Roman"/>
          <w:color w:val="000000"/>
          <w:sz w:val="24"/>
          <w:szCs w:val="24"/>
        </w:rPr>
        <w:t>rfshi ato t</w:t>
      </w:r>
      <w:r w:rsidR="00E43AF4">
        <w:rPr>
          <w:rFonts w:ascii="Times New Roman" w:hAnsi="Times New Roman"/>
          <w:color w:val="000000"/>
          <w:sz w:val="24"/>
          <w:szCs w:val="24"/>
        </w:rPr>
        <w:t>ë</w:t>
      </w:r>
      <w:r w:rsidR="00287903">
        <w:rPr>
          <w:rFonts w:ascii="Times New Roman" w:hAnsi="Times New Roman"/>
          <w:color w:val="000000"/>
          <w:sz w:val="24"/>
          <w:szCs w:val="24"/>
        </w:rPr>
        <w:t xml:space="preserve"> anuluara, dhe </w:t>
      </w:r>
      <w:r w:rsidR="009C64D9" w:rsidRPr="009C64D9">
        <w:rPr>
          <w:rFonts w:ascii="Times New Roman" w:hAnsi="Times New Roman"/>
          <w:color w:val="000000"/>
          <w:sz w:val="24"/>
          <w:szCs w:val="24"/>
        </w:rPr>
        <w:t>monitorimit t</w:t>
      </w:r>
      <w:r>
        <w:rPr>
          <w:rFonts w:ascii="Times New Roman" w:hAnsi="Times New Roman"/>
          <w:color w:val="000000"/>
          <w:sz w:val="24"/>
          <w:szCs w:val="24"/>
        </w:rPr>
        <w:t>ë</w:t>
      </w:r>
      <w:r w:rsidR="009C64D9" w:rsidRPr="009C64D9">
        <w:rPr>
          <w:rFonts w:ascii="Times New Roman" w:hAnsi="Times New Roman"/>
          <w:color w:val="000000"/>
          <w:sz w:val="24"/>
          <w:szCs w:val="24"/>
        </w:rPr>
        <w:t xml:space="preserve"> zbatimit te kontratave;</w:t>
      </w:r>
    </w:p>
    <w:p w:rsidR="00FE3184" w:rsidRDefault="00FE3184" w:rsidP="00287903">
      <w:pPr>
        <w:spacing w:after="0" w:line="240" w:lineRule="auto"/>
        <w:ind w:left="720" w:hanging="720"/>
        <w:jc w:val="both"/>
        <w:rPr>
          <w:rFonts w:ascii="Times New Roman" w:hAnsi="Times New Roman"/>
          <w:color w:val="000000"/>
          <w:sz w:val="24"/>
          <w:szCs w:val="24"/>
        </w:rPr>
      </w:pPr>
    </w:p>
    <w:p w:rsidR="009C64D9" w:rsidRDefault="000B1628" w:rsidP="008E1D27">
      <w:pPr>
        <w:spacing w:after="0" w:line="240" w:lineRule="auto"/>
        <w:ind w:left="720" w:hanging="720"/>
        <w:jc w:val="both"/>
        <w:rPr>
          <w:rFonts w:ascii="Times New Roman" w:hAnsi="Times New Roman"/>
          <w:color w:val="000000"/>
          <w:sz w:val="24"/>
          <w:szCs w:val="24"/>
          <w:lang w:val="nn-NO"/>
        </w:rPr>
      </w:pPr>
      <w:r>
        <w:rPr>
          <w:rFonts w:ascii="Times New Roman" w:hAnsi="Times New Roman"/>
          <w:color w:val="000000"/>
          <w:sz w:val="24"/>
          <w:szCs w:val="24"/>
        </w:rPr>
        <w:t>-</w:t>
      </w:r>
      <w:r>
        <w:rPr>
          <w:rFonts w:ascii="Times New Roman" w:hAnsi="Times New Roman"/>
          <w:color w:val="000000"/>
          <w:sz w:val="24"/>
          <w:szCs w:val="24"/>
        </w:rPr>
        <w:tab/>
      </w:r>
      <w:r w:rsidR="00287903">
        <w:rPr>
          <w:rFonts w:ascii="Times New Roman" w:hAnsi="Times New Roman"/>
          <w:color w:val="000000"/>
          <w:sz w:val="24"/>
          <w:szCs w:val="24"/>
        </w:rPr>
        <w:t>A</w:t>
      </w:r>
      <w:r w:rsidR="009C64D9" w:rsidRPr="009C64D9">
        <w:rPr>
          <w:rFonts w:ascii="Times New Roman" w:hAnsi="Times New Roman"/>
          <w:color w:val="000000"/>
          <w:sz w:val="24"/>
          <w:szCs w:val="24"/>
          <w:lang w:val="nn-NO"/>
        </w:rPr>
        <w:t>nkimi</w:t>
      </w:r>
      <w:r w:rsidR="00287903">
        <w:rPr>
          <w:rFonts w:ascii="Times New Roman" w:hAnsi="Times New Roman"/>
          <w:color w:val="000000"/>
          <w:sz w:val="24"/>
          <w:szCs w:val="24"/>
          <w:lang w:val="nn-NO"/>
        </w:rPr>
        <w:t xml:space="preserve"> i</w:t>
      </w:r>
      <w:r w:rsidR="009C64D9" w:rsidRPr="009C64D9">
        <w:rPr>
          <w:rFonts w:ascii="Times New Roman" w:hAnsi="Times New Roman"/>
          <w:color w:val="000000"/>
          <w:sz w:val="24"/>
          <w:szCs w:val="24"/>
          <w:lang w:val="nn-NO"/>
        </w:rPr>
        <w:t xml:space="preserve"> operator</w:t>
      </w:r>
      <w:r>
        <w:rPr>
          <w:rFonts w:ascii="Times New Roman" w:hAnsi="Times New Roman"/>
          <w:color w:val="000000"/>
          <w:sz w:val="24"/>
          <w:szCs w:val="24"/>
          <w:lang w:val="nn-NO"/>
        </w:rPr>
        <w:t>ë</w:t>
      </w:r>
      <w:r w:rsidR="009C64D9" w:rsidRPr="009C64D9">
        <w:rPr>
          <w:rFonts w:ascii="Times New Roman" w:hAnsi="Times New Roman"/>
          <w:color w:val="000000"/>
          <w:sz w:val="24"/>
          <w:szCs w:val="24"/>
          <w:lang w:val="nn-NO"/>
        </w:rPr>
        <w:t>ve ekonomik</w:t>
      </w:r>
      <w:r>
        <w:rPr>
          <w:rFonts w:ascii="Times New Roman" w:hAnsi="Times New Roman"/>
          <w:color w:val="000000"/>
          <w:sz w:val="24"/>
          <w:szCs w:val="24"/>
          <w:lang w:val="nn-NO"/>
        </w:rPr>
        <w:t>ë</w:t>
      </w:r>
      <w:r w:rsidR="00287903">
        <w:rPr>
          <w:rFonts w:ascii="Times New Roman" w:hAnsi="Times New Roman"/>
          <w:color w:val="000000"/>
          <w:sz w:val="24"/>
          <w:szCs w:val="24"/>
          <w:lang w:val="nn-NO"/>
        </w:rPr>
        <w:t>,</w:t>
      </w:r>
      <w:r w:rsidR="009C64D9" w:rsidRPr="009C64D9">
        <w:rPr>
          <w:rFonts w:ascii="Times New Roman" w:hAnsi="Times New Roman"/>
          <w:color w:val="000000"/>
          <w:sz w:val="24"/>
          <w:szCs w:val="24"/>
          <w:lang w:val="nn-NO"/>
        </w:rPr>
        <w:t xml:space="preserve"> nj</w:t>
      </w:r>
      <w:r>
        <w:rPr>
          <w:rFonts w:ascii="Times New Roman" w:hAnsi="Times New Roman"/>
          <w:color w:val="000000"/>
          <w:sz w:val="24"/>
          <w:szCs w:val="24"/>
          <w:lang w:val="nn-NO"/>
        </w:rPr>
        <w:t>ë</w:t>
      </w:r>
      <w:r w:rsidR="009C64D9" w:rsidRPr="009C64D9">
        <w:rPr>
          <w:rFonts w:ascii="Times New Roman" w:hAnsi="Times New Roman"/>
          <w:color w:val="000000"/>
          <w:sz w:val="24"/>
          <w:szCs w:val="24"/>
          <w:lang w:val="nn-NO"/>
        </w:rPr>
        <w:t>koh</w:t>
      </w:r>
      <w:r>
        <w:rPr>
          <w:rFonts w:ascii="Times New Roman" w:hAnsi="Times New Roman"/>
          <w:color w:val="000000"/>
          <w:sz w:val="24"/>
          <w:szCs w:val="24"/>
          <w:lang w:val="nn-NO"/>
        </w:rPr>
        <w:t>ë</w:t>
      </w:r>
      <w:r w:rsidR="009C64D9" w:rsidRPr="009C64D9">
        <w:rPr>
          <w:rFonts w:ascii="Times New Roman" w:hAnsi="Times New Roman"/>
          <w:color w:val="000000"/>
          <w:sz w:val="24"/>
          <w:szCs w:val="24"/>
          <w:lang w:val="nn-NO"/>
        </w:rPr>
        <w:t>sisht si n</w:t>
      </w:r>
      <w:r>
        <w:rPr>
          <w:rFonts w:ascii="Times New Roman" w:hAnsi="Times New Roman"/>
          <w:color w:val="000000"/>
          <w:sz w:val="24"/>
          <w:szCs w:val="24"/>
          <w:lang w:val="nn-NO"/>
        </w:rPr>
        <w:t>ë</w:t>
      </w:r>
      <w:r w:rsidR="009C64D9" w:rsidRPr="009C64D9">
        <w:rPr>
          <w:rFonts w:ascii="Times New Roman" w:hAnsi="Times New Roman"/>
          <w:color w:val="000000"/>
          <w:sz w:val="24"/>
          <w:szCs w:val="24"/>
          <w:lang w:val="nn-NO"/>
        </w:rPr>
        <w:t xml:space="preserve"> autoriteti</w:t>
      </w:r>
      <w:r w:rsidR="00287903">
        <w:rPr>
          <w:rFonts w:ascii="Times New Roman" w:hAnsi="Times New Roman"/>
          <w:color w:val="000000"/>
          <w:sz w:val="24"/>
          <w:szCs w:val="24"/>
          <w:lang w:val="nn-NO"/>
        </w:rPr>
        <w:t>n</w:t>
      </w:r>
      <w:r w:rsidR="009C64D9" w:rsidRPr="009C64D9">
        <w:rPr>
          <w:rFonts w:ascii="Times New Roman" w:hAnsi="Times New Roman"/>
          <w:color w:val="000000"/>
          <w:sz w:val="24"/>
          <w:szCs w:val="24"/>
          <w:lang w:val="nn-NO"/>
        </w:rPr>
        <w:t xml:space="preserve"> </w:t>
      </w:r>
      <w:r w:rsidR="00287903">
        <w:rPr>
          <w:rFonts w:ascii="Times New Roman" w:hAnsi="Times New Roman"/>
          <w:color w:val="000000"/>
          <w:sz w:val="24"/>
          <w:szCs w:val="24"/>
          <w:lang w:val="nn-NO"/>
        </w:rPr>
        <w:t xml:space="preserve">kontraktor, </w:t>
      </w:r>
      <w:r w:rsidR="009C64D9" w:rsidRPr="009C64D9">
        <w:rPr>
          <w:rFonts w:ascii="Times New Roman" w:hAnsi="Times New Roman"/>
          <w:color w:val="000000"/>
          <w:sz w:val="24"/>
          <w:szCs w:val="24"/>
          <w:lang w:val="nn-NO"/>
        </w:rPr>
        <w:t>edhe n</w:t>
      </w:r>
      <w:r>
        <w:rPr>
          <w:rFonts w:ascii="Times New Roman" w:hAnsi="Times New Roman"/>
          <w:color w:val="000000"/>
          <w:sz w:val="24"/>
          <w:szCs w:val="24"/>
          <w:lang w:val="nn-NO"/>
        </w:rPr>
        <w:t>ë</w:t>
      </w:r>
      <w:r w:rsidR="009C64D9" w:rsidRPr="009C64D9">
        <w:rPr>
          <w:rFonts w:ascii="Times New Roman" w:hAnsi="Times New Roman"/>
          <w:color w:val="000000"/>
          <w:sz w:val="24"/>
          <w:szCs w:val="24"/>
          <w:lang w:val="nn-NO"/>
        </w:rPr>
        <w:t xml:space="preserve"> Komisioni</w:t>
      </w:r>
      <w:r w:rsidR="00287903">
        <w:rPr>
          <w:rFonts w:ascii="Times New Roman" w:hAnsi="Times New Roman"/>
          <w:color w:val="000000"/>
          <w:sz w:val="24"/>
          <w:szCs w:val="24"/>
          <w:lang w:val="nn-NO"/>
        </w:rPr>
        <w:t xml:space="preserve">n </w:t>
      </w:r>
      <w:r w:rsidR="009C64D9" w:rsidRPr="009C64D9">
        <w:rPr>
          <w:rFonts w:ascii="Times New Roman" w:hAnsi="Times New Roman"/>
          <w:color w:val="000000"/>
          <w:sz w:val="24"/>
          <w:szCs w:val="24"/>
          <w:lang w:val="nn-NO"/>
        </w:rPr>
        <w:t>e Prokurimit Publik</w:t>
      </w:r>
      <w:r w:rsidR="009F5D2D">
        <w:rPr>
          <w:rFonts w:ascii="Times New Roman" w:hAnsi="Times New Roman"/>
          <w:color w:val="000000"/>
          <w:sz w:val="24"/>
          <w:szCs w:val="24"/>
          <w:lang w:val="nn-NO"/>
        </w:rPr>
        <w:t xml:space="preserve">, </w:t>
      </w:r>
      <w:r w:rsidR="00CC2364">
        <w:rPr>
          <w:rFonts w:ascii="Times New Roman" w:hAnsi="Times New Roman"/>
          <w:color w:val="000000"/>
          <w:sz w:val="24"/>
          <w:szCs w:val="24"/>
          <w:lang w:val="nn-NO"/>
        </w:rPr>
        <w:t xml:space="preserve">duke </w:t>
      </w:r>
      <w:r w:rsidR="009C64D9" w:rsidRPr="009C64D9">
        <w:rPr>
          <w:rFonts w:ascii="Times New Roman" w:hAnsi="Times New Roman"/>
          <w:color w:val="000000"/>
          <w:sz w:val="24"/>
          <w:szCs w:val="24"/>
          <w:lang w:val="nn-NO"/>
        </w:rPr>
        <w:t>shkurt</w:t>
      </w:r>
      <w:r w:rsidR="00A65892">
        <w:rPr>
          <w:rFonts w:ascii="Times New Roman" w:hAnsi="Times New Roman"/>
          <w:color w:val="000000"/>
          <w:sz w:val="24"/>
          <w:szCs w:val="24"/>
          <w:lang w:val="nn-NO"/>
        </w:rPr>
        <w:t>uar procesin e rishikimit administrativ</w:t>
      </w:r>
      <w:r w:rsidR="009C64D9" w:rsidRPr="009C64D9">
        <w:rPr>
          <w:rFonts w:ascii="Times New Roman" w:hAnsi="Times New Roman"/>
          <w:color w:val="000000"/>
          <w:sz w:val="24"/>
          <w:szCs w:val="24"/>
          <w:lang w:val="nn-NO"/>
        </w:rPr>
        <w:t xml:space="preserve"> i afateve te ankimit</w:t>
      </w:r>
      <w:r w:rsidR="00935281">
        <w:rPr>
          <w:rFonts w:ascii="Times New Roman" w:hAnsi="Times New Roman"/>
          <w:color w:val="000000"/>
          <w:sz w:val="24"/>
          <w:szCs w:val="24"/>
          <w:lang w:val="nn-NO"/>
        </w:rPr>
        <w:t>;</w:t>
      </w:r>
    </w:p>
    <w:p w:rsidR="00FE3184" w:rsidRDefault="00FE3184" w:rsidP="008E1D27">
      <w:pPr>
        <w:spacing w:after="0" w:line="240" w:lineRule="auto"/>
        <w:ind w:left="720" w:hanging="720"/>
        <w:jc w:val="both"/>
        <w:rPr>
          <w:rFonts w:ascii="Times New Roman" w:hAnsi="Times New Roman"/>
          <w:color w:val="000000"/>
          <w:sz w:val="24"/>
          <w:szCs w:val="24"/>
          <w:lang w:val="nn-NO"/>
        </w:rPr>
      </w:pPr>
    </w:p>
    <w:p w:rsidR="00935281" w:rsidRPr="009C64D9" w:rsidRDefault="00FE3184" w:rsidP="008E1D27">
      <w:pPr>
        <w:spacing w:after="0" w:line="240" w:lineRule="auto"/>
        <w:ind w:left="720" w:hanging="720"/>
        <w:jc w:val="both"/>
        <w:rPr>
          <w:rFonts w:ascii="Times New Roman" w:hAnsi="Times New Roman"/>
          <w:color w:val="000000"/>
          <w:sz w:val="24"/>
          <w:szCs w:val="24"/>
        </w:rPr>
      </w:pPr>
      <w:r>
        <w:rPr>
          <w:rFonts w:ascii="Times New Roman" w:hAnsi="Times New Roman"/>
          <w:color w:val="000000"/>
          <w:sz w:val="24"/>
          <w:szCs w:val="24"/>
          <w:lang w:val="nn-NO"/>
        </w:rPr>
        <w:t>-</w:t>
      </w:r>
      <w:r>
        <w:rPr>
          <w:rFonts w:ascii="Times New Roman" w:hAnsi="Times New Roman"/>
          <w:color w:val="000000"/>
          <w:sz w:val="24"/>
          <w:szCs w:val="24"/>
          <w:lang w:val="nn-NO"/>
        </w:rPr>
        <w:tab/>
      </w:r>
      <w:r w:rsidR="00935281">
        <w:rPr>
          <w:rFonts w:ascii="Times New Roman" w:hAnsi="Times New Roman"/>
          <w:color w:val="000000"/>
          <w:sz w:val="24"/>
          <w:szCs w:val="24"/>
        </w:rPr>
        <w:t>Parashikimi p</w:t>
      </w:r>
      <w:r w:rsidR="00627F4E">
        <w:rPr>
          <w:rFonts w:ascii="Times New Roman" w:hAnsi="Times New Roman"/>
          <w:color w:val="000000"/>
          <w:sz w:val="24"/>
          <w:szCs w:val="24"/>
        </w:rPr>
        <w:t>ë</w:t>
      </w:r>
      <w:r w:rsidR="00935281">
        <w:rPr>
          <w:rFonts w:ascii="Times New Roman" w:hAnsi="Times New Roman"/>
          <w:color w:val="000000"/>
          <w:sz w:val="24"/>
          <w:szCs w:val="24"/>
        </w:rPr>
        <w:t>r her</w:t>
      </w:r>
      <w:r w:rsidR="00627F4E">
        <w:rPr>
          <w:rFonts w:ascii="Times New Roman" w:hAnsi="Times New Roman"/>
          <w:color w:val="000000"/>
          <w:sz w:val="24"/>
          <w:szCs w:val="24"/>
        </w:rPr>
        <w:t>ë</w:t>
      </w:r>
      <w:r w:rsidR="00935281">
        <w:rPr>
          <w:rFonts w:ascii="Times New Roman" w:hAnsi="Times New Roman"/>
          <w:color w:val="000000"/>
          <w:sz w:val="24"/>
          <w:szCs w:val="24"/>
        </w:rPr>
        <w:t xml:space="preserve"> t</w:t>
      </w:r>
      <w:r w:rsidR="00627F4E">
        <w:rPr>
          <w:rFonts w:ascii="Times New Roman" w:hAnsi="Times New Roman"/>
          <w:color w:val="000000"/>
          <w:sz w:val="24"/>
          <w:szCs w:val="24"/>
        </w:rPr>
        <w:t>ë</w:t>
      </w:r>
      <w:r w:rsidR="00935281">
        <w:rPr>
          <w:rFonts w:ascii="Times New Roman" w:hAnsi="Times New Roman"/>
          <w:color w:val="000000"/>
          <w:sz w:val="24"/>
          <w:szCs w:val="24"/>
        </w:rPr>
        <w:t xml:space="preserve"> par</w:t>
      </w:r>
      <w:r w:rsidR="00627F4E">
        <w:rPr>
          <w:rFonts w:ascii="Times New Roman" w:hAnsi="Times New Roman"/>
          <w:color w:val="000000"/>
          <w:sz w:val="24"/>
          <w:szCs w:val="24"/>
        </w:rPr>
        <w:t>ë</w:t>
      </w:r>
      <w:r w:rsidR="00935281">
        <w:rPr>
          <w:rFonts w:ascii="Times New Roman" w:hAnsi="Times New Roman"/>
          <w:color w:val="000000"/>
          <w:sz w:val="24"/>
          <w:szCs w:val="24"/>
        </w:rPr>
        <w:t xml:space="preserve"> i konceptit t</w:t>
      </w:r>
      <w:r w:rsidR="00627F4E">
        <w:rPr>
          <w:rFonts w:ascii="Times New Roman" w:hAnsi="Times New Roman"/>
          <w:color w:val="000000"/>
          <w:sz w:val="24"/>
          <w:szCs w:val="24"/>
        </w:rPr>
        <w:t>ë</w:t>
      </w:r>
      <w:r w:rsidR="00935281">
        <w:rPr>
          <w:rFonts w:ascii="Times New Roman" w:hAnsi="Times New Roman"/>
          <w:color w:val="000000"/>
          <w:sz w:val="24"/>
          <w:szCs w:val="24"/>
        </w:rPr>
        <w:t xml:space="preserve"> modifikimit t</w:t>
      </w:r>
      <w:r w:rsidR="00627F4E">
        <w:rPr>
          <w:rFonts w:ascii="Times New Roman" w:hAnsi="Times New Roman"/>
          <w:color w:val="000000"/>
          <w:sz w:val="24"/>
          <w:szCs w:val="24"/>
        </w:rPr>
        <w:t>ë</w:t>
      </w:r>
      <w:r w:rsidR="00935281">
        <w:rPr>
          <w:rFonts w:ascii="Times New Roman" w:hAnsi="Times New Roman"/>
          <w:color w:val="000000"/>
          <w:sz w:val="24"/>
          <w:szCs w:val="24"/>
        </w:rPr>
        <w:t xml:space="preserve"> kontratave, si dhe rasteve t</w:t>
      </w:r>
      <w:r w:rsidR="00627F4E">
        <w:rPr>
          <w:rFonts w:ascii="Times New Roman" w:hAnsi="Times New Roman"/>
          <w:color w:val="000000"/>
          <w:sz w:val="24"/>
          <w:szCs w:val="24"/>
        </w:rPr>
        <w:t>ë</w:t>
      </w:r>
      <w:r w:rsidR="00935281">
        <w:rPr>
          <w:rFonts w:ascii="Times New Roman" w:hAnsi="Times New Roman"/>
          <w:color w:val="000000"/>
          <w:sz w:val="24"/>
          <w:szCs w:val="24"/>
        </w:rPr>
        <w:t xml:space="preserve"> pavlefsh</w:t>
      </w:r>
      <w:r w:rsidR="00B71666">
        <w:rPr>
          <w:rFonts w:ascii="Times New Roman" w:hAnsi="Times New Roman"/>
          <w:color w:val="000000"/>
          <w:sz w:val="24"/>
          <w:szCs w:val="24"/>
        </w:rPr>
        <w:t>m</w:t>
      </w:r>
      <w:r w:rsidR="00627F4E">
        <w:rPr>
          <w:rFonts w:ascii="Times New Roman" w:hAnsi="Times New Roman"/>
          <w:color w:val="000000"/>
          <w:sz w:val="24"/>
          <w:szCs w:val="24"/>
        </w:rPr>
        <w:t>ë</w:t>
      </w:r>
      <w:r w:rsidR="00935281">
        <w:rPr>
          <w:rFonts w:ascii="Times New Roman" w:hAnsi="Times New Roman"/>
          <w:color w:val="000000"/>
          <w:sz w:val="24"/>
          <w:szCs w:val="24"/>
        </w:rPr>
        <w:t>ris</w:t>
      </w:r>
      <w:r w:rsidR="00627F4E">
        <w:rPr>
          <w:rFonts w:ascii="Times New Roman" w:hAnsi="Times New Roman"/>
          <w:color w:val="000000"/>
          <w:sz w:val="24"/>
          <w:szCs w:val="24"/>
        </w:rPr>
        <w:t>ë</w:t>
      </w:r>
      <w:r w:rsidR="00935281">
        <w:rPr>
          <w:rFonts w:ascii="Times New Roman" w:hAnsi="Times New Roman"/>
          <w:color w:val="000000"/>
          <w:sz w:val="24"/>
          <w:szCs w:val="24"/>
        </w:rPr>
        <w:t xml:space="preserve"> s</w:t>
      </w:r>
      <w:r w:rsidR="00627F4E">
        <w:rPr>
          <w:rFonts w:ascii="Times New Roman" w:hAnsi="Times New Roman"/>
          <w:color w:val="000000"/>
          <w:sz w:val="24"/>
          <w:szCs w:val="24"/>
        </w:rPr>
        <w:t>ë</w:t>
      </w:r>
      <w:r w:rsidR="00935281">
        <w:rPr>
          <w:rFonts w:ascii="Times New Roman" w:hAnsi="Times New Roman"/>
          <w:color w:val="000000"/>
          <w:sz w:val="24"/>
          <w:szCs w:val="24"/>
        </w:rPr>
        <w:t xml:space="preserve"> kontratave.</w:t>
      </w:r>
    </w:p>
    <w:p w:rsidR="00B50086" w:rsidRPr="00B50086" w:rsidRDefault="00B50086" w:rsidP="00B50086">
      <w:pPr>
        <w:spacing w:after="0" w:line="240" w:lineRule="auto"/>
        <w:jc w:val="both"/>
        <w:rPr>
          <w:rFonts w:ascii="Times New Roman" w:hAnsi="Times New Roman"/>
          <w:color w:val="000000"/>
          <w:sz w:val="24"/>
          <w:szCs w:val="24"/>
          <w:lang w:val="sq-AL"/>
        </w:rPr>
      </w:pPr>
    </w:p>
    <w:p w:rsidR="00B8358B" w:rsidRPr="005A357A" w:rsidRDefault="004177B3" w:rsidP="004177B3">
      <w:pPr>
        <w:tabs>
          <w:tab w:val="left" w:pos="540"/>
        </w:tabs>
        <w:contextualSpacing/>
        <w:jc w:val="both"/>
        <w:rPr>
          <w:rFonts w:ascii="Times New Roman" w:eastAsia="Times New Roman" w:hAnsi="Times New Roman"/>
          <w:b/>
          <w:bCs/>
          <w:sz w:val="24"/>
          <w:szCs w:val="24"/>
          <w:lang w:val="sq-AL" w:eastAsia="sq-AL"/>
        </w:rPr>
      </w:pPr>
      <w:r>
        <w:rPr>
          <w:rFonts w:ascii="Times New Roman" w:eastAsia="Times New Roman" w:hAnsi="Times New Roman"/>
          <w:b/>
          <w:bCs/>
          <w:sz w:val="24"/>
          <w:szCs w:val="24"/>
          <w:lang w:val="sq-AL" w:eastAsia="sq-AL"/>
        </w:rPr>
        <w:t xml:space="preserve">IV. </w:t>
      </w:r>
      <w:r w:rsidR="00464C6A">
        <w:rPr>
          <w:rFonts w:ascii="Times New Roman" w:eastAsia="Times New Roman" w:hAnsi="Times New Roman"/>
          <w:b/>
          <w:bCs/>
          <w:sz w:val="24"/>
          <w:szCs w:val="24"/>
          <w:lang w:val="sq-AL" w:eastAsia="sq-AL"/>
        </w:rPr>
        <w:t xml:space="preserve">VLERËSIMI </w:t>
      </w:r>
      <w:r w:rsidR="00B8358B" w:rsidRPr="005A357A">
        <w:rPr>
          <w:rFonts w:ascii="Times New Roman" w:eastAsia="Times New Roman" w:hAnsi="Times New Roman"/>
          <w:b/>
          <w:bCs/>
          <w:sz w:val="24"/>
          <w:szCs w:val="24"/>
          <w:lang w:val="sq-AL" w:eastAsia="sq-AL"/>
        </w:rPr>
        <w:t>I LIGJSHMËRIS</w:t>
      </w:r>
      <w:r w:rsidR="00464C6A">
        <w:rPr>
          <w:rFonts w:ascii="Times New Roman" w:eastAsia="Times New Roman" w:hAnsi="Times New Roman"/>
          <w:b/>
          <w:bCs/>
          <w:sz w:val="24"/>
          <w:szCs w:val="24"/>
          <w:lang w:val="sq-AL" w:eastAsia="sq-AL"/>
        </w:rPr>
        <w:t xml:space="preserve">Ë, KUSHTETUESHMËRISË DHE </w:t>
      </w:r>
      <w:r w:rsidR="00B8358B" w:rsidRPr="005A357A">
        <w:rPr>
          <w:rFonts w:ascii="Times New Roman" w:eastAsia="Times New Roman" w:hAnsi="Times New Roman"/>
          <w:b/>
          <w:bCs/>
          <w:sz w:val="24"/>
          <w:szCs w:val="24"/>
          <w:lang w:val="sq-AL" w:eastAsia="sq-AL"/>
        </w:rPr>
        <w:t>HARMONIZIMI ME LEGJ</w:t>
      </w:r>
      <w:r w:rsidR="00464C6A">
        <w:rPr>
          <w:rFonts w:ascii="Times New Roman" w:eastAsia="Times New Roman" w:hAnsi="Times New Roman"/>
          <w:b/>
          <w:bCs/>
          <w:sz w:val="24"/>
          <w:szCs w:val="24"/>
          <w:lang w:val="sq-AL" w:eastAsia="sq-AL"/>
        </w:rPr>
        <w:t xml:space="preserve">ISLACIONIN NË FUQI VENDAS E </w:t>
      </w:r>
      <w:r w:rsidR="00B8358B" w:rsidRPr="005A357A">
        <w:rPr>
          <w:rFonts w:ascii="Times New Roman" w:eastAsia="Times New Roman" w:hAnsi="Times New Roman"/>
          <w:b/>
          <w:bCs/>
          <w:sz w:val="24"/>
          <w:szCs w:val="24"/>
          <w:lang w:val="sq-AL" w:eastAsia="sq-AL"/>
        </w:rPr>
        <w:t>NDËRKOMBËTAR</w:t>
      </w:r>
    </w:p>
    <w:p w:rsidR="00B8358B" w:rsidRPr="005A357A" w:rsidRDefault="00B8358B" w:rsidP="00B8358B">
      <w:pPr>
        <w:spacing w:after="0"/>
        <w:ind w:left="450"/>
        <w:jc w:val="both"/>
        <w:rPr>
          <w:rFonts w:ascii="Times New Roman" w:hAnsi="Times New Roman"/>
          <w:bCs/>
          <w:sz w:val="24"/>
          <w:szCs w:val="24"/>
          <w:lang w:val="sq-AL" w:eastAsia="sq-AL"/>
        </w:rPr>
      </w:pPr>
    </w:p>
    <w:p w:rsidR="00B8358B" w:rsidRPr="00FD257E" w:rsidRDefault="00B8358B" w:rsidP="00B50086">
      <w:pPr>
        <w:spacing w:after="0" w:line="240" w:lineRule="auto"/>
        <w:jc w:val="both"/>
        <w:rPr>
          <w:rFonts w:ascii="Times New Roman" w:eastAsia="Times New Roman" w:hAnsi="Times New Roman"/>
          <w:bCs/>
          <w:spacing w:val="1"/>
          <w:sz w:val="24"/>
          <w:szCs w:val="24"/>
        </w:rPr>
      </w:pPr>
      <w:r w:rsidRPr="00FD257E">
        <w:rPr>
          <w:rFonts w:ascii="Times New Roman" w:hAnsi="Times New Roman"/>
          <w:bCs/>
          <w:sz w:val="24"/>
          <w:szCs w:val="24"/>
          <w:lang w:val="sq-AL" w:eastAsia="sq-AL"/>
        </w:rPr>
        <w:t>Projektligji “</w:t>
      </w:r>
      <w:r w:rsidR="00FD257E" w:rsidRPr="00FD257E">
        <w:rPr>
          <w:rFonts w:ascii="Times New Roman" w:eastAsia="Times New Roman" w:hAnsi="Times New Roman"/>
          <w:bCs/>
          <w:spacing w:val="1"/>
          <w:sz w:val="24"/>
          <w:szCs w:val="24"/>
        </w:rPr>
        <w:t>Për Prokurimin Publik</w:t>
      </w:r>
      <w:r w:rsidRPr="00FD257E">
        <w:rPr>
          <w:rFonts w:ascii="Times New Roman" w:hAnsi="Times New Roman"/>
          <w:bCs/>
          <w:sz w:val="24"/>
          <w:szCs w:val="24"/>
          <w:lang w:val="sq-AL" w:eastAsia="sq-AL"/>
        </w:rPr>
        <w:t xml:space="preserve">” është hartuar </w:t>
      </w:r>
      <w:r w:rsidRPr="00FD257E">
        <w:rPr>
          <w:rFonts w:ascii="Times New Roman" w:eastAsia="Times New Roman" w:hAnsi="Times New Roman"/>
          <w:sz w:val="24"/>
          <w:szCs w:val="24"/>
          <w:lang w:val="sq-AL" w:eastAsia="sq-AL"/>
        </w:rPr>
        <w:t>në mbështetje të nen</w:t>
      </w:r>
      <w:r w:rsidR="009C64D9">
        <w:rPr>
          <w:rFonts w:ascii="Times New Roman" w:eastAsia="Times New Roman" w:hAnsi="Times New Roman"/>
          <w:sz w:val="24"/>
          <w:szCs w:val="24"/>
          <w:lang w:val="sq-AL" w:eastAsia="sq-AL"/>
        </w:rPr>
        <w:t>eve 78 e</w:t>
      </w:r>
      <w:r w:rsidRPr="00FD257E">
        <w:rPr>
          <w:rFonts w:ascii="Times New Roman" w:eastAsia="Times New Roman" w:hAnsi="Times New Roman"/>
          <w:sz w:val="24"/>
          <w:szCs w:val="24"/>
          <w:lang w:val="sq-AL" w:eastAsia="sq-AL"/>
        </w:rPr>
        <w:t xml:space="preserve"> </w:t>
      </w:r>
      <w:r w:rsidR="0012222A">
        <w:rPr>
          <w:rFonts w:ascii="Times New Roman" w:eastAsia="Times New Roman" w:hAnsi="Times New Roman"/>
          <w:sz w:val="24"/>
          <w:szCs w:val="24"/>
          <w:lang w:val="sq-AL" w:eastAsia="sq-AL"/>
        </w:rPr>
        <w:t>8</w:t>
      </w:r>
      <w:r w:rsidR="009C64D9">
        <w:rPr>
          <w:rFonts w:ascii="Times New Roman" w:eastAsia="Times New Roman" w:hAnsi="Times New Roman"/>
          <w:sz w:val="24"/>
          <w:szCs w:val="24"/>
          <w:lang w:val="sq-AL" w:eastAsia="sq-AL"/>
        </w:rPr>
        <w:t>3</w:t>
      </w:r>
      <w:r w:rsidRPr="00FD257E">
        <w:rPr>
          <w:rFonts w:ascii="Times New Roman" w:eastAsia="Times New Roman" w:hAnsi="Times New Roman"/>
          <w:sz w:val="24"/>
          <w:szCs w:val="24"/>
          <w:lang w:val="sq-AL" w:eastAsia="sq-AL"/>
        </w:rPr>
        <w:t xml:space="preserve"> të Kushtetutës,  dhe është në përputhje me legjislacionin në fuqi.</w:t>
      </w:r>
    </w:p>
    <w:p w:rsidR="00B8358B" w:rsidRPr="005A357A" w:rsidRDefault="00B8358B" w:rsidP="00B8358B">
      <w:pPr>
        <w:spacing w:after="0"/>
        <w:ind w:left="450"/>
        <w:jc w:val="both"/>
        <w:rPr>
          <w:rFonts w:ascii="Times New Roman" w:eastAsia="Times New Roman" w:hAnsi="Times New Roman"/>
          <w:sz w:val="24"/>
          <w:szCs w:val="24"/>
          <w:lang w:val="sq-AL" w:eastAsia="sq-AL"/>
        </w:rPr>
      </w:pPr>
    </w:p>
    <w:p w:rsidR="00616D62" w:rsidRPr="00616D62" w:rsidRDefault="00B8358B" w:rsidP="00FD257E">
      <w:pPr>
        <w:jc w:val="both"/>
        <w:rPr>
          <w:rFonts w:ascii="Times New Roman" w:hAnsi="Times New Roman"/>
          <w:sz w:val="24"/>
          <w:szCs w:val="24"/>
        </w:rPr>
      </w:pPr>
      <w:r w:rsidRPr="005A357A">
        <w:rPr>
          <w:rFonts w:ascii="Times New Roman" w:eastAsia="Times New Roman" w:hAnsi="Times New Roman"/>
          <w:sz w:val="24"/>
          <w:szCs w:val="24"/>
          <w:lang w:val="sq-AL" w:eastAsia="sq-AL"/>
        </w:rPr>
        <w:t>Gjithashtu, projektligji</w:t>
      </w:r>
      <w:r w:rsidR="00FD257E">
        <w:rPr>
          <w:rFonts w:ascii="Times New Roman" w:eastAsia="Times New Roman" w:hAnsi="Times New Roman"/>
          <w:sz w:val="24"/>
          <w:szCs w:val="24"/>
          <w:lang w:val="sq-AL" w:eastAsia="sq-AL"/>
        </w:rPr>
        <w:t xml:space="preserve"> synon t</w:t>
      </w:r>
      <w:r w:rsidR="007E0722">
        <w:rPr>
          <w:rFonts w:ascii="Times New Roman" w:eastAsia="Times New Roman" w:hAnsi="Times New Roman"/>
          <w:sz w:val="24"/>
          <w:szCs w:val="24"/>
          <w:lang w:val="sq-AL" w:eastAsia="sq-AL"/>
        </w:rPr>
        <w:t>ë</w:t>
      </w:r>
      <w:r w:rsidR="00FD257E">
        <w:rPr>
          <w:rFonts w:ascii="Times New Roman" w:eastAsia="Times New Roman" w:hAnsi="Times New Roman"/>
          <w:sz w:val="24"/>
          <w:szCs w:val="24"/>
          <w:lang w:val="sq-AL" w:eastAsia="sq-AL"/>
        </w:rPr>
        <w:t xml:space="preserve"> p</w:t>
      </w:r>
      <w:r w:rsidR="007E0722">
        <w:rPr>
          <w:rFonts w:ascii="Times New Roman" w:eastAsia="Times New Roman" w:hAnsi="Times New Roman"/>
          <w:sz w:val="24"/>
          <w:szCs w:val="24"/>
          <w:lang w:val="sq-AL" w:eastAsia="sq-AL"/>
        </w:rPr>
        <w:t>ë</w:t>
      </w:r>
      <w:r w:rsidR="00FD257E">
        <w:rPr>
          <w:rFonts w:ascii="Times New Roman" w:eastAsia="Times New Roman" w:hAnsi="Times New Roman"/>
          <w:sz w:val="24"/>
          <w:szCs w:val="24"/>
          <w:lang w:val="sq-AL" w:eastAsia="sq-AL"/>
        </w:rPr>
        <w:t>rafroj</w:t>
      </w:r>
      <w:r w:rsidR="007E0722">
        <w:rPr>
          <w:rFonts w:ascii="Times New Roman" w:eastAsia="Times New Roman" w:hAnsi="Times New Roman"/>
          <w:sz w:val="24"/>
          <w:szCs w:val="24"/>
          <w:lang w:val="sq-AL" w:eastAsia="sq-AL"/>
        </w:rPr>
        <w:t>ë</w:t>
      </w:r>
      <w:r w:rsidR="00FD257E" w:rsidRPr="00FD257E">
        <w:rPr>
          <w:rFonts w:ascii="Times New Roman" w:hAnsi="Times New Roman"/>
          <w:sz w:val="24"/>
          <w:szCs w:val="24"/>
        </w:rPr>
        <w:t xml:space="preserve"> </w:t>
      </w:r>
      <w:r w:rsidR="00FD257E" w:rsidRPr="00B8358B">
        <w:rPr>
          <w:rFonts w:ascii="Times New Roman" w:hAnsi="Times New Roman"/>
          <w:sz w:val="24"/>
          <w:szCs w:val="24"/>
        </w:rPr>
        <w:t>Direktivat 24/2014 dhe 25/2014 të Bashkimit Europian, si dhe direktiv</w:t>
      </w:r>
      <w:r w:rsidR="00616D62">
        <w:rPr>
          <w:rFonts w:ascii="Times New Roman" w:hAnsi="Times New Roman"/>
          <w:sz w:val="24"/>
          <w:szCs w:val="24"/>
        </w:rPr>
        <w:t>ën</w:t>
      </w:r>
      <w:r w:rsidR="00FD257E" w:rsidRPr="00B8358B">
        <w:rPr>
          <w:rFonts w:ascii="Times New Roman" w:hAnsi="Times New Roman"/>
          <w:sz w:val="24"/>
          <w:szCs w:val="24"/>
        </w:rPr>
        <w:t xml:space="preserve"> </w:t>
      </w:r>
      <w:r w:rsidR="00076048">
        <w:rPr>
          <w:rFonts w:ascii="Times New Roman" w:hAnsi="Times New Roman"/>
          <w:sz w:val="24"/>
          <w:szCs w:val="24"/>
        </w:rPr>
        <w:t>2007/66 “P</w:t>
      </w:r>
      <w:r w:rsidR="00DE13A6">
        <w:rPr>
          <w:rFonts w:ascii="Times New Roman" w:hAnsi="Times New Roman"/>
          <w:sz w:val="24"/>
          <w:szCs w:val="24"/>
        </w:rPr>
        <w:t>ë</w:t>
      </w:r>
      <w:r w:rsidR="00076048">
        <w:rPr>
          <w:rFonts w:ascii="Times New Roman" w:hAnsi="Times New Roman"/>
          <w:sz w:val="24"/>
          <w:szCs w:val="24"/>
        </w:rPr>
        <w:t xml:space="preserve">r </w:t>
      </w:r>
      <w:r w:rsidR="00FD257E" w:rsidRPr="00B8358B">
        <w:rPr>
          <w:rFonts w:ascii="Times New Roman" w:hAnsi="Times New Roman"/>
          <w:sz w:val="24"/>
          <w:szCs w:val="24"/>
        </w:rPr>
        <w:t>rishikimi</w:t>
      </w:r>
      <w:r w:rsidR="00076048">
        <w:rPr>
          <w:rFonts w:ascii="Times New Roman" w:hAnsi="Times New Roman"/>
          <w:sz w:val="24"/>
          <w:szCs w:val="24"/>
        </w:rPr>
        <w:t>n administrativ”.</w:t>
      </w:r>
    </w:p>
    <w:p w:rsidR="00B8358B" w:rsidRPr="005A357A" w:rsidRDefault="004177B3" w:rsidP="004177B3">
      <w:pPr>
        <w:contextualSpacing/>
        <w:jc w:val="both"/>
        <w:rPr>
          <w:rFonts w:ascii="Times New Roman" w:eastAsia="Times New Roman" w:hAnsi="Times New Roman"/>
          <w:b/>
          <w:bCs/>
          <w:sz w:val="24"/>
          <w:szCs w:val="24"/>
          <w:lang w:val="sq-AL" w:eastAsia="sq-AL"/>
        </w:rPr>
      </w:pPr>
      <w:r>
        <w:rPr>
          <w:rFonts w:ascii="Times New Roman" w:eastAsia="Times New Roman" w:hAnsi="Times New Roman"/>
          <w:b/>
          <w:bCs/>
          <w:sz w:val="24"/>
          <w:szCs w:val="24"/>
          <w:lang w:val="sq-AL" w:eastAsia="sq-AL"/>
        </w:rPr>
        <w:t xml:space="preserve">V. </w:t>
      </w:r>
      <w:r w:rsidR="00B8358B" w:rsidRPr="005A357A">
        <w:rPr>
          <w:rFonts w:ascii="Times New Roman" w:eastAsia="Times New Roman" w:hAnsi="Times New Roman"/>
          <w:b/>
          <w:bCs/>
          <w:sz w:val="24"/>
          <w:szCs w:val="24"/>
          <w:lang w:val="sq-AL" w:eastAsia="sq-AL"/>
        </w:rPr>
        <w:t xml:space="preserve">VLERËSIMI I SHKALLËS SË PËRAFRIMIT ME </w:t>
      </w:r>
      <w:r w:rsidR="00B8358B" w:rsidRPr="005A357A">
        <w:rPr>
          <w:rFonts w:ascii="Times New Roman" w:eastAsia="Times New Roman" w:hAnsi="Times New Roman"/>
          <w:b/>
          <w:bCs/>
          <w:i/>
          <w:sz w:val="24"/>
          <w:szCs w:val="24"/>
          <w:lang w:val="sq-AL" w:eastAsia="sq-AL"/>
        </w:rPr>
        <w:t>ACQUIS COMMUNITAIRE</w:t>
      </w:r>
      <w:r w:rsidR="00B8358B" w:rsidRPr="005A357A">
        <w:rPr>
          <w:rFonts w:ascii="Times New Roman" w:eastAsia="Times New Roman" w:hAnsi="Times New Roman"/>
          <w:b/>
          <w:bCs/>
          <w:sz w:val="24"/>
          <w:szCs w:val="24"/>
          <w:lang w:val="sq-AL" w:eastAsia="sq-AL"/>
        </w:rPr>
        <w:t xml:space="preserve"> (PËR PROJEKT AKTET NORMATIVE)</w:t>
      </w:r>
    </w:p>
    <w:p w:rsidR="00E97EAD" w:rsidRDefault="00E97EAD" w:rsidP="00FD257E">
      <w:pPr>
        <w:jc w:val="both"/>
        <w:rPr>
          <w:rFonts w:ascii="Times New Roman" w:eastAsia="Times New Roman" w:hAnsi="Times New Roman"/>
          <w:bCs/>
          <w:sz w:val="24"/>
          <w:szCs w:val="24"/>
          <w:lang w:val="sq-AL" w:eastAsia="sq-AL"/>
        </w:rPr>
      </w:pPr>
    </w:p>
    <w:p w:rsidR="00FD257E" w:rsidRDefault="00B8358B" w:rsidP="00FD257E">
      <w:pPr>
        <w:jc w:val="both"/>
        <w:rPr>
          <w:rFonts w:ascii="Times New Roman" w:eastAsia="Times New Roman" w:hAnsi="Times New Roman"/>
          <w:sz w:val="24"/>
          <w:szCs w:val="24"/>
          <w:lang w:val="sq-AL" w:eastAsia="sq-AL"/>
        </w:rPr>
      </w:pPr>
      <w:r w:rsidRPr="00884AAD">
        <w:rPr>
          <w:rFonts w:ascii="Times New Roman" w:eastAsia="Times New Roman" w:hAnsi="Times New Roman"/>
          <w:bCs/>
          <w:sz w:val="24"/>
          <w:szCs w:val="24"/>
          <w:lang w:val="sq-AL" w:eastAsia="sq-AL"/>
        </w:rPr>
        <w:lastRenderedPageBreak/>
        <w:t>Projektligji “</w:t>
      </w:r>
      <w:r w:rsidR="00FD257E" w:rsidRPr="00884AAD">
        <w:rPr>
          <w:rFonts w:ascii="Times New Roman" w:eastAsia="Times New Roman" w:hAnsi="Times New Roman"/>
          <w:bCs/>
          <w:spacing w:val="1"/>
          <w:sz w:val="24"/>
          <w:szCs w:val="24"/>
        </w:rPr>
        <w:t>Për Prokurimin Publik</w:t>
      </w:r>
      <w:r w:rsidRPr="00884AAD">
        <w:rPr>
          <w:rFonts w:ascii="Times New Roman" w:eastAsia="Times New Roman" w:hAnsi="Times New Roman"/>
          <w:bCs/>
          <w:sz w:val="24"/>
          <w:szCs w:val="24"/>
          <w:lang w:val="sq-AL" w:eastAsia="sq-AL"/>
        </w:rPr>
        <w:t xml:space="preserve">” përafron pjesërisht </w:t>
      </w:r>
      <w:r w:rsidR="00FD257E" w:rsidRPr="00884AAD">
        <w:rPr>
          <w:rFonts w:ascii="Times New Roman" w:hAnsi="Times New Roman"/>
          <w:sz w:val="24"/>
          <w:szCs w:val="24"/>
        </w:rPr>
        <w:t xml:space="preserve">Direktivat 24/2014 dhe 25/2014 të Bashkimit Europian, si dhe direktivat e rishikimit </w:t>
      </w:r>
      <w:r w:rsidR="00076048" w:rsidRPr="00884AAD">
        <w:rPr>
          <w:rFonts w:ascii="Times New Roman" w:hAnsi="Times New Roman"/>
          <w:sz w:val="24"/>
          <w:szCs w:val="24"/>
        </w:rPr>
        <w:t>administrativ, sipas tabelave t</w:t>
      </w:r>
      <w:r w:rsidR="00DE13A6" w:rsidRPr="00884AAD">
        <w:rPr>
          <w:rFonts w:ascii="Times New Roman" w:hAnsi="Times New Roman"/>
          <w:sz w:val="24"/>
          <w:szCs w:val="24"/>
        </w:rPr>
        <w:t>ë</w:t>
      </w:r>
      <w:r w:rsidR="00076048" w:rsidRPr="00884AAD">
        <w:rPr>
          <w:rFonts w:ascii="Times New Roman" w:hAnsi="Times New Roman"/>
          <w:sz w:val="24"/>
          <w:szCs w:val="24"/>
        </w:rPr>
        <w:t xml:space="preserve"> p</w:t>
      </w:r>
      <w:r w:rsidR="00DE13A6" w:rsidRPr="00884AAD">
        <w:rPr>
          <w:rFonts w:ascii="Times New Roman" w:hAnsi="Times New Roman"/>
          <w:sz w:val="24"/>
          <w:szCs w:val="24"/>
        </w:rPr>
        <w:t>ë</w:t>
      </w:r>
      <w:r w:rsidR="00076048" w:rsidRPr="00884AAD">
        <w:rPr>
          <w:rFonts w:ascii="Times New Roman" w:hAnsi="Times New Roman"/>
          <w:sz w:val="24"/>
          <w:szCs w:val="24"/>
        </w:rPr>
        <w:t>rputhshm</w:t>
      </w:r>
      <w:r w:rsidR="00DE13A6" w:rsidRPr="00884AAD">
        <w:rPr>
          <w:rFonts w:ascii="Times New Roman" w:hAnsi="Times New Roman"/>
          <w:sz w:val="24"/>
          <w:szCs w:val="24"/>
        </w:rPr>
        <w:t>ë</w:t>
      </w:r>
      <w:r w:rsidR="00076048" w:rsidRPr="00884AAD">
        <w:rPr>
          <w:rFonts w:ascii="Times New Roman" w:hAnsi="Times New Roman"/>
          <w:sz w:val="24"/>
          <w:szCs w:val="24"/>
        </w:rPr>
        <w:t>ris</w:t>
      </w:r>
      <w:r w:rsidR="00DE13A6" w:rsidRPr="00884AAD">
        <w:rPr>
          <w:rFonts w:ascii="Times New Roman" w:hAnsi="Times New Roman"/>
          <w:sz w:val="24"/>
          <w:szCs w:val="24"/>
        </w:rPr>
        <w:t>ë</w:t>
      </w:r>
      <w:r w:rsidR="00076048" w:rsidRPr="00884AAD">
        <w:rPr>
          <w:rFonts w:ascii="Times New Roman" w:hAnsi="Times New Roman"/>
          <w:sz w:val="24"/>
          <w:szCs w:val="24"/>
        </w:rPr>
        <w:t xml:space="preserve"> bashk</w:t>
      </w:r>
      <w:r w:rsidR="00DE13A6" w:rsidRPr="00884AAD">
        <w:rPr>
          <w:rFonts w:ascii="Times New Roman" w:hAnsi="Times New Roman"/>
          <w:sz w:val="24"/>
          <w:szCs w:val="24"/>
        </w:rPr>
        <w:t>ë</w:t>
      </w:r>
      <w:r w:rsidR="00076048" w:rsidRPr="00884AAD">
        <w:rPr>
          <w:rFonts w:ascii="Times New Roman" w:hAnsi="Times New Roman"/>
          <w:sz w:val="24"/>
          <w:szCs w:val="24"/>
        </w:rPr>
        <w:t>lidhur k</w:t>
      </w:r>
      <w:r w:rsidR="00DE13A6" w:rsidRPr="00884AAD">
        <w:rPr>
          <w:rFonts w:ascii="Times New Roman" w:hAnsi="Times New Roman"/>
          <w:sz w:val="24"/>
          <w:szCs w:val="24"/>
        </w:rPr>
        <w:t>ë</w:t>
      </w:r>
      <w:r w:rsidR="00076048" w:rsidRPr="00884AAD">
        <w:rPr>
          <w:rFonts w:ascii="Times New Roman" w:hAnsi="Times New Roman"/>
          <w:sz w:val="24"/>
          <w:szCs w:val="24"/>
        </w:rPr>
        <w:t>tij relacioni</w:t>
      </w:r>
      <w:r w:rsidR="00FD257E" w:rsidRPr="00884AAD">
        <w:rPr>
          <w:rFonts w:ascii="Times New Roman" w:hAnsi="Times New Roman"/>
          <w:sz w:val="24"/>
          <w:szCs w:val="24"/>
        </w:rPr>
        <w:t>.</w:t>
      </w:r>
    </w:p>
    <w:p w:rsidR="00B8358B" w:rsidRPr="004177B3" w:rsidRDefault="004177B3" w:rsidP="004177B3">
      <w:pPr>
        <w:spacing w:after="0"/>
        <w:jc w:val="both"/>
        <w:rPr>
          <w:rFonts w:ascii="Times New Roman" w:eastAsia="Times New Roman" w:hAnsi="Times New Roman"/>
          <w:b/>
          <w:bCs/>
          <w:sz w:val="24"/>
          <w:szCs w:val="24"/>
          <w:lang w:val="sq-AL" w:eastAsia="sq-AL"/>
        </w:rPr>
      </w:pPr>
      <w:r>
        <w:rPr>
          <w:rFonts w:ascii="Times New Roman" w:eastAsia="Times New Roman" w:hAnsi="Times New Roman"/>
          <w:b/>
          <w:bCs/>
          <w:sz w:val="24"/>
          <w:szCs w:val="24"/>
          <w:lang w:val="sq-AL" w:eastAsia="sq-AL"/>
        </w:rPr>
        <w:t xml:space="preserve">VI. </w:t>
      </w:r>
      <w:r w:rsidR="00B8358B" w:rsidRPr="004177B3">
        <w:rPr>
          <w:rFonts w:ascii="Times New Roman" w:eastAsia="Times New Roman" w:hAnsi="Times New Roman"/>
          <w:b/>
          <w:bCs/>
          <w:sz w:val="24"/>
          <w:szCs w:val="24"/>
          <w:lang w:val="sq-AL" w:eastAsia="sq-AL"/>
        </w:rPr>
        <w:t>PËRMBLEDHJE SHPJEGUESE E PËRMBAJTJES SË PROJEKT AKTIT</w:t>
      </w:r>
    </w:p>
    <w:p w:rsidR="00B8358B" w:rsidRPr="00B8358B" w:rsidRDefault="00B8358B" w:rsidP="00B8358B">
      <w:pPr>
        <w:pStyle w:val="ListParagraph"/>
        <w:spacing w:after="0"/>
        <w:ind w:left="450"/>
        <w:jc w:val="both"/>
        <w:rPr>
          <w:rFonts w:ascii="Times New Roman" w:eastAsia="Times New Roman" w:hAnsi="Times New Roman"/>
          <w:b/>
          <w:bCs/>
          <w:sz w:val="24"/>
          <w:szCs w:val="24"/>
          <w:lang w:val="sq-AL" w:eastAsia="sq-AL"/>
        </w:rPr>
      </w:pPr>
    </w:p>
    <w:p w:rsidR="00FD257E" w:rsidRDefault="00B8358B" w:rsidP="00FD257E">
      <w:pPr>
        <w:jc w:val="both"/>
        <w:rPr>
          <w:rFonts w:ascii="Times New Roman" w:eastAsia="Times New Roman" w:hAnsi="Times New Roman"/>
          <w:sz w:val="24"/>
          <w:szCs w:val="24"/>
          <w:lang w:val="sq-AL" w:eastAsia="sq-AL"/>
        </w:rPr>
      </w:pPr>
      <w:r w:rsidRPr="005A357A">
        <w:rPr>
          <w:rFonts w:ascii="Times New Roman" w:eastAsia="Times New Roman" w:hAnsi="Times New Roman"/>
          <w:bCs/>
          <w:sz w:val="24"/>
          <w:szCs w:val="24"/>
          <w:lang w:val="sq-AL" w:eastAsia="sq-AL"/>
        </w:rPr>
        <w:t>Ky projektakt është hartuar duke mar</w:t>
      </w:r>
      <w:r w:rsidR="00FD257E">
        <w:rPr>
          <w:rFonts w:ascii="Times New Roman" w:eastAsia="Times New Roman" w:hAnsi="Times New Roman"/>
          <w:bCs/>
          <w:sz w:val="24"/>
          <w:szCs w:val="24"/>
          <w:lang w:val="sq-AL" w:eastAsia="sq-AL"/>
        </w:rPr>
        <w:t xml:space="preserve">rë në konsideratë përmbajtjen e </w:t>
      </w:r>
      <w:r w:rsidR="00FD257E" w:rsidRPr="00B8358B">
        <w:rPr>
          <w:rFonts w:ascii="Times New Roman" w:hAnsi="Times New Roman"/>
          <w:sz w:val="24"/>
          <w:szCs w:val="24"/>
        </w:rPr>
        <w:t>Direktiva</w:t>
      </w:r>
      <w:r w:rsidR="00FD257E">
        <w:rPr>
          <w:rFonts w:ascii="Times New Roman" w:hAnsi="Times New Roman"/>
          <w:sz w:val="24"/>
          <w:szCs w:val="24"/>
        </w:rPr>
        <w:t>ve</w:t>
      </w:r>
      <w:r w:rsidR="00FD257E" w:rsidRPr="00B8358B">
        <w:rPr>
          <w:rFonts w:ascii="Times New Roman" w:hAnsi="Times New Roman"/>
          <w:sz w:val="24"/>
          <w:szCs w:val="24"/>
        </w:rPr>
        <w:t xml:space="preserve"> 24/2014 dhe 25/2014 të Bashkimit Europian, si dhe </w:t>
      </w:r>
      <w:r w:rsidR="00FD257E" w:rsidRPr="00884AAD">
        <w:rPr>
          <w:rFonts w:ascii="Times New Roman" w:hAnsi="Times New Roman"/>
          <w:sz w:val="24"/>
          <w:szCs w:val="24"/>
        </w:rPr>
        <w:t>direktivat e rishikimit administrativ</w:t>
      </w:r>
      <w:r w:rsidR="00FD257E">
        <w:rPr>
          <w:rFonts w:ascii="Times New Roman" w:hAnsi="Times New Roman"/>
          <w:sz w:val="24"/>
          <w:szCs w:val="24"/>
        </w:rPr>
        <w:t>.</w:t>
      </w:r>
    </w:p>
    <w:p w:rsidR="00B8358B" w:rsidRPr="005A357A" w:rsidRDefault="00B8358B" w:rsidP="00464C6A">
      <w:pPr>
        <w:spacing w:after="0"/>
        <w:jc w:val="both"/>
        <w:rPr>
          <w:rFonts w:ascii="Times New Roman" w:eastAsia="Times New Roman" w:hAnsi="Times New Roman"/>
          <w:sz w:val="24"/>
          <w:szCs w:val="24"/>
          <w:lang w:val="sq-AL" w:eastAsia="sq-AL"/>
        </w:rPr>
      </w:pPr>
      <w:r w:rsidRPr="00B20A5F">
        <w:rPr>
          <w:rFonts w:ascii="Times New Roman" w:eastAsia="Times New Roman" w:hAnsi="Times New Roman"/>
          <w:sz w:val="24"/>
          <w:szCs w:val="24"/>
          <w:lang w:val="sq-AL" w:eastAsia="sq-AL"/>
        </w:rPr>
        <w:t xml:space="preserve">Projektligji </w:t>
      </w:r>
      <w:r w:rsidRPr="00B20A5F">
        <w:rPr>
          <w:rFonts w:ascii="Times New Roman" w:eastAsia="MingLiU-ExtB" w:hAnsi="Times New Roman"/>
          <w:sz w:val="24"/>
          <w:szCs w:val="24"/>
          <w:lang w:val="sq-AL" w:eastAsia="sq-AL"/>
        </w:rPr>
        <w:t xml:space="preserve">është ndarë në </w:t>
      </w:r>
      <w:r w:rsidR="00E139B9" w:rsidRPr="00B20A5F">
        <w:rPr>
          <w:rFonts w:ascii="Times New Roman" w:eastAsia="MingLiU-ExtB" w:hAnsi="Times New Roman"/>
          <w:sz w:val="24"/>
          <w:szCs w:val="24"/>
          <w:lang w:val="sq-AL" w:eastAsia="sq-AL"/>
        </w:rPr>
        <w:t>1</w:t>
      </w:r>
      <w:r w:rsidR="00076048" w:rsidRPr="00B20A5F">
        <w:rPr>
          <w:rFonts w:ascii="Times New Roman" w:eastAsia="MingLiU-ExtB" w:hAnsi="Times New Roman"/>
          <w:sz w:val="24"/>
          <w:szCs w:val="24"/>
          <w:lang w:val="sq-AL" w:eastAsia="sq-AL"/>
        </w:rPr>
        <w:t>7</w:t>
      </w:r>
      <w:r w:rsidR="00E139B9" w:rsidRPr="00B20A5F">
        <w:rPr>
          <w:rFonts w:ascii="Times New Roman" w:eastAsia="MingLiU-ExtB" w:hAnsi="Times New Roman"/>
          <w:sz w:val="24"/>
          <w:szCs w:val="24"/>
          <w:lang w:val="sq-AL" w:eastAsia="sq-AL"/>
        </w:rPr>
        <w:t xml:space="preserve"> </w:t>
      </w:r>
      <w:r w:rsidRPr="00B20A5F">
        <w:rPr>
          <w:rFonts w:ascii="Times New Roman" w:eastAsia="MingLiU-ExtB" w:hAnsi="Times New Roman"/>
          <w:sz w:val="24"/>
          <w:szCs w:val="24"/>
          <w:lang w:val="sq-AL" w:eastAsia="sq-AL"/>
        </w:rPr>
        <w:t xml:space="preserve">krerë dhe </w:t>
      </w:r>
      <w:r w:rsidR="007E0722" w:rsidRPr="00B20A5F">
        <w:rPr>
          <w:rFonts w:ascii="Times New Roman" w:eastAsia="MingLiU-ExtB" w:hAnsi="Times New Roman"/>
          <w:sz w:val="24"/>
          <w:szCs w:val="24"/>
          <w:lang w:val="sq-AL" w:eastAsia="sq-AL"/>
        </w:rPr>
        <w:t>1</w:t>
      </w:r>
      <w:r w:rsidR="00076048" w:rsidRPr="00B20A5F">
        <w:rPr>
          <w:rFonts w:ascii="Times New Roman" w:eastAsia="MingLiU-ExtB" w:hAnsi="Times New Roman"/>
          <w:sz w:val="24"/>
          <w:szCs w:val="24"/>
          <w:lang w:val="sq-AL" w:eastAsia="sq-AL"/>
        </w:rPr>
        <w:t>3</w:t>
      </w:r>
      <w:r w:rsidR="005F5E9F">
        <w:rPr>
          <w:rFonts w:ascii="Times New Roman" w:eastAsia="MingLiU-ExtB" w:hAnsi="Times New Roman"/>
          <w:sz w:val="24"/>
          <w:szCs w:val="24"/>
          <w:lang w:val="sq-AL" w:eastAsia="sq-AL"/>
        </w:rPr>
        <w:t>7</w:t>
      </w:r>
      <w:r w:rsidR="007E0722" w:rsidRPr="00B20A5F">
        <w:rPr>
          <w:rFonts w:ascii="Times New Roman" w:eastAsia="MingLiU-ExtB" w:hAnsi="Times New Roman"/>
          <w:sz w:val="24"/>
          <w:szCs w:val="24"/>
          <w:lang w:val="sq-AL" w:eastAsia="sq-AL"/>
        </w:rPr>
        <w:t xml:space="preserve"> </w:t>
      </w:r>
      <w:r w:rsidRPr="00B20A5F">
        <w:rPr>
          <w:rFonts w:ascii="Times New Roman" w:eastAsia="MingLiU-ExtB" w:hAnsi="Times New Roman"/>
          <w:sz w:val="24"/>
          <w:szCs w:val="24"/>
          <w:lang w:val="sq-AL" w:eastAsia="sq-AL"/>
        </w:rPr>
        <w:t>nene.</w:t>
      </w:r>
    </w:p>
    <w:p w:rsidR="00B8358B" w:rsidRPr="005A357A" w:rsidRDefault="00B8358B" w:rsidP="00B8358B">
      <w:pPr>
        <w:tabs>
          <w:tab w:val="left" w:pos="360"/>
        </w:tabs>
        <w:autoSpaceDE w:val="0"/>
        <w:autoSpaceDN w:val="0"/>
        <w:adjustRightInd w:val="0"/>
        <w:spacing w:after="0"/>
        <w:ind w:left="360" w:firstLine="90"/>
        <w:contextualSpacing/>
        <w:jc w:val="both"/>
        <w:rPr>
          <w:rFonts w:ascii="Times New Roman" w:eastAsia="MingLiU-ExtB" w:hAnsi="Times New Roman"/>
          <w:bCs/>
          <w:sz w:val="24"/>
          <w:szCs w:val="24"/>
          <w:lang w:val="sq-AL" w:eastAsia="sq-AL"/>
        </w:rPr>
      </w:pPr>
    </w:p>
    <w:p w:rsidR="00B8358B" w:rsidRPr="004C6635" w:rsidRDefault="00B8358B" w:rsidP="00B8358B">
      <w:pPr>
        <w:pStyle w:val="ListParagraph"/>
        <w:numPr>
          <w:ilvl w:val="0"/>
          <w:numId w:val="4"/>
        </w:numPr>
        <w:spacing w:after="0" w:line="240" w:lineRule="auto"/>
        <w:ind w:left="0" w:firstLine="360"/>
        <w:jc w:val="both"/>
        <w:rPr>
          <w:rFonts w:ascii="Times New Roman" w:hAnsi="Times New Roman"/>
          <w:sz w:val="24"/>
          <w:szCs w:val="24"/>
        </w:rPr>
      </w:pPr>
      <w:r w:rsidRPr="004C6635">
        <w:rPr>
          <w:rFonts w:ascii="Times New Roman" w:hAnsi="Times New Roman"/>
          <w:sz w:val="24"/>
          <w:szCs w:val="24"/>
        </w:rPr>
        <w:t>Kreu I “Dispozita t</w:t>
      </w:r>
      <w:r w:rsidR="00E139B9" w:rsidRPr="004C6635">
        <w:rPr>
          <w:rFonts w:ascii="Times New Roman" w:hAnsi="Times New Roman"/>
          <w:sz w:val="24"/>
          <w:szCs w:val="24"/>
        </w:rPr>
        <w:t>ë</w:t>
      </w:r>
      <w:r w:rsidRPr="004C6635">
        <w:rPr>
          <w:rFonts w:ascii="Times New Roman" w:hAnsi="Times New Roman"/>
          <w:sz w:val="24"/>
          <w:szCs w:val="24"/>
        </w:rPr>
        <w:t xml:space="preserve"> P</w:t>
      </w:r>
      <w:r w:rsidR="00E139B9" w:rsidRPr="004C6635">
        <w:rPr>
          <w:rFonts w:ascii="Times New Roman" w:hAnsi="Times New Roman"/>
          <w:sz w:val="24"/>
          <w:szCs w:val="24"/>
        </w:rPr>
        <w:t>ë</w:t>
      </w:r>
      <w:r w:rsidRPr="004C6635">
        <w:rPr>
          <w:rFonts w:ascii="Times New Roman" w:hAnsi="Times New Roman"/>
          <w:sz w:val="24"/>
          <w:szCs w:val="24"/>
        </w:rPr>
        <w:t>rgjithshme”</w:t>
      </w:r>
    </w:p>
    <w:p w:rsidR="00B8358B" w:rsidRDefault="00B8358B" w:rsidP="00B8358B">
      <w:pPr>
        <w:spacing w:after="0" w:line="240" w:lineRule="auto"/>
        <w:jc w:val="both"/>
        <w:rPr>
          <w:rFonts w:ascii="Times New Roman" w:hAnsi="Times New Roman"/>
          <w:sz w:val="24"/>
          <w:szCs w:val="24"/>
        </w:rPr>
      </w:pPr>
    </w:p>
    <w:p w:rsidR="0001522F" w:rsidRDefault="00B8358B" w:rsidP="00B8358B">
      <w:pPr>
        <w:spacing w:after="0" w:line="240" w:lineRule="auto"/>
        <w:jc w:val="both"/>
        <w:rPr>
          <w:rFonts w:ascii="Times New Roman" w:hAnsi="Times New Roman"/>
          <w:sz w:val="24"/>
          <w:szCs w:val="24"/>
        </w:rPr>
      </w:pPr>
      <w:r>
        <w:rPr>
          <w:rFonts w:ascii="Times New Roman" w:hAnsi="Times New Roman"/>
          <w:sz w:val="24"/>
          <w:szCs w:val="24"/>
        </w:rPr>
        <w:t>N</w:t>
      </w:r>
      <w:r w:rsidR="00E139B9">
        <w:rPr>
          <w:rFonts w:ascii="Times New Roman" w:hAnsi="Times New Roman"/>
          <w:sz w:val="24"/>
          <w:szCs w:val="24"/>
        </w:rPr>
        <w:t>ë</w:t>
      </w:r>
      <w:r>
        <w:rPr>
          <w:rFonts w:ascii="Times New Roman" w:hAnsi="Times New Roman"/>
          <w:sz w:val="24"/>
          <w:szCs w:val="24"/>
        </w:rPr>
        <w:t xml:space="preserve"> Kre</w:t>
      </w:r>
      <w:r w:rsidR="00583C70">
        <w:rPr>
          <w:rFonts w:ascii="Times New Roman" w:hAnsi="Times New Roman"/>
          <w:sz w:val="24"/>
          <w:szCs w:val="24"/>
        </w:rPr>
        <w:t>un I, përfshihen nenet q</w:t>
      </w:r>
      <w:r w:rsidR="00E139B9">
        <w:rPr>
          <w:rFonts w:ascii="Times New Roman" w:hAnsi="Times New Roman"/>
          <w:sz w:val="24"/>
          <w:szCs w:val="24"/>
        </w:rPr>
        <w:t>ë</w:t>
      </w:r>
      <w:r w:rsidRPr="00B8358B">
        <w:rPr>
          <w:rFonts w:ascii="Times New Roman" w:hAnsi="Times New Roman"/>
          <w:sz w:val="24"/>
          <w:szCs w:val="24"/>
        </w:rPr>
        <w:t xml:space="preserve"> parashik</w:t>
      </w:r>
      <w:r w:rsidR="00583C70">
        <w:rPr>
          <w:rFonts w:ascii="Times New Roman" w:hAnsi="Times New Roman"/>
          <w:sz w:val="24"/>
          <w:szCs w:val="24"/>
        </w:rPr>
        <w:t>ojnë</w:t>
      </w:r>
      <w:r w:rsidRPr="00B8358B">
        <w:rPr>
          <w:rFonts w:ascii="Times New Roman" w:hAnsi="Times New Roman"/>
          <w:sz w:val="24"/>
          <w:szCs w:val="24"/>
        </w:rPr>
        <w:t xml:space="preserve"> q</w:t>
      </w:r>
      <w:r w:rsidR="00E139B9">
        <w:rPr>
          <w:rFonts w:ascii="Times New Roman" w:hAnsi="Times New Roman"/>
          <w:sz w:val="24"/>
          <w:szCs w:val="24"/>
        </w:rPr>
        <w:t>ë</w:t>
      </w:r>
      <w:r w:rsidRPr="00B8358B">
        <w:rPr>
          <w:rFonts w:ascii="Times New Roman" w:hAnsi="Times New Roman"/>
          <w:sz w:val="24"/>
          <w:szCs w:val="24"/>
        </w:rPr>
        <w:t>llimin, parimet</w:t>
      </w:r>
      <w:r w:rsidR="003665BD">
        <w:rPr>
          <w:rFonts w:ascii="Times New Roman" w:hAnsi="Times New Roman"/>
          <w:sz w:val="24"/>
          <w:szCs w:val="24"/>
        </w:rPr>
        <w:t>,</w:t>
      </w:r>
      <w:r w:rsidRPr="00B8358B">
        <w:rPr>
          <w:rFonts w:ascii="Times New Roman" w:hAnsi="Times New Roman"/>
          <w:sz w:val="24"/>
          <w:szCs w:val="24"/>
        </w:rPr>
        <w:t xml:space="preserve"> si dhe p</w:t>
      </w:r>
      <w:r w:rsidR="00E139B9">
        <w:rPr>
          <w:rFonts w:ascii="Times New Roman" w:hAnsi="Times New Roman"/>
          <w:sz w:val="24"/>
          <w:szCs w:val="24"/>
        </w:rPr>
        <w:t>ë</w:t>
      </w:r>
      <w:r w:rsidRPr="00B8358B">
        <w:rPr>
          <w:rFonts w:ascii="Times New Roman" w:hAnsi="Times New Roman"/>
          <w:sz w:val="24"/>
          <w:szCs w:val="24"/>
        </w:rPr>
        <w:t>rkufizimet p</w:t>
      </w:r>
      <w:r w:rsidR="00E139B9">
        <w:rPr>
          <w:rFonts w:ascii="Times New Roman" w:hAnsi="Times New Roman"/>
          <w:sz w:val="24"/>
          <w:szCs w:val="24"/>
        </w:rPr>
        <w:t>ë</w:t>
      </w:r>
      <w:r w:rsidRPr="00B8358B">
        <w:rPr>
          <w:rFonts w:ascii="Times New Roman" w:hAnsi="Times New Roman"/>
          <w:sz w:val="24"/>
          <w:szCs w:val="24"/>
        </w:rPr>
        <w:t>r termat e p</w:t>
      </w:r>
      <w:r w:rsidR="00E139B9">
        <w:rPr>
          <w:rFonts w:ascii="Times New Roman" w:hAnsi="Times New Roman"/>
          <w:sz w:val="24"/>
          <w:szCs w:val="24"/>
        </w:rPr>
        <w:t>ë</w:t>
      </w:r>
      <w:r w:rsidRPr="00B8358B">
        <w:rPr>
          <w:rFonts w:ascii="Times New Roman" w:hAnsi="Times New Roman"/>
          <w:sz w:val="24"/>
          <w:szCs w:val="24"/>
        </w:rPr>
        <w:t>rdorura n</w:t>
      </w:r>
      <w:r w:rsidR="00E139B9">
        <w:rPr>
          <w:rFonts w:ascii="Times New Roman" w:hAnsi="Times New Roman"/>
          <w:sz w:val="24"/>
          <w:szCs w:val="24"/>
        </w:rPr>
        <w:t>ë</w:t>
      </w:r>
      <w:r w:rsidRPr="00B8358B">
        <w:rPr>
          <w:rFonts w:ascii="Times New Roman" w:hAnsi="Times New Roman"/>
          <w:sz w:val="24"/>
          <w:szCs w:val="24"/>
        </w:rPr>
        <w:t xml:space="preserve"> k</w:t>
      </w:r>
      <w:r w:rsidR="00E139B9">
        <w:rPr>
          <w:rFonts w:ascii="Times New Roman" w:hAnsi="Times New Roman"/>
          <w:sz w:val="24"/>
          <w:szCs w:val="24"/>
        </w:rPr>
        <w:t>ë</w:t>
      </w:r>
      <w:r w:rsidRPr="00B8358B">
        <w:rPr>
          <w:rFonts w:ascii="Times New Roman" w:hAnsi="Times New Roman"/>
          <w:sz w:val="24"/>
          <w:szCs w:val="24"/>
        </w:rPr>
        <w:t>t</w:t>
      </w:r>
      <w:r w:rsidR="00E139B9">
        <w:rPr>
          <w:rFonts w:ascii="Times New Roman" w:hAnsi="Times New Roman"/>
          <w:sz w:val="24"/>
          <w:szCs w:val="24"/>
        </w:rPr>
        <w:t>ë</w:t>
      </w:r>
      <w:r w:rsidRPr="00B8358B">
        <w:rPr>
          <w:rFonts w:ascii="Times New Roman" w:hAnsi="Times New Roman"/>
          <w:sz w:val="24"/>
          <w:szCs w:val="24"/>
        </w:rPr>
        <w:t xml:space="preserve"> projekligj. </w:t>
      </w:r>
    </w:p>
    <w:p w:rsidR="0001522F" w:rsidRDefault="0001522F" w:rsidP="00B8358B">
      <w:pPr>
        <w:spacing w:after="0" w:line="240" w:lineRule="auto"/>
        <w:jc w:val="both"/>
        <w:rPr>
          <w:rFonts w:ascii="Times New Roman" w:hAnsi="Times New Roman"/>
          <w:sz w:val="24"/>
          <w:szCs w:val="24"/>
        </w:rPr>
      </w:pPr>
    </w:p>
    <w:p w:rsidR="00B8358B" w:rsidRPr="00B8358B" w:rsidRDefault="0001522F" w:rsidP="00B8358B">
      <w:pPr>
        <w:spacing w:after="0" w:line="240" w:lineRule="auto"/>
        <w:jc w:val="both"/>
        <w:rPr>
          <w:rFonts w:ascii="Times New Roman" w:hAnsi="Times New Roman"/>
          <w:sz w:val="24"/>
          <w:szCs w:val="24"/>
        </w:rPr>
      </w:pPr>
      <w:r>
        <w:rPr>
          <w:rFonts w:ascii="Times New Roman" w:hAnsi="Times New Roman"/>
          <w:sz w:val="24"/>
          <w:szCs w:val="24"/>
        </w:rPr>
        <w:t>V</w:t>
      </w:r>
      <w:r w:rsidR="00B8358B" w:rsidRPr="00B8358B">
        <w:rPr>
          <w:rFonts w:ascii="Times New Roman" w:hAnsi="Times New Roman"/>
          <w:sz w:val="24"/>
          <w:szCs w:val="24"/>
        </w:rPr>
        <w:t>len t</w:t>
      </w:r>
      <w:r w:rsidR="00E139B9">
        <w:rPr>
          <w:rFonts w:ascii="Times New Roman" w:hAnsi="Times New Roman"/>
          <w:sz w:val="24"/>
          <w:szCs w:val="24"/>
        </w:rPr>
        <w:t>ë</w:t>
      </w:r>
      <w:r w:rsidR="00B8358B" w:rsidRPr="00B8358B">
        <w:rPr>
          <w:rFonts w:ascii="Times New Roman" w:hAnsi="Times New Roman"/>
          <w:sz w:val="24"/>
          <w:szCs w:val="24"/>
        </w:rPr>
        <w:t xml:space="preserve"> theksohet se</w:t>
      </w:r>
      <w:r w:rsidR="00A626C8">
        <w:rPr>
          <w:rFonts w:ascii="Times New Roman" w:hAnsi="Times New Roman"/>
          <w:sz w:val="24"/>
          <w:szCs w:val="24"/>
        </w:rPr>
        <w:t>,</w:t>
      </w:r>
      <w:r w:rsidR="00B8358B" w:rsidRPr="00B8358B">
        <w:rPr>
          <w:rFonts w:ascii="Times New Roman" w:hAnsi="Times New Roman"/>
          <w:sz w:val="24"/>
          <w:szCs w:val="24"/>
        </w:rPr>
        <w:t xml:space="preserve"> n</w:t>
      </w:r>
      <w:r w:rsidR="00E139B9">
        <w:rPr>
          <w:rFonts w:ascii="Times New Roman" w:hAnsi="Times New Roman"/>
          <w:sz w:val="24"/>
          <w:szCs w:val="24"/>
        </w:rPr>
        <w:t>ë</w:t>
      </w:r>
      <w:r w:rsidR="00B8358B" w:rsidRPr="00B8358B">
        <w:rPr>
          <w:rFonts w:ascii="Times New Roman" w:hAnsi="Times New Roman"/>
          <w:sz w:val="24"/>
          <w:szCs w:val="24"/>
        </w:rPr>
        <w:t xml:space="preserve"> t</w:t>
      </w:r>
      <w:r w:rsidR="00E139B9">
        <w:rPr>
          <w:rFonts w:ascii="Times New Roman" w:hAnsi="Times New Roman"/>
          <w:sz w:val="24"/>
          <w:szCs w:val="24"/>
        </w:rPr>
        <w:t>ë</w:t>
      </w:r>
      <w:r w:rsidR="00B8358B" w:rsidRPr="00B8358B">
        <w:rPr>
          <w:rFonts w:ascii="Times New Roman" w:hAnsi="Times New Roman"/>
          <w:sz w:val="24"/>
          <w:szCs w:val="24"/>
        </w:rPr>
        <w:t>r</w:t>
      </w:r>
      <w:r w:rsidR="00E139B9">
        <w:rPr>
          <w:rFonts w:ascii="Times New Roman" w:hAnsi="Times New Roman"/>
          <w:sz w:val="24"/>
          <w:szCs w:val="24"/>
        </w:rPr>
        <w:t>ë</w:t>
      </w:r>
      <w:r w:rsidR="00B8358B" w:rsidRPr="00B8358B">
        <w:rPr>
          <w:rFonts w:ascii="Times New Roman" w:hAnsi="Times New Roman"/>
          <w:sz w:val="24"/>
          <w:szCs w:val="24"/>
        </w:rPr>
        <w:t>sin</w:t>
      </w:r>
      <w:r w:rsidR="00E139B9">
        <w:rPr>
          <w:rFonts w:ascii="Times New Roman" w:hAnsi="Times New Roman"/>
          <w:sz w:val="24"/>
          <w:szCs w:val="24"/>
        </w:rPr>
        <w:t>ë</w:t>
      </w:r>
      <w:r w:rsidR="00B8358B" w:rsidRPr="00B8358B">
        <w:rPr>
          <w:rFonts w:ascii="Times New Roman" w:hAnsi="Times New Roman"/>
          <w:sz w:val="24"/>
          <w:szCs w:val="24"/>
        </w:rPr>
        <w:t xml:space="preserve"> e tij projektligji </w:t>
      </w:r>
      <w:r w:rsidR="00E139B9">
        <w:rPr>
          <w:rFonts w:ascii="Times New Roman" w:hAnsi="Times New Roman"/>
          <w:sz w:val="24"/>
          <w:szCs w:val="24"/>
        </w:rPr>
        <w:t>ë</w:t>
      </w:r>
      <w:r w:rsidR="00B8358B" w:rsidRPr="00B8358B">
        <w:rPr>
          <w:rFonts w:ascii="Times New Roman" w:hAnsi="Times New Roman"/>
          <w:sz w:val="24"/>
          <w:szCs w:val="24"/>
        </w:rPr>
        <w:t>sht</w:t>
      </w:r>
      <w:r w:rsidR="00E139B9">
        <w:rPr>
          <w:rFonts w:ascii="Times New Roman" w:hAnsi="Times New Roman"/>
          <w:sz w:val="24"/>
          <w:szCs w:val="24"/>
        </w:rPr>
        <w:t>ë</w:t>
      </w:r>
      <w:r w:rsidR="00B8358B" w:rsidRPr="00B8358B">
        <w:rPr>
          <w:rFonts w:ascii="Times New Roman" w:hAnsi="Times New Roman"/>
          <w:sz w:val="24"/>
          <w:szCs w:val="24"/>
        </w:rPr>
        <w:t xml:space="preserve"> hartuar p</w:t>
      </w:r>
      <w:r w:rsidR="00E139B9">
        <w:rPr>
          <w:rFonts w:ascii="Times New Roman" w:hAnsi="Times New Roman"/>
          <w:sz w:val="24"/>
          <w:szCs w:val="24"/>
        </w:rPr>
        <w:t>ë</w:t>
      </w:r>
      <w:r w:rsidR="00B8358B" w:rsidRPr="00B8358B">
        <w:rPr>
          <w:rFonts w:ascii="Times New Roman" w:hAnsi="Times New Roman"/>
          <w:sz w:val="24"/>
          <w:szCs w:val="24"/>
        </w:rPr>
        <w:t xml:space="preserve">r procedurat e prokurimit </w:t>
      </w:r>
      <w:r w:rsidR="00C45165">
        <w:rPr>
          <w:rFonts w:ascii="Times New Roman" w:hAnsi="Times New Roman"/>
          <w:sz w:val="24"/>
          <w:szCs w:val="24"/>
        </w:rPr>
        <w:t>t</w:t>
      </w:r>
      <w:r w:rsidR="00E139B9">
        <w:rPr>
          <w:rFonts w:ascii="Times New Roman" w:hAnsi="Times New Roman"/>
          <w:sz w:val="24"/>
          <w:szCs w:val="24"/>
        </w:rPr>
        <w:t>ë</w:t>
      </w:r>
      <w:r w:rsidR="00B8358B" w:rsidRPr="00B8358B">
        <w:rPr>
          <w:rFonts w:ascii="Times New Roman" w:hAnsi="Times New Roman"/>
          <w:sz w:val="24"/>
          <w:szCs w:val="24"/>
        </w:rPr>
        <w:t xml:space="preserve"> sektori</w:t>
      </w:r>
      <w:r w:rsidR="00C45165">
        <w:rPr>
          <w:rFonts w:ascii="Times New Roman" w:hAnsi="Times New Roman"/>
          <w:sz w:val="24"/>
          <w:szCs w:val="24"/>
        </w:rPr>
        <w:t>t</w:t>
      </w:r>
      <w:r w:rsidR="00B8358B" w:rsidRPr="00B8358B">
        <w:rPr>
          <w:rFonts w:ascii="Times New Roman" w:hAnsi="Times New Roman"/>
          <w:sz w:val="24"/>
          <w:szCs w:val="24"/>
        </w:rPr>
        <w:t xml:space="preserve"> klasik</w:t>
      </w:r>
      <w:r w:rsidR="00A626C8">
        <w:rPr>
          <w:rFonts w:ascii="Times New Roman" w:hAnsi="Times New Roman"/>
          <w:sz w:val="24"/>
          <w:szCs w:val="24"/>
        </w:rPr>
        <w:t>,</w:t>
      </w:r>
      <w:r w:rsidR="00B8358B" w:rsidRPr="00B8358B">
        <w:rPr>
          <w:rFonts w:ascii="Times New Roman" w:hAnsi="Times New Roman"/>
          <w:sz w:val="24"/>
          <w:szCs w:val="24"/>
        </w:rPr>
        <w:t xml:space="preserve"> </w:t>
      </w:r>
      <w:r w:rsidR="00C45165">
        <w:rPr>
          <w:rFonts w:ascii="Times New Roman" w:hAnsi="Times New Roman"/>
          <w:sz w:val="24"/>
          <w:szCs w:val="24"/>
        </w:rPr>
        <w:t>dhe atij</w:t>
      </w:r>
      <w:r w:rsidR="00B8358B" w:rsidRPr="00B8358B">
        <w:rPr>
          <w:rFonts w:ascii="Times New Roman" w:hAnsi="Times New Roman"/>
          <w:sz w:val="24"/>
          <w:szCs w:val="24"/>
        </w:rPr>
        <w:t xml:space="preserve"> </w:t>
      </w:r>
      <w:r w:rsidR="00023884">
        <w:rPr>
          <w:rFonts w:ascii="Times New Roman" w:hAnsi="Times New Roman"/>
          <w:sz w:val="24"/>
          <w:szCs w:val="24"/>
        </w:rPr>
        <w:t>sektoral</w:t>
      </w:r>
      <w:r w:rsidR="00B8358B" w:rsidRPr="00B8358B">
        <w:rPr>
          <w:rFonts w:ascii="Times New Roman" w:hAnsi="Times New Roman"/>
          <w:sz w:val="24"/>
          <w:szCs w:val="24"/>
        </w:rPr>
        <w:t xml:space="preserve">. </w:t>
      </w:r>
      <w:r w:rsidR="00C45165">
        <w:rPr>
          <w:rFonts w:ascii="Times New Roman" w:hAnsi="Times New Roman"/>
          <w:sz w:val="24"/>
          <w:szCs w:val="24"/>
        </w:rPr>
        <w:t>Në këtë kontekst, në projektligj janë</w:t>
      </w:r>
      <w:r w:rsidR="00B8358B" w:rsidRPr="00B8358B">
        <w:rPr>
          <w:rFonts w:ascii="Times New Roman" w:hAnsi="Times New Roman"/>
          <w:sz w:val="24"/>
          <w:szCs w:val="24"/>
        </w:rPr>
        <w:t xml:space="preserve"> p</w:t>
      </w:r>
      <w:r w:rsidR="00E139B9">
        <w:rPr>
          <w:rFonts w:ascii="Times New Roman" w:hAnsi="Times New Roman"/>
          <w:sz w:val="24"/>
          <w:szCs w:val="24"/>
        </w:rPr>
        <w:t>ë</w:t>
      </w:r>
      <w:r w:rsidR="00B8358B" w:rsidRPr="00B8358B">
        <w:rPr>
          <w:rFonts w:ascii="Times New Roman" w:hAnsi="Times New Roman"/>
          <w:sz w:val="24"/>
          <w:szCs w:val="24"/>
        </w:rPr>
        <w:t>rdoru</w:t>
      </w:r>
      <w:r w:rsidR="0022581A">
        <w:rPr>
          <w:rFonts w:ascii="Times New Roman" w:hAnsi="Times New Roman"/>
          <w:sz w:val="24"/>
          <w:szCs w:val="24"/>
        </w:rPr>
        <w:t>r termat, “</w:t>
      </w:r>
      <w:r w:rsidR="00B8358B" w:rsidRPr="00B8358B">
        <w:rPr>
          <w:rFonts w:ascii="Times New Roman" w:hAnsi="Times New Roman"/>
          <w:sz w:val="24"/>
          <w:szCs w:val="24"/>
        </w:rPr>
        <w:t>autoritet</w:t>
      </w:r>
      <w:r w:rsidR="0022581A">
        <w:rPr>
          <w:rFonts w:ascii="Times New Roman" w:hAnsi="Times New Roman"/>
          <w:sz w:val="24"/>
          <w:szCs w:val="24"/>
        </w:rPr>
        <w:t xml:space="preserve"> kontraktor”</w:t>
      </w:r>
      <w:r w:rsidR="00B8358B" w:rsidRPr="00B8358B">
        <w:rPr>
          <w:rFonts w:ascii="Times New Roman" w:hAnsi="Times New Roman"/>
          <w:sz w:val="24"/>
          <w:szCs w:val="24"/>
        </w:rPr>
        <w:t xml:space="preserve"> dhe </w:t>
      </w:r>
      <w:r w:rsidR="0022581A">
        <w:rPr>
          <w:rFonts w:ascii="Times New Roman" w:hAnsi="Times New Roman"/>
          <w:sz w:val="24"/>
          <w:szCs w:val="24"/>
        </w:rPr>
        <w:t>“</w:t>
      </w:r>
      <w:r w:rsidR="00B8358B" w:rsidRPr="00B8358B">
        <w:rPr>
          <w:rFonts w:ascii="Times New Roman" w:hAnsi="Times New Roman"/>
          <w:sz w:val="24"/>
          <w:szCs w:val="24"/>
        </w:rPr>
        <w:t>ent kontraktor</w:t>
      </w:r>
      <w:r w:rsidR="0022581A">
        <w:rPr>
          <w:rFonts w:ascii="Times New Roman" w:hAnsi="Times New Roman"/>
          <w:sz w:val="24"/>
          <w:szCs w:val="24"/>
        </w:rPr>
        <w:t>”</w:t>
      </w:r>
      <w:r w:rsidR="00B8358B" w:rsidRPr="00B8358B">
        <w:rPr>
          <w:rFonts w:ascii="Times New Roman" w:hAnsi="Times New Roman"/>
          <w:sz w:val="24"/>
          <w:szCs w:val="24"/>
        </w:rPr>
        <w:t xml:space="preserve">, </w:t>
      </w:r>
      <w:r w:rsidR="00C45165">
        <w:rPr>
          <w:rFonts w:ascii="Times New Roman" w:hAnsi="Times New Roman"/>
          <w:sz w:val="24"/>
          <w:szCs w:val="24"/>
        </w:rPr>
        <w:t xml:space="preserve">respektivisht për sektorin klasik dhe </w:t>
      </w:r>
      <w:r w:rsidR="00023884">
        <w:rPr>
          <w:rFonts w:ascii="Times New Roman" w:hAnsi="Times New Roman"/>
          <w:sz w:val="24"/>
          <w:szCs w:val="24"/>
        </w:rPr>
        <w:t>sektoral</w:t>
      </w:r>
      <w:r w:rsidR="00C45165">
        <w:rPr>
          <w:rFonts w:ascii="Times New Roman" w:hAnsi="Times New Roman"/>
          <w:sz w:val="24"/>
          <w:szCs w:val="24"/>
        </w:rPr>
        <w:t xml:space="preserve">, </w:t>
      </w:r>
      <w:r w:rsidR="00B8358B" w:rsidRPr="00B8358B">
        <w:rPr>
          <w:rFonts w:ascii="Times New Roman" w:hAnsi="Times New Roman"/>
          <w:sz w:val="24"/>
          <w:szCs w:val="24"/>
        </w:rPr>
        <w:t>duke e b</w:t>
      </w:r>
      <w:r w:rsidR="00E139B9">
        <w:rPr>
          <w:rFonts w:ascii="Times New Roman" w:hAnsi="Times New Roman"/>
          <w:sz w:val="24"/>
          <w:szCs w:val="24"/>
        </w:rPr>
        <w:t>ë</w:t>
      </w:r>
      <w:r w:rsidR="00B8358B" w:rsidRPr="00B8358B">
        <w:rPr>
          <w:rFonts w:ascii="Times New Roman" w:hAnsi="Times New Roman"/>
          <w:sz w:val="24"/>
          <w:szCs w:val="24"/>
        </w:rPr>
        <w:t>r</w:t>
      </w:r>
      <w:r w:rsidR="00E139B9">
        <w:rPr>
          <w:rFonts w:ascii="Times New Roman" w:hAnsi="Times New Roman"/>
          <w:sz w:val="24"/>
          <w:szCs w:val="24"/>
        </w:rPr>
        <w:t>ë</w:t>
      </w:r>
      <w:r w:rsidR="00B8358B" w:rsidRPr="00B8358B">
        <w:rPr>
          <w:rFonts w:ascii="Times New Roman" w:hAnsi="Times New Roman"/>
          <w:sz w:val="24"/>
          <w:szCs w:val="24"/>
        </w:rPr>
        <w:t xml:space="preserve"> m</w:t>
      </w:r>
      <w:r w:rsidR="00E139B9">
        <w:rPr>
          <w:rFonts w:ascii="Times New Roman" w:hAnsi="Times New Roman"/>
          <w:sz w:val="24"/>
          <w:szCs w:val="24"/>
        </w:rPr>
        <w:t>ë</w:t>
      </w:r>
      <w:r w:rsidR="00B8358B" w:rsidRPr="00B8358B">
        <w:rPr>
          <w:rFonts w:ascii="Times New Roman" w:hAnsi="Times New Roman"/>
          <w:sz w:val="24"/>
          <w:szCs w:val="24"/>
        </w:rPr>
        <w:t xml:space="preserve"> t</w:t>
      </w:r>
      <w:r w:rsidR="00E139B9">
        <w:rPr>
          <w:rFonts w:ascii="Times New Roman" w:hAnsi="Times New Roman"/>
          <w:sz w:val="24"/>
          <w:szCs w:val="24"/>
        </w:rPr>
        <w:t>ë</w:t>
      </w:r>
      <w:r w:rsidR="00B8358B" w:rsidRPr="00B8358B">
        <w:rPr>
          <w:rFonts w:ascii="Times New Roman" w:hAnsi="Times New Roman"/>
          <w:sz w:val="24"/>
          <w:szCs w:val="24"/>
        </w:rPr>
        <w:t xml:space="preserve"> </w:t>
      </w:r>
      <w:r w:rsidR="00C45165">
        <w:rPr>
          <w:rFonts w:ascii="Times New Roman" w:hAnsi="Times New Roman"/>
          <w:sz w:val="24"/>
          <w:szCs w:val="24"/>
        </w:rPr>
        <w:t>qar</w:t>
      </w:r>
      <w:r w:rsidR="00B8358B" w:rsidRPr="00B8358B">
        <w:rPr>
          <w:rFonts w:ascii="Times New Roman" w:hAnsi="Times New Roman"/>
          <w:sz w:val="24"/>
          <w:szCs w:val="24"/>
        </w:rPr>
        <w:t>t</w:t>
      </w:r>
      <w:r w:rsidR="00E139B9">
        <w:rPr>
          <w:rFonts w:ascii="Times New Roman" w:hAnsi="Times New Roman"/>
          <w:sz w:val="24"/>
          <w:szCs w:val="24"/>
        </w:rPr>
        <w:t>ë</w:t>
      </w:r>
      <w:r w:rsidR="00B8358B" w:rsidRPr="00B8358B">
        <w:rPr>
          <w:rFonts w:ascii="Times New Roman" w:hAnsi="Times New Roman"/>
          <w:sz w:val="24"/>
          <w:szCs w:val="24"/>
        </w:rPr>
        <w:t xml:space="preserve"> aplikimin e dispozitave t</w:t>
      </w:r>
      <w:r w:rsidR="00E139B9">
        <w:rPr>
          <w:rFonts w:ascii="Times New Roman" w:hAnsi="Times New Roman"/>
          <w:sz w:val="24"/>
          <w:szCs w:val="24"/>
        </w:rPr>
        <w:t>ë</w:t>
      </w:r>
      <w:r w:rsidR="00B8358B" w:rsidRPr="00B8358B">
        <w:rPr>
          <w:rFonts w:ascii="Times New Roman" w:hAnsi="Times New Roman"/>
          <w:sz w:val="24"/>
          <w:szCs w:val="24"/>
        </w:rPr>
        <w:t xml:space="preserve"> tij</w:t>
      </w:r>
      <w:r w:rsidR="00C45165">
        <w:rPr>
          <w:rFonts w:ascii="Times New Roman" w:hAnsi="Times New Roman"/>
          <w:sz w:val="24"/>
          <w:szCs w:val="24"/>
        </w:rPr>
        <w:t>, sipas secilit sektor</w:t>
      </w:r>
      <w:r w:rsidR="00B8358B" w:rsidRPr="00B8358B">
        <w:rPr>
          <w:rFonts w:ascii="Times New Roman" w:hAnsi="Times New Roman"/>
          <w:sz w:val="24"/>
          <w:szCs w:val="24"/>
        </w:rPr>
        <w:t>.</w:t>
      </w:r>
    </w:p>
    <w:p w:rsidR="00B8358B" w:rsidRDefault="00B8358B" w:rsidP="00B8358B">
      <w:pPr>
        <w:pStyle w:val="ListParagraph"/>
        <w:spacing w:after="0" w:line="240" w:lineRule="auto"/>
        <w:ind w:left="0"/>
        <w:jc w:val="both"/>
        <w:rPr>
          <w:rFonts w:ascii="Times New Roman" w:hAnsi="Times New Roman"/>
          <w:sz w:val="24"/>
          <w:szCs w:val="24"/>
        </w:rPr>
      </w:pPr>
    </w:p>
    <w:p w:rsidR="007E0722" w:rsidRDefault="00B8358B" w:rsidP="00B8358B">
      <w:pPr>
        <w:pStyle w:val="ListParagraph"/>
        <w:spacing w:after="0" w:line="240" w:lineRule="auto"/>
        <w:ind w:left="0"/>
        <w:jc w:val="both"/>
        <w:rPr>
          <w:rFonts w:ascii="Times New Roman" w:hAnsi="Times New Roman"/>
          <w:sz w:val="24"/>
          <w:szCs w:val="24"/>
        </w:rPr>
      </w:pPr>
      <w:r w:rsidRPr="00B8358B">
        <w:rPr>
          <w:rFonts w:ascii="Times New Roman" w:hAnsi="Times New Roman"/>
          <w:sz w:val="24"/>
          <w:szCs w:val="24"/>
        </w:rPr>
        <w:t>N</w:t>
      </w:r>
      <w:r w:rsidR="00E139B9">
        <w:rPr>
          <w:rFonts w:ascii="Times New Roman" w:hAnsi="Times New Roman"/>
          <w:sz w:val="24"/>
          <w:szCs w:val="24"/>
        </w:rPr>
        <w:t>ë</w:t>
      </w:r>
      <w:r w:rsidRPr="00B8358B">
        <w:rPr>
          <w:rFonts w:ascii="Times New Roman" w:hAnsi="Times New Roman"/>
          <w:sz w:val="24"/>
          <w:szCs w:val="24"/>
        </w:rPr>
        <w:t xml:space="preserve"> nenin 3, “Parimet e p</w:t>
      </w:r>
      <w:r w:rsidR="00E139B9">
        <w:rPr>
          <w:rFonts w:ascii="Times New Roman" w:hAnsi="Times New Roman"/>
          <w:sz w:val="24"/>
          <w:szCs w:val="24"/>
        </w:rPr>
        <w:t>ë</w:t>
      </w:r>
      <w:r w:rsidRPr="00B8358B">
        <w:rPr>
          <w:rFonts w:ascii="Times New Roman" w:hAnsi="Times New Roman"/>
          <w:sz w:val="24"/>
          <w:szCs w:val="24"/>
        </w:rPr>
        <w:t>rzgjedhjes” t</w:t>
      </w:r>
      <w:r w:rsidR="00E139B9">
        <w:rPr>
          <w:rFonts w:ascii="Times New Roman" w:hAnsi="Times New Roman"/>
          <w:sz w:val="24"/>
          <w:szCs w:val="24"/>
        </w:rPr>
        <w:t>ë</w:t>
      </w:r>
      <w:r w:rsidRPr="00B8358B">
        <w:rPr>
          <w:rFonts w:ascii="Times New Roman" w:hAnsi="Times New Roman"/>
          <w:sz w:val="24"/>
          <w:szCs w:val="24"/>
        </w:rPr>
        <w:t xml:space="preserve"> projektligjit</w:t>
      </w:r>
      <w:r w:rsidR="00627F4E">
        <w:rPr>
          <w:rFonts w:ascii="Times New Roman" w:hAnsi="Times New Roman"/>
          <w:sz w:val="24"/>
          <w:szCs w:val="24"/>
        </w:rPr>
        <w:t>,</w:t>
      </w:r>
      <w:r w:rsidRPr="00B8358B">
        <w:rPr>
          <w:rFonts w:ascii="Times New Roman" w:hAnsi="Times New Roman"/>
          <w:sz w:val="24"/>
          <w:szCs w:val="24"/>
        </w:rPr>
        <w:t xml:space="preserve"> n</w:t>
      </w:r>
      <w:r w:rsidR="00E139B9">
        <w:rPr>
          <w:rFonts w:ascii="Times New Roman" w:hAnsi="Times New Roman"/>
          <w:sz w:val="24"/>
          <w:szCs w:val="24"/>
        </w:rPr>
        <w:t>ë</w:t>
      </w:r>
      <w:r w:rsidRPr="00B8358B">
        <w:rPr>
          <w:rFonts w:ascii="Times New Roman" w:hAnsi="Times New Roman"/>
          <w:sz w:val="24"/>
          <w:szCs w:val="24"/>
        </w:rPr>
        <w:t xml:space="preserve"> dallim nga parimet e </w:t>
      </w:r>
      <w:r w:rsidR="007E0722">
        <w:rPr>
          <w:rFonts w:ascii="Times New Roman" w:hAnsi="Times New Roman"/>
          <w:sz w:val="24"/>
          <w:szCs w:val="24"/>
        </w:rPr>
        <w:t>parashikuara n</w:t>
      </w:r>
      <w:r w:rsidR="00B50086">
        <w:rPr>
          <w:rFonts w:ascii="Times New Roman" w:hAnsi="Times New Roman"/>
          <w:sz w:val="24"/>
          <w:szCs w:val="24"/>
        </w:rPr>
        <w:t>ë</w:t>
      </w:r>
      <w:r w:rsidR="007E0722">
        <w:rPr>
          <w:rFonts w:ascii="Times New Roman" w:hAnsi="Times New Roman"/>
          <w:sz w:val="24"/>
          <w:szCs w:val="24"/>
        </w:rPr>
        <w:t xml:space="preserve"> </w:t>
      </w:r>
      <w:r w:rsidRPr="00B8358B">
        <w:rPr>
          <w:rFonts w:ascii="Times New Roman" w:hAnsi="Times New Roman"/>
          <w:sz w:val="24"/>
          <w:szCs w:val="24"/>
        </w:rPr>
        <w:t>ligji</w:t>
      </w:r>
      <w:r w:rsidR="007E0722">
        <w:rPr>
          <w:rFonts w:ascii="Times New Roman" w:hAnsi="Times New Roman"/>
          <w:sz w:val="24"/>
          <w:szCs w:val="24"/>
        </w:rPr>
        <w:t>n</w:t>
      </w:r>
      <w:r w:rsidRPr="00B8358B">
        <w:rPr>
          <w:rFonts w:ascii="Times New Roman" w:hAnsi="Times New Roman"/>
          <w:sz w:val="24"/>
          <w:szCs w:val="24"/>
        </w:rPr>
        <w:t xml:space="preserve"> ekzistues jan</w:t>
      </w:r>
      <w:r w:rsidR="00E139B9">
        <w:rPr>
          <w:rFonts w:ascii="Times New Roman" w:hAnsi="Times New Roman"/>
          <w:sz w:val="24"/>
          <w:szCs w:val="24"/>
        </w:rPr>
        <w:t>ë</w:t>
      </w:r>
      <w:r w:rsidRPr="00B8358B">
        <w:rPr>
          <w:rFonts w:ascii="Times New Roman" w:hAnsi="Times New Roman"/>
          <w:sz w:val="24"/>
          <w:szCs w:val="24"/>
        </w:rPr>
        <w:t xml:space="preserve"> shtuar</w:t>
      </w:r>
      <w:r w:rsidR="007E0722">
        <w:rPr>
          <w:rFonts w:ascii="Times New Roman" w:hAnsi="Times New Roman"/>
          <w:sz w:val="24"/>
          <w:szCs w:val="24"/>
        </w:rPr>
        <w:t xml:space="preserve"> edhe parime t</w:t>
      </w:r>
      <w:r w:rsidR="00B50086">
        <w:rPr>
          <w:rFonts w:ascii="Times New Roman" w:hAnsi="Times New Roman"/>
          <w:sz w:val="24"/>
          <w:szCs w:val="24"/>
        </w:rPr>
        <w:t>ë</w:t>
      </w:r>
      <w:r w:rsidR="007E0722">
        <w:rPr>
          <w:rFonts w:ascii="Times New Roman" w:hAnsi="Times New Roman"/>
          <w:sz w:val="24"/>
          <w:szCs w:val="24"/>
        </w:rPr>
        <w:t xml:space="preserve"> tjera si,</w:t>
      </w:r>
      <w:r w:rsidRPr="00B8358B">
        <w:rPr>
          <w:rFonts w:ascii="Times New Roman" w:hAnsi="Times New Roman"/>
          <w:sz w:val="24"/>
          <w:szCs w:val="24"/>
        </w:rPr>
        <w:t xml:space="preserve"> parimi i proporcionalitetit n</w:t>
      </w:r>
      <w:r w:rsidR="00E139B9">
        <w:rPr>
          <w:rFonts w:ascii="Times New Roman" w:hAnsi="Times New Roman"/>
          <w:sz w:val="24"/>
          <w:szCs w:val="24"/>
        </w:rPr>
        <w:t>ë</w:t>
      </w:r>
      <w:r w:rsidRPr="00B8358B">
        <w:rPr>
          <w:rFonts w:ascii="Times New Roman" w:hAnsi="Times New Roman"/>
          <w:sz w:val="24"/>
          <w:szCs w:val="24"/>
        </w:rPr>
        <w:t xml:space="preserve"> procedurat e prokurimit, </w:t>
      </w:r>
      <w:r w:rsidR="007E0722">
        <w:rPr>
          <w:rFonts w:ascii="Times New Roman" w:hAnsi="Times New Roman"/>
          <w:sz w:val="24"/>
          <w:szCs w:val="24"/>
        </w:rPr>
        <w:t>zbatimi i</w:t>
      </w:r>
      <w:r w:rsidRPr="00B8358B">
        <w:rPr>
          <w:rFonts w:ascii="Times New Roman" w:hAnsi="Times New Roman"/>
          <w:sz w:val="24"/>
          <w:szCs w:val="24"/>
        </w:rPr>
        <w:t xml:space="preserve"> </w:t>
      </w:r>
      <w:r w:rsidRPr="00B8358B">
        <w:rPr>
          <w:rFonts w:ascii="Times New Roman" w:hAnsi="Times New Roman"/>
          <w:sz w:val="24"/>
          <w:szCs w:val="24"/>
          <w:lang w:val="sq-AL"/>
        </w:rPr>
        <w:t>detyrime</w:t>
      </w:r>
      <w:r w:rsidR="007E0722">
        <w:rPr>
          <w:rFonts w:ascii="Times New Roman" w:hAnsi="Times New Roman"/>
          <w:sz w:val="24"/>
          <w:szCs w:val="24"/>
          <w:lang w:val="sq-AL"/>
        </w:rPr>
        <w:t>ve</w:t>
      </w:r>
      <w:r w:rsidRPr="00B8358B">
        <w:rPr>
          <w:rFonts w:ascii="Times New Roman" w:hAnsi="Times New Roman"/>
          <w:sz w:val="24"/>
          <w:szCs w:val="24"/>
          <w:lang w:val="sq-AL"/>
        </w:rPr>
        <w:t xml:space="preserve"> </w:t>
      </w:r>
      <w:r w:rsidR="00C45165">
        <w:rPr>
          <w:rFonts w:ascii="Times New Roman" w:hAnsi="Times New Roman"/>
          <w:sz w:val="24"/>
          <w:szCs w:val="24"/>
          <w:lang w:val="sq-AL"/>
        </w:rPr>
        <w:t>të</w:t>
      </w:r>
      <w:r w:rsidRPr="00B8358B">
        <w:rPr>
          <w:rFonts w:ascii="Times New Roman" w:hAnsi="Times New Roman"/>
          <w:sz w:val="24"/>
          <w:szCs w:val="24"/>
          <w:lang w:val="sq-AL"/>
        </w:rPr>
        <w:t xml:space="preserve"> përcaktuara në fushat e legjislacionit mjedisor, social dhe të punës, </w:t>
      </w:r>
      <w:r w:rsidR="00C45165">
        <w:rPr>
          <w:rFonts w:ascii="Times New Roman" w:hAnsi="Times New Roman"/>
          <w:sz w:val="24"/>
          <w:szCs w:val="24"/>
          <w:lang w:val="sq-AL"/>
        </w:rPr>
        <w:t>dh</w:t>
      </w:r>
      <w:r w:rsidRPr="00B8358B">
        <w:rPr>
          <w:rFonts w:ascii="Times New Roman" w:hAnsi="Times New Roman"/>
          <w:sz w:val="24"/>
          <w:szCs w:val="24"/>
          <w:lang w:val="sq-AL"/>
        </w:rPr>
        <w:t xml:space="preserve">e </w:t>
      </w:r>
      <w:r w:rsidR="004C6635">
        <w:rPr>
          <w:rFonts w:ascii="Times New Roman" w:hAnsi="Times New Roman"/>
          <w:sz w:val="24"/>
          <w:szCs w:val="24"/>
          <w:lang w:val="sq-AL"/>
        </w:rPr>
        <w:t xml:space="preserve">në </w:t>
      </w:r>
      <w:r w:rsidRPr="00B8358B">
        <w:rPr>
          <w:rFonts w:ascii="Times New Roman" w:hAnsi="Times New Roman"/>
          <w:sz w:val="24"/>
          <w:szCs w:val="24"/>
          <w:lang w:val="sq-AL"/>
        </w:rPr>
        <w:t>dispozitat e marrëveshjeve dhe konventat ndërkombëtare të ratifikuara në përputhje me Kushtetutën e Republikës së Shqipërisë</w:t>
      </w:r>
      <w:r w:rsidRPr="00B8358B">
        <w:rPr>
          <w:rFonts w:ascii="Times New Roman" w:hAnsi="Times New Roman"/>
          <w:sz w:val="24"/>
          <w:szCs w:val="24"/>
        </w:rPr>
        <w:t xml:space="preserve">. </w:t>
      </w:r>
    </w:p>
    <w:p w:rsidR="007E0722" w:rsidRDefault="007E0722" w:rsidP="00B8358B">
      <w:pPr>
        <w:pStyle w:val="ListParagraph"/>
        <w:spacing w:after="0" w:line="240" w:lineRule="auto"/>
        <w:ind w:left="0"/>
        <w:jc w:val="both"/>
        <w:rPr>
          <w:rFonts w:ascii="Times New Roman" w:hAnsi="Times New Roman"/>
          <w:sz w:val="24"/>
          <w:szCs w:val="24"/>
        </w:rPr>
      </w:pPr>
    </w:p>
    <w:p w:rsidR="00B8358B" w:rsidRDefault="00B8358B" w:rsidP="00B8358B">
      <w:pPr>
        <w:pStyle w:val="ListParagraph"/>
        <w:spacing w:after="0" w:line="240" w:lineRule="auto"/>
        <w:ind w:left="0"/>
        <w:jc w:val="both"/>
        <w:rPr>
          <w:rFonts w:ascii="Times New Roman" w:hAnsi="Times New Roman"/>
          <w:sz w:val="24"/>
          <w:szCs w:val="24"/>
        </w:rPr>
      </w:pPr>
      <w:r w:rsidRPr="00B8358B">
        <w:rPr>
          <w:rFonts w:ascii="Times New Roman" w:hAnsi="Times New Roman"/>
          <w:sz w:val="24"/>
          <w:szCs w:val="24"/>
        </w:rPr>
        <w:t>K</w:t>
      </w:r>
      <w:r w:rsidR="00E139B9">
        <w:rPr>
          <w:rFonts w:ascii="Times New Roman" w:hAnsi="Times New Roman"/>
          <w:sz w:val="24"/>
          <w:szCs w:val="24"/>
        </w:rPr>
        <w:t>ë</w:t>
      </w:r>
      <w:r w:rsidRPr="00B8358B">
        <w:rPr>
          <w:rFonts w:ascii="Times New Roman" w:hAnsi="Times New Roman"/>
          <w:sz w:val="24"/>
          <w:szCs w:val="24"/>
        </w:rPr>
        <w:t>to parashikime vijn</w:t>
      </w:r>
      <w:r w:rsidR="00E139B9">
        <w:rPr>
          <w:rFonts w:ascii="Times New Roman" w:hAnsi="Times New Roman"/>
          <w:sz w:val="24"/>
          <w:szCs w:val="24"/>
        </w:rPr>
        <w:t>ë</w:t>
      </w:r>
      <w:r w:rsidRPr="00B8358B">
        <w:rPr>
          <w:rFonts w:ascii="Times New Roman" w:hAnsi="Times New Roman"/>
          <w:sz w:val="24"/>
          <w:szCs w:val="24"/>
        </w:rPr>
        <w:t xml:space="preserve"> </w:t>
      </w:r>
      <w:r w:rsidR="00C9414B">
        <w:rPr>
          <w:rFonts w:ascii="Times New Roman" w:hAnsi="Times New Roman"/>
          <w:sz w:val="24"/>
          <w:szCs w:val="24"/>
        </w:rPr>
        <w:t>n</w:t>
      </w:r>
      <w:r w:rsidR="00627F4E">
        <w:rPr>
          <w:rFonts w:ascii="Times New Roman" w:hAnsi="Times New Roman"/>
          <w:sz w:val="24"/>
          <w:szCs w:val="24"/>
        </w:rPr>
        <w:t>ë</w:t>
      </w:r>
      <w:r w:rsidR="00C9414B">
        <w:rPr>
          <w:rFonts w:ascii="Times New Roman" w:hAnsi="Times New Roman"/>
          <w:sz w:val="24"/>
          <w:szCs w:val="24"/>
        </w:rPr>
        <w:t xml:space="preserve"> p</w:t>
      </w:r>
      <w:r w:rsidR="00627F4E">
        <w:rPr>
          <w:rFonts w:ascii="Times New Roman" w:hAnsi="Times New Roman"/>
          <w:sz w:val="24"/>
          <w:szCs w:val="24"/>
        </w:rPr>
        <w:t>ë</w:t>
      </w:r>
      <w:r w:rsidR="00C9414B">
        <w:rPr>
          <w:rFonts w:ascii="Times New Roman" w:hAnsi="Times New Roman"/>
          <w:sz w:val="24"/>
          <w:szCs w:val="24"/>
        </w:rPr>
        <w:t>rputhje me p</w:t>
      </w:r>
      <w:r w:rsidR="00627F4E">
        <w:rPr>
          <w:rFonts w:ascii="Times New Roman" w:hAnsi="Times New Roman"/>
          <w:sz w:val="24"/>
          <w:szCs w:val="24"/>
        </w:rPr>
        <w:t>ë</w:t>
      </w:r>
      <w:r w:rsidR="00C9414B">
        <w:rPr>
          <w:rFonts w:ascii="Times New Roman" w:hAnsi="Times New Roman"/>
          <w:sz w:val="24"/>
          <w:szCs w:val="24"/>
        </w:rPr>
        <w:t>rcaktimet n</w:t>
      </w:r>
      <w:r w:rsidR="00627F4E">
        <w:rPr>
          <w:rFonts w:ascii="Times New Roman" w:hAnsi="Times New Roman"/>
          <w:sz w:val="24"/>
          <w:szCs w:val="24"/>
        </w:rPr>
        <w:t>ë</w:t>
      </w:r>
      <w:r w:rsidR="00C9414B">
        <w:rPr>
          <w:rFonts w:ascii="Times New Roman" w:hAnsi="Times New Roman"/>
          <w:sz w:val="24"/>
          <w:szCs w:val="24"/>
        </w:rPr>
        <w:t xml:space="preserve"> </w:t>
      </w:r>
      <w:r w:rsidRPr="00B8358B">
        <w:rPr>
          <w:rFonts w:ascii="Times New Roman" w:hAnsi="Times New Roman"/>
          <w:sz w:val="24"/>
          <w:szCs w:val="24"/>
        </w:rPr>
        <w:t>Direktiva</w:t>
      </w:r>
      <w:r w:rsidR="00C9414B">
        <w:rPr>
          <w:rFonts w:ascii="Times New Roman" w:hAnsi="Times New Roman"/>
          <w:sz w:val="24"/>
          <w:szCs w:val="24"/>
        </w:rPr>
        <w:t>t</w:t>
      </w:r>
      <w:r w:rsidR="007E0722" w:rsidRPr="007E0722">
        <w:rPr>
          <w:rFonts w:ascii="Times New Roman" w:hAnsi="Times New Roman"/>
          <w:sz w:val="24"/>
          <w:szCs w:val="24"/>
        </w:rPr>
        <w:t xml:space="preserve"> </w:t>
      </w:r>
      <w:r w:rsidR="007E0722" w:rsidRPr="00B8358B">
        <w:rPr>
          <w:rFonts w:ascii="Times New Roman" w:hAnsi="Times New Roman"/>
          <w:sz w:val="24"/>
          <w:szCs w:val="24"/>
        </w:rPr>
        <w:t>p</w:t>
      </w:r>
      <w:r w:rsidR="007E0722">
        <w:rPr>
          <w:rFonts w:ascii="Times New Roman" w:hAnsi="Times New Roman"/>
          <w:sz w:val="24"/>
          <w:szCs w:val="24"/>
        </w:rPr>
        <w:t>ë</w:t>
      </w:r>
      <w:r w:rsidR="007E0722" w:rsidRPr="00B8358B">
        <w:rPr>
          <w:rFonts w:ascii="Times New Roman" w:hAnsi="Times New Roman"/>
          <w:sz w:val="24"/>
          <w:szCs w:val="24"/>
        </w:rPr>
        <w:t>rkat</w:t>
      </w:r>
      <w:r w:rsidR="007E0722">
        <w:rPr>
          <w:rFonts w:ascii="Times New Roman" w:hAnsi="Times New Roman"/>
          <w:sz w:val="24"/>
          <w:szCs w:val="24"/>
        </w:rPr>
        <w:t>ë</w:t>
      </w:r>
      <w:r w:rsidR="007E0722" w:rsidRPr="00B8358B">
        <w:rPr>
          <w:rFonts w:ascii="Times New Roman" w:hAnsi="Times New Roman"/>
          <w:sz w:val="24"/>
          <w:szCs w:val="24"/>
        </w:rPr>
        <w:t>se</w:t>
      </w:r>
      <w:r w:rsidR="007E0722">
        <w:rPr>
          <w:rFonts w:ascii="Times New Roman" w:hAnsi="Times New Roman"/>
          <w:sz w:val="24"/>
          <w:szCs w:val="24"/>
        </w:rPr>
        <w:t xml:space="preserve"> t</w:t>
      </w:r>
      <w:r w:rsidR="00B50086">
        <w:rPr>
          <w:rFonts w:ascii="Times New Roman" w:hAnsi="Times New Roman"/>
          <w:sz w:val="24"/>
          <w:szCs w:val="24"/>
        </w:rPr>
        <w:t>ë</w:t>
      </w:r>
      <w:r w:rsidR="007E0722">
        <w:rPr>
          <w:rFonts w:ascii="Times New Roman" w:hAnsi="Times New Roman"/>
          <w:sz w:val="24"/>
          <w:szCs w:val="24"/>
        </w:rPr>
        <w:t xml:space="preserve"> BE</w:t>
      </w:r>
      <w:r w:rsidRPr="00B8358B">
        <w:rPr>
          <w:rFonts w:ascii="Times New Roman" w:hAnsi="Times New Roman"/>
          <w:sz w:val="24"/>
          <w:szCs w:val="24"/>
        </w:rPr>
        <w:t>.</w:t>
      </w:r>
    </w:p>
    <w:p w:rsidR="0022581A" w:rsidRPr="00B8358B" w:rsidRDefault="0022581A" w:rsidP="00B8358B">
      <w:pPr>
        <w:pStyle w:val="ListParagraph"/>
        <w:spacing w:after="0" w:line="240" w:lineRule="auto"/>
        <w:ind w:left="0"/>
        <w:jc w:val="both"/>
        <w:rPr>
          <w:rFonts w:ascii="Times New Roman" w:hAnsi="Times New Roman"/>
          <w:sz w:val="24"/>
          <w:szCs w:val="24"/>
        </w:rPr>
      </w:pPr>
    </w:p>
    <w:p w:rsidR="00B8358B" w:rsidRDefault="00B8358B" w:rsidP="00B8358B">
      <w:pPr>
        <w:jc w:val="both"/>
        <w:rPr>
          <w:rFonts w:ascii="Times New Roman" w:hAnsi="Times New Roman"/>
          <w:sz w:val="24"/>
          <w:szCs w:val="24"/>
        </w:rPr>
      </w:pPr>
      <w:r>
        <w:rPr>
          <w:rFonts w:ascii="Times New Roman" w:hAnsi="Times New Roman"/>
          <w:sz w:val="24"/>
          <w:szCs w:val="24"/>
        </w:rPr>
        <w:t>Nd</w:t>
      </w:r>
      <w:r w:rsidR="00E139B9">
        <w:rPr>
          <w:rFonts w:ascii="Times New Roman" w:hAnsi="Times New Roman"/>
          <w:sz w:val="24"/>
          <w:szCs w:val="24"/>
        </w:rPr>
        <w:t>ë</w:t>
      </w:r>
      <w:r>
        <w:rPr>
          <w:rFonts w:ascii="Times New Roman" w:hAnsi="Times New Roman"/>
          <w:sz w:val="24"/>
          <w:szCs w:val="24"/>
        </w:rPr>
        <w:t>rkoh</w:t>
      </w:r>
      <w:r w:rsidR="00E139B9">
        <w:rPr>
          <w:rFonts w:ascii="Times New Roman" w:hAnsi="Times New Roman"/>
          <w:sz w:val="24"/>
          <w:szCs w:val="24"/>
        </w:rPr>
        <w:t>ë</w:t>
      </w:r>
      <w:r>
        <w:rPr>
          <w:rFonts w:ascii="Times New Roman" w:hAnsi="Times New Roman"/>
          <w:sz w:val="24"/>
          <w:szCs w:val="24"/>
        </w:rPr>
        <w:t xml:space="preserve"> q</w:t>
      </w:r>
      <w:r w:rsidR="00E139B9">
        <w:rPr>
          <w:rFonts w:ascii="Times New Roman" w:hAnsi="Times New Roman"/>
          <w:sz w:val="24"/>
          <w:szCs w:val="24"/>
        </w:rPr>
        <w:t>ë</w:t>
      </w:r>
      <w:r w:rsidR="007E0722">
        <w:rPr>
          <w:rFonts w:ascii="Times New Roman" w:hAnsi="Times New Roman"/>
          <w:sz w:val="24"/>
          <w:szCs w:val="24"/>
        </w:rPr>
        <w:t>,</w:t>
      </w:r>
      <w:r>
        <w:rPr>
          <w:rFonts w:ascii="Times New Roman" w:hAnsi="Times New Roman"/>
          <w:sz w:val="24"/>
          <w:szCs w:val="24"/>
        </w:rPr>
        <w:t xml:space="preserve"> neni i p</w:t>
      </w:r>
      <w:r w:rsidR="00E139B9">
        <w:rPr>
          <w:rFonts w:ascii="Times New Roman" w:hAnsi="Times New Roman"/>
          <w:sz w:val="24"/>
          <w:szCs w:val="24"/>
        </w:rPr>
        <w:t>ë</w:t>
      </w:r>
      <w:r>
        <w:rPr>
          <w:rFonts w:ascii="Times New Roman" w:hAnsi="Times New Roman"/>
          <w:sz w:val="24"/>
          <w:szCs w:val="24"/>
        </w:rPr>
        <w:t>rkufizimeve t</w:t>
      </w:r>
      <w:r w:rsidR="00E139B9">
        <w:rPr>
          <w:rFonts w:ascii="Times New Roman" w:hAnsi="Times New Roman"/>
          <w:sz w:val="24"/>
          <w:szCs w:val="24"/>
        </w:rPr>
        <w:t>ë</w:t>
      </w:r>
      <w:r>
        <w:rPr>
          <w:rFonts w:ascii="Times New Roman" w:hAnsi="Times New Roman"/>
          <w:sz w:val="24"/>
          <w:szCs w:val="24"/>
        </w:rPr>
        <w:t xml:space="preserve"> projektligjit </w:t>
      </w:r>
      <w:r w:rsidR="00E139B9">
        <w:rPr>
          <w:rFonts w:ascii="Times New Roman" w:hAnsi="Times New Roman"/>
          <w:sz w:val="24"/>
          <w:szCs w:val="24"/>
        </w:rPr>
        <w:t>ë</w:t>
      </w:r>
      <w:r>
        <w:rPr>
          <w:rFonts w:ascii="Times New Roman" w:hAnsi="Times New Roman"/>
          <w:sz w:val="24"/>
          <w:szCs w:val="24"/>
        </w:rPr>
        <w:t>sht</w:t>
      </w:r>
      <w:r w:rsidR="00E139B9">
        <w:rPr>
          <w:rFonts w:ascii="Times New Roman" w:hAnsi="Times New Roman"/>
          <w:sz w:val="24"/>
          <w:szCs w:val="24"/>
        </w:rPr>
        <w:t>ë</w:t>
      </w:r>
      <w:r>
        <w:rPr>
          <w:rFonts w:ascii="Times New Roman" w:hAnsi="Times New Roman"/>
          <w:sz w:val="24"/>
          <w:szCs w:val="24"/>
        </w:rPr>
        <w:t xml:space="preserve"> zgjeruar</w:t>
      </w:r>
      <w:r w:rsidR="007E0722">
        <w:rPr>
          <w:rFonts w:ascii="Times New Roman" w:hAnsi="Times New Roman"/>
          <w:sz w:val="24"/>
          <w:szCs w:val="24"/>
        </w:rPr>
        <w:t>,</w:t>
      </w:r>
      <w:r>
        <w:rPr>
          <w:rFonts w:ascii="Times New Roman" w:hAnsi="Times New Roman"/>
          <w:sz w:val="24"/>
          <w:szCs w:val="24"/>
        </w:rPr>
        <w:t xml:space="preserve"> </w:t>
      </w:r>
      <w:r w:rsidR="00627F4E">
        <w:rPr>
          <w:rFonts w:ascii="Times New Roman" w:hAnsi="Times New Roman"/>
          <w:sz w:val="24"/>
          <w:szCs w:val="24"/>
        </w:rPr>
        <w:t>duke</w:t>
      </w:r>
      <w:r>
        <w:rPr>
          <w:rFonts w:ascii="Times New Roman" w:hAnsi="Times New Roman"/>
          <w:sz w:val="24"/>
          <w:szCs w:val="24"/>
        </w:rPr>
        <w:t xml:space="preserve"> dh</w:t>
      </w:r>
      <w:r w:rsidR="00E139B9">
        <w:rPr>
          <w:rFonts w:ascii="Times New Roman" w:hAnsi="Times New Roman"/>
          <w:sz w:val="24"/>
          <w:szCs w:val="24"/>
        </w:rPr>
        <w:t>ë</w:t>
      </w:r>
      <w:r>
        <w:rPr>
          <w:rFonts w:ascii="Times New Roman" w:hAnsi="Times New Roman"/>
          <w:sz w:val="24"/>
          <w:szCs w:val="24"/>
        </w:rPr>
        <w:t>n</w:t>
      </w:r>
      <w:r w:rsidR="00E139B9">
        <w:rPr>
          <w:rFonts w:ascii="Times New Roman" w:hAnsi="Times New Roman"/>
          <w:sz w:val="24"/>
          <w:szCs w:val="24"/>
        </w:rPr>
        <w:t>ë</w:t>
      </w:r>
      <w:r>
        <w:rPr>
          <w:rFonts w:ascii="Times New Roman" w:hAnsi="Times New Roman"/>
          <w:sz w:val="24"/>
          <w:szCs w:val="24"/>
        </w:rPr>
        <w:t xml:space="preserve"> p</w:t>
      </w:r>
      <w:r w:rsidR="00E139B9">
        <w:rPr>
          <w:rFonts w:ascii="Times New Roman" w:hAnsi="Times New Roman"/>
          <w:sz w:val="24"/>
          <w:szCs w:val="24"/>
        </w:rPr>
        <w:t>ë</w:t>
      </w:r>
      <w:r>
        <w:rPr>
          <w:rFonts w:ascii="Times New Roman" w:hAnsi="Times New Roman"/>
          <w:sz w:val="24"/>
          <w:szCs w:val="24"/>
        </w:rPr>
        <w:t>rkufizime p</w:t>
      </w:r>
      <w:r w:rsidR="00E139B9">
        <w:rPr>
          <w:rFonts w:ascii="Times New Roman" w:hAnsi="Times New Roman"/>
          <w:sz w:val="24"/>
          <w:szCs w:val="24"/>
        </w:rPr>
        <w:t>ë</w:t>
      </w:r>
      <w:r>
        <w:rPr>
          <w:rFonts w:ascii="Times New Roman" w:hAnsi="Times New Roman"/>
          <w:sz w:val="24"/>
          <w:szCs w:val="24"/>
        </w:rPr>
        <w:t>r termat e p</w:t>
      </w:r>
      <w:r w:rsidR="00E139B9">
        <w:rPr>
          <w:rFonts w:ascii="Times New Roman" w:hAnsi="Times New Roman"/>
          <w:sz w:val="24"/>
          <w:szCs w:val="24"/>
        </w:rPr>
        <w:t>ë</w:t>
      </w:r>
      <w:r>
        <w:rPr>
          <w:rFonts w:ascii="Times New Roman" w:hAnsi="Times New Roman"/>
          <w:sz w:val="24"/>
          <w:szCs w:val="24"/>
        </w:rPr>
        <w:t>rdorur n</w:t>
      </w:r>
      <w:r w:rsidR="00E139B9">
        <w:rPr>
          <w:rFonts w:ascii="Times New Roman" w:hAnsi="Times New Roman"/>
          <w:sz w:val="24"/>
          <w:szCs w:val="24"/>
        </w:rPr>
        <w:t>ë</w:t>
      </w:r>
      <w:r>
        <w:rPr>
          <w:rFonts w:ascii="Times New Roman" w:hAnsi="Times New Roman"/>
          <w:sz w:val="24"/>
          <w:szCs w:val="24"/>
        </w:rPr>
        <w:t xml:space="preserve"> k</w:t>
      </w:r>
      <w:r w:rsidR="00E139B9">
        <w:rPr>
          <w:rFonts w:ascii="Times New Roman" w:hAnsi="Times New Roman"/>
          <w:sz w:val="24"/>
          <w:szCs w:val="24"/>
        </w:rPr>
        <w:t>ë</w:t>
      </w:r>
      <w:r>
        <w:rPr>
          <w:rFonts w:ascii="Times New Roman" w:hAnsi="Times New Roman"/>
          <w:sz w:val="24"/>
          <w:szCs w:val="24"/>
        </w:rPr>
        <w:t>t</w:t>
      </w:r>
      <w:r w:rsidR="00E139B9">
        <w:rPr>
          <w:rFonts w:ascii="Times New Roman" w:hAnsi="Times New Roman"/>
          <w:sz w:val="24"/>
          <w:szCs w:val="24"/>
        </w:rPr>
        <w:t>ë</w:t>
      </w:r>
      <w:r>
        <w:rPr>
          <w:rFonts w:ascii="Times New Roman" w:hAnsi="Times New Roman"/>
          <w:sz w:val="24"/>
          <w:szCs w:val="24"/>
        </w:rPr>
        <w:t xml:space="preserve"> projektligj</w:t>
      </w:r>
      <w:r w:rsidR="007E0722">
        <w:rPr>
          <w:rFonts w:ascii="Times New Roman" w:hAnsi="Times New Roman"/>
          <w:sz w:val="24"/>
          <w:szCs w:val="24"/>
        </w:rPr>
        <w:t>,</w:t>
      </w:r>
      <w:r>
        <w:rPr>
          <w:rFonts w:ascii="Times New Roman" w:hAnsi="Times New Roman"/>
          <w:sz w:val="24"/>
          <w:szCs w:val="24"/>
        </w:rPr>
        <w:t xml:space="preserve"> t</w:t>
      </w:r>
      <w:r w:rsidR="00E139B9">
        <w:rPr>
          <w:rFonts w:ascii="Times New Roman" w:hAnsi="Times New Roman"/>
          <w:sz w:val="24"/>
          <w:szCs w:val="24"/>
        </w:rPr>
        <w:t>ë</w:t>
      </w:r>
      <w:r>
        <w:rPr>
          <w:rFonts w:ascii="Times New Roman" w:hAnsi="Times New Roman"/>
          <w:sz w:val="24"/>
          <w:szCs w:val="24"/>
        </w:rPr>
        <w:t xml:space="preserve"> cilat jan</w:t>
      </w:r>
      <w:r w:rsidR="00E139B9">
        <w:rPr>
          <w:rFonts w:ascii="Times New Roman" w:hAnsi="Times New Roman"/>
          <w:sz w:val="24"/>
          <w:szCs w:val="24"/>
        </w:rPr>
        <w:t>ë</w:t>
      </w:r>
      <w:r>
        <w:rPr>
          <w:rFonts w:ascii="Times New Roman" w:hAnsi="Times New Roman"/>
          <w:sz w:val="24"/>
          <w:szCs w:val="24"/>
        </w:rPr>
        <w:t xml:space="preserve"> shtuar </w:t>
      </w:r>
      <w:r w:rsidR="007E0722">
        <w:rPr>
          <w:rFonts w:ascii="Times New Roman" w:hAnsi="Times New Roman"/>
          <w:sz w:val="24"/>
          <w:szCs w:val="24"/>
        </w:rPr>
        <w:t>krahasuar me ligjin ekzistues.</w:t>
      </w:r>
      <w:r>
        <w:rPr>
          <w:rFonts w:ascii="Times New Roman" w:hAnsi="Times New Roman"/>
          <w:sz w:val="24"/>
          <w:szCs w:val="24"/>
        </w:rPr>
        <w:t xml:space="preserve"> </w:t>
      </w:r>
    </w:p>
    <w:p w:rsidR="0031405B" w:rsidRPr="004C6635" w:rsidRDefault="00B8358B" w:rsidP="0031405B">
      <w:pPr>
        <w:pStyle w:val="ListParagraph"/>
        <w:numPr>
          <w:ilvl w:val="0"/>
          <w:numId w:val="4"/>
        </w:numPr>
        <w:spacing w:after="0" w:line="240" w:lineRule="auto"/>
        <w:jc w:val="both"/>
        <w:rPr>
          <w:rFonts w:ascii="Times New Roman" w:hAnsi="Times New Roman"/>
          <w:sz w:val="24"/>
          <w:szCs w:val="24"/>
        </w:rPr>
      </w:pPr>
      <w:r w:rsidRPr="004C6635">
        <w:rPr>
          <w:rFonts w:ascii="Times New Roman" w:hAnsi="Times New Roman"/>
          <w:sz w:val="24"/>
          <w:szCs w:val="24"/>
        </w:rPr>
        <w:t>Kreu II “Fusha e zbatimit dhe p</w:t>
      </w:r>
      <w:r w:rsidR="00E139B9" w:rsidRPr="004C6635">
        <w:rPr>
          <w:rFonts w:ascii="Times New Roman" w:hAnsi="Times New Roman"/>
          <w:sz w:val="24"/>
          <w:szCs w:val="24"/>
        </w:rPr>
        <w:t>ë</w:t>
      </w:r>
      <w:r w:rsidRPr="004C6635">
        <w:rPr>
          <w:rFonts w:ascii="Times New Roman" w:hAnsi="Times New Roman"/>
          <w:sz w:val="24"/>
          <w:szCs w:val="24"/>
        </w:rPr>
        <w:t>rjashtimet”</w:t>
      </w:r>
      <w:r w:rsidR="0031405B" w:rsidRPr="004C6635">
        <w:rPr>
          <w:rFonts w:ascii="Times New Roman" w:hAnsi="Times New Roman"/>
          <w:sz w:val="24"/>
          <w:szCs w:val="24"/>
        </w:rPr>
        <w:t xml:space="preserve"> dhe Kreu III “Situata specifike”</w:t>
      </w:r>
    </w:p>
    <w:p w:rsidR="0022581A" w:rsidRDefault="0022581A" w:rsidP="0022581A">
      <w:pPr>
        <w:spacing w:after="0" w:line="240" w:lineRule="auto"/>
        <w:jc w:val="both"/>
        <w:rPr>
          <w:rFonts w:ascii="Times New Roman" w:hAnsi="Times New Roman"/>
          <w:sz w:val="24"/>
          <w:szCs w:val="24"/>
        </w:rPr>
      </w:pPr>
    </w:p>
    <w:p w:rsidR="00C02CAC" w:rsidRDefault="00B8358B" w:rsidP="0022581A">
      <w:pPr>
        <w:spacing w:after="0" w:line="240" w:lineRule="auto"/>
        <w:jc w:val="both"/>
        <w:rPr>
          <w:rFonts w:ascii="Times New Roman" w:hAnsi="Times New Roman"/>
          <w:sz w:val="24"/>
          <w:szCs w:val="24"/>
        </w:rPr>
      </w:pPr>
      <w:r>
        <w:rPr>
          <w:rFonts w:ascii="Times New Roman" w:hAnsi="Times New Roman"/>
          <w:sz w:val="24"/>
          <w:szCs w:val="24"/>
        </w:rPr>
        <w:t>N</w:t>
      </w:r>
      <w:r w:rsidR="00E139B9">
        <w:rPr>
          <w:rFonts w:ascii="Times New Roman" w:hAnsi="Times New Roman"/>
          <w:sz w:val="24"/>
          <w:szCs w:val="24"/>
        </w:rPr>
        <w:t>ë</w:t>
      </w:r>
      <w:r>
        <w:rPr>
          <w:rFonts w:ascii="Times New Roman" w:hAnsi="Times New Roman"/>
          <w:sz w:val="24"/>
          <w:szCs w:val="24"/>
        </w:rPr>
        <w:t xml:space="preserve"> k</w:t>
      </w:r>
      <w:r w:rsidR="00E139B9">
        <w:rPr>
          <w:rFonts w:ascii="Times New Roman" w:hAnsi="Times New Roman"/>
          <w:sz w:val="24"/>
          <w:szCs w:val="24"/>
        </w:rPr>
        <w:t>ë</w:t>
      </w:r>
      <w:r>
        <w:rPr>
          <w:rFonts w:ascii="Times New Roman" w:hAnsi="Times New Roman"/>
          <w:sz w:val="24"/>
          <w:szCs w:val="24"/>
        </w:rPr>
        <w:t>t</w:t>
      </w:r>
      <w:r w:rsidR="0031405B">
        <w:rPr>
          <w:rFonts w:ascii="Times New Roman" w:hAnsi="Times New Roman"/>
          <w:sz w:val="24"/>
          <w:szCs w:val="24"/>
        </w:rPr>
        <w:t>o</w:t>
      </w:r>
      <w:r>
        <w:rPr>
          <w:rFonts w:ascii="Times New Roman" w:hAnsi="Times New Roman"/>
          <w:sz w:val="24"/>
          <w:szCs w:val="24"/>
        </w:rPr>
        <w:t xml:space="preserve"> Kre</w:t>
      </w:r>
      <w:r w:rsidR="0031405B">
        <w:rPr>
          <w:rFonts w:ascii="Times New Roman" w:hAnsi="Times New Roman"/>
          <w:sz w:val="24"/>
          <w:szCs w:val="24"/>
        </w:rPr>
        <w:t>r</w:t>
      </w:r>
      <w:r w:rsidR="00E139B9">
        <w:rPr>
          <w:rFonts w:ascii="Times New Roman" w:hAnsi="Times New Roman"/>
          <w:sz w:val="24"/>
          <w:szCs w:val="24"/>
        </w:rPr>
        <w:t>ë</w:t>
      </w:r>
      <w:r>
        <w:rPr>
          <w:rFonts w:ascii="Times New Roman" w:hAnsi="Times New Roman"/>
          <w:sz w:val="24"/>
          <w:szCs w:val="24"/>
        </w:rPr>
        <w:t xml:space="preserve"> t</w:t>
      </w:r>
      <w:r w:rsidR="00E139B9">
        <w:rPr>
          <w:rFonts w:ascii="Times New Roman" w:hAnsi="Times New Roman"/>
          <w:sz w:val="24"/>
          <w:szCs w:val="24"/>
        </w:rPr>
        <w:t>ë</w:t>
      </w:r>
      <w:r>
        <w:rPr>
          <w:rFonts w:ascii="Times New Roman" w:hAnsi="Times New Roman"/>
          <w:sz w:val="24"/>
          <w:szCs w:val="24"/>
        </w:rPr>
        <w:t xml:space="preserve"> projek</w:t>
      </w:r>
      <w:r w:rsidR="007E0722">
        <w:rPr>
          <w:rFonts w:ascii="Times New Roman" w:hAnsi="Times New Roman"/>
          <w:sz w:val="24"/>
          <w:szCs w:val="24"/>
        </w:rPr>
        <w:t>t</w:t>
      </w:r>
      <w:r>
        <w:rPr>
          <w:rFonts w:ascii="Times New Roman" w:hAnsi="Times New Roman"/>
          <w:sz w:val="24"/>
          <w:szCs w:val="24"/>
        </w:rPr>
        <w:t>ligjit</w:t>
      </w:r>
      <w:r w:rsidR="00627F4E">
        <w:rPr>
          <w:rFonts w:ascii="Times New Roman" w:hAnsi="Times New Roman"/>
          <w:sz w:val="24"/>
          <w:szCs w:val="24"/>
        </w:rPr>
        <w:t>,</w:t>
      </w:r>
      <w:r>
        <w:rPr>
          <w:rFonts w:ascii="Times New Roman" w:hAnsi="Times New Roman"/>
          <w:sz w:val="24"/>
          <w:szCs w:val="24"/>
        </w:rPr>
        <w:t xml:space="preserve"> </w:t>
      </w:r>
      <w:r w:rsidR="004C6635">
        <w:rPr>
          <w:rFonts w:ascii="Times New Roman" w:hAnsi="Times New Roman"/>
          <w:sz w:val="24"/>
          <w:szCs w:val="24"/>
        </w:rPr>
        <w:t>para</w:t>
      </w:r>
      <w:r w:rsidR="00C02CAC">
        <w:rPr>
          <w:rFonts w:ascii="Times New Roman" w:hAnsi="Times New Roman"/>
          <w:sz w:val="24"/>
          <w:szCs w:val="24"/>
        </w:rPr>
        <w:t>s</w:t>
      </w:r>
      <w:r w:rsidR="004C6635">
        <w:rPr>
          <w:rFonts w:ascii="Times New Roman" w:hAnsi="Times New Roman"/>
          <w:sz w:val="24"/>
          <w:szCs w:val="24"/>
        </w:rPr>
        <w:t>hikohet f</w:t>
      </w:r>
      <w:r w:rsidR="00C02CAC">
        <w:rPr>
          <w:rFonts w:ascii="Times New Roman" w:hAnsi="Times New Roman"/>
          <w:sz w:val="24"/>
          <w:szCs w:val="24"/>
        </w:rPr>
        <w:t>u</w:t>
      </w:r>
      <w:r w:rsidR="004C6635">
        <w:rPr>
          <w:rFonts w:ascii="Times New Roman" w:hAnsi="Times New Roman"/>
          <w:sz w:val="24"/>
          <w:szCs w:val="24"/>
        </w:rPr>
        <w:t xml:space="preserve">sha e zbatimit, </w:t>
      </w:r>
      <w:r w:rsidR="00C02CAC">
        <w:rPr>
          <w:rFonts w:ascii="Times New Roman" w:hAnsi="Times New Roman"/>
          <w:sz w:val="24"/>
          <w:szCs w:val="24"/>
        </w:rPr>
        <w:t>për kontrata të përziera, prokurimin e përzier që mbulon disa veprimtari, rastet përjashtimore</w:t>
      </w:r>
      <w:r w:rsidR="00F72B96">
        <w:rPr>
          <w:rFonts w:ascii="Times New Roman" w:hAnsi="Times New Roman"/>
          <w:sz w:val="24"/>
          <w:szCs w:val="24"/>
        </w:rPr>
        <w:t>,</w:t>
      </w:r>
      <w:r w:rsidR="00C02CAC">
        <w:rPr>
          <w:rFonts w:ascii="Times New Roman" w:hAnsi="Times New Roman"/>
          <w:sz w:val="24"/>
          <w:szCs w:val="24"/>
        </w:rPr>
        <w:t xml:space="preserve"> si</w:t>
      </w:r>
      <w:r w:rsidR="00F72B96">
        <w:rPr>
          <w:rFonts w:ascii="Times New Roman" w:hAnsi="Times New Roman"/>
          <w:sz w:val="24"/>
          <w:szCs w:val="24"/>
        </w:rPr>
        <w:t xml:space="preserve"> </w:t>
      </w:r>
      <w:r w:rsidR="00C02CAC">
        <w:rPr>
          <w:rFonts w:ascii="Times New Roman" w:hAnsi="Times New Roman"/>
          <w:sz w:val="24"/>
          <w:szCs w:val="24"/>
        </w:rPr>
        <w:t>dhe situate specifike.</w:t>
      </w:r>
    </w:p>
    <w:p w:rsidR="00C02CAC" w:rsidRDefault="00C02CAC" w:rsidP="0022581A">
      <w:pPr>
        <w:spacing w:after="0" w:line="240" w:lineRule="auto"/>
        <w:jc w:val="both"/>
        <w:rPr>
          <w:rFonts w:ascii="Times New Roman" w:hAnsi="Times New Roman"/>
          <w:sz w:val="24"/>
          <w:szCs w:val="24"/>
        </w:rPr>
      </w:pPr>
    </w:p>
    <w:p w:rsidR="00B8358B" w:rsidRDefault="00C02CAC" w:rsidP="0022581A">
      <w:pPr>
        <w:spacing w:after="0" w:line="240" w:lineRule="auto"/>
        <w:jc w:val="both"/>
        <w:rPr>
          <w:rFonts w:ascii="Times New Roman" w:hAnsi="Times New Roman"/>
          <w:sz w:val="24"/>
          <w:szCs w:val="24"/>
        </w:rPr>
      </w:pPr>
      <w:r>
        <w:rPr>
          <w:rFonts w:ascii="Times New Roman" w:hAnsi="Times New Roman"/>
          <w:sz w:val="24"/>
          <w:szCs w:val="24"/>
        </w:rPr>
        <w:t>P</w:t>
      </w:r>
      <w:r w:rsidR="00E139B9">
        <w:rPr>
          <w:rFonts w:ascii="Times New Roman" w:hAnsi="Times New Roman"/>
          <w:sz w:val="24"/>
          <w:szCs w:val="24"/>
        </w:rPr>
        <w:t>ë</w:t>
      </w:r>
      <w:r w:rsidR="00B8358B">
        <w:rPr>
          <w:rFonts w:ascii="Times New Roman" w:hAnsi="Times New Roman"/>
          <w:sz w:val="24"/>
          <w:szCs w:val="24"/>
        </w:rPr>
        <w:t>rveç rasteve p</w:t>
      </w:r>
      <w:r w:rsidR="00E139B9">
        <w:rPr>
          <w:rFonts w:ascii="Times New Roman" w:hAnsi="Times New Roman"/>
          <w:sz w:val="24"/>
          <w:szCs w:val="24"/>
        </w:rPr>
        <w:t>ë</w:t>
      </w:r>
      <w:r w:rsidR="00B8358B">
        <w:rPr>
          <w:rFonts w:ascii="Times New Roman" w:hAnsi="Times New Roman"/>
          <w:sz w:val="24"/>
          <w:szCs w:val="24"/>
        </w:rPr>
        <w:t>rjashtimore q</w:t>
      </w:r>
      <w:r w:rsidR="00E139B9">
        <w:rPr>
          <w:rFonts w:ascii="Times New Roman" w:hAnsi="Times New Roman"/>
          <w:sz w:val="24"/>
          <w:szCs w:val="24"/>
        </w:rPr>
        <w:t>ë</w:t>
      </w:r>
      <w:r w:rsidR="00B8358B">
        <w:rPr>
          <w:rFonts w:ascii="Times New Roman" w:hAnsi="Times New Roman"/>
          <w:sz w:val="24"/>
          <w:szCs w:val="24"/>
        </w:rPr>
        <w:t xml:space="preserve"> kan</w:t>
      </w:r>
      <w:r w:rsidR="00E139B9">
        <w:rPr>
          <w:rFonts w:ascii="Times New Roman" w:hAnsi="Times New Roman"/>
          <w:sz w:val="24"/>
          <w:szCs w:val="24"/>
        </w:rPr>
        <w:t>ë</w:t>
      </w:r>
      <w:r w:rsidR="00B8358B">
        <w:rPr>
          <w:rFonts w:ascii="Times New Roman" w:hAnsi="Times New Roman"/>
          <w:sz w:val="24"/>
          <w:szCs w:val="24"/>
        </w:rPr>
        <w:t xml:space="preserve"> q</w:t>
      </w:r>
      <w:r w:rsidR="007E0722">
        <w:rPr>
          <w:rFonts w:ascii="Times New Roman" w:hAnsi="Times New Roman"/>
          <w:sz w:val="24"/>
          <w:szCs w:val="24"/>
        </w:rPr>
        <w:t>e</w:t>
      </w:r>
      <w:r w:rsidR="00B8358B">
        <w:rPr>
          <w:rFonts w:ascii="Times New Roman" w:hAnsi="Times New Roman"/>
          <w:sz w:val="24"/>
          <w:szCs w:val="24"/>
        </w:rPr>
        <w:t>n</w:t>
      </w:r>
      <w:r w:rsidR="00E139B9">
        <w:rPr>
          <w:rFonts w:ascii="Times New Roman" w:hAnsi="Times New Roman"/>
          <w:sz w:val="24"/>
          <w:szCs w:val="24"/>
        </w:rPr>
        <w:t>ë</w:t>
      </w:r>
      <w:r w:rsidR="00B8358B">
        <w:rPr>
          <w:rFonts w:ascii="Times New Roman" w:hAnsi="Times New Roman"/>
          <w:sz w:val="24"/>
          <w:szCs w:val="24"/>
        </w:rPr>
        <w:t xml:space="preserve"> t</w:t>
      </w:r>
      <w:r w:rsidR="00E139B9">
        <w:rPr>
          <w:rFonts w:ascii="Times New Roman" w:hAnsi="Times New Roman"/>
          <w:sz w:val="24"/>
          <w:szCs w:val="24"/>
        </w:rPr>
        <w:t>ë</w:t>
      </w:r>
      <w:r w:rsidR="00B8358B">
        <w:rPr>
          <w:rFonts w:ascii="Times New Roman" w:hAnsi="Times New Roman"/>
          <w:sz w:val="24"/>
          <w:szCs w:val="24"/>
        </w:rPr>
        <w:t xml:space="preserve"> parashikuara n</w:t>
      </w:r>
      <w:r w:rsidR="00E139B9">
        <w:rPr>
          <w:rFonts w:ascii="Times New Roman" w:hAnsi="Times New Roman"/>
          <w:sz w:val="24"/>
          <w:szCs w:val="24"/>
        </w:rPr>
        <w:t>ë</w:t>
      </w:r>
      <w:r w:rsidR="00B8358B">
        <w:rPr>
          <w:rFonts w:ascii="Times New Roman" w:hAnsi="Times New Roman"/>
          <w:sz w:val="24"/>
          <w:szCs w:val="24"/>
        </w:rPr>
        <w:t xml:space="preserve"> ligjin ekzistues jan</w:t>
      </w:r>
      <w:r w:rsidR="00E139B9">
        <w:rPr>
          <w:rFonts w:ascii="Times New Roman" w:hAnsi="Times New Roman"/>
          <w:sz w:val="24"/>
          <w:szCs w:val="24"/>
        </w:rPr>
        <w:t>ë</w:t>
      </w:r>
      <w:r w:rsidR="00B8358B">
        <w:rPr>
          <w:rFonts w:ascii="Times New Roman" w:hAnsi="Times New Roman"/>
          <w:sz w:val="24"/>
          <w:szCs w:val="24"/>
        </w:rPr>
        <w:t xml:space="preserve"> adoptuar edhe rastet e tjera q</w:t>
      </w:r>
      <w:r w:rsidR="00E139B9">
        <w:rPr>
          <w:rFonts w:ascii="Times New Roman" w:hAnsi="Times New Roman"/>
          <w:sz w:val="24"/>
          <w:szCs w:val="24"/>
        </w:rPr>
        <w:t>ë</w:t>
      </w:r>
      <w:r w:rsidR="00B8358B">
        <w:rPr>
          <w:rFonts w:ascii="Times New Roman" w:hAnsi="Times New Roman"/>
          <w:sz w:val="24"/>
          <w:szCs w:val="24"/>
        </w:rPr>
        <w:t xml:space="preserve"> parashikojn</w:t>
      </w:r>
      <w:r w:rsidR="00E139B9">
        <w:rPr>
          <w:rFonts w:ascii="Times New Roman" w:hAnsi="Times New Roman"/>
          <w:sz w:val="24"/>
          <w:szCs w:val="24"/>
        </w:rPr>
        <w:t>ë</w:t>
      </w:r>
      <w:r w:rsidR="00B8358B">
        <w:rPr>
          <w:rFonts w:ascii="Times New Roman" w:hAnsi="Times New Roman"/>
          <w:sz w:val="24"/>
          <w:szCs w:val="24"/>
        </w:rPr>
        <w:t xml:space="preserve"> t</w:t>
      </w:r>
      <w:r w:rsidR="00E139B9">
        <w:rPr>
          <w:rFonts w:ascii="Times New Roman" w:hAnsi="Times New Roman"/>
          <w:sz w:val="24"/>
          <w:szCs w:val="24"/>
        </w:rPr>
        <w:t>ë</w:t>
      </w:r>
      <w:r w:rsidR="00B8358B">
        <w:rPr>
          <w:rFonts w:ascii="Times New Roman" w:hAnsi="Times New Roman"/>
          <w:sz w:val="24"/>
          <w:szCs w:val="24"/>
        </w:rPr>
        <w:t xml:space="preserve"> dy Direktivat</w:t>
      </w:r>
      <w:r w:rsidR="0022581A">
        <w:rPr>
          <w:rFonts w:ascii="Times New Roman" w:hAnsi="Times New Roman"/>
          <w:sz w:val="24"/>
          <w:szCs w:val="24"/>
        </w:rPr>
        <w:t>,</w:t>
      </w:r>
      <w:r w:rsidR="00B8358B">
        <w:rPr>
          <w:rFonts w:ascii="Times New Roman" w:hAnsi="Times New Roman"/>
          <w:sz w:val="24"/>
          <w:szCs w:val="24"/>
        </w:rPr>
        <w:t xml:space="preserve"> si ajo e sekto</w:t>
      </w:r>
      <w:r w:rsidR="0022581A">
        <w:rPr>
          <w:rFonts w:ascii="Times New Roman" w:hAnsi="Times New Roman"/>
          <w:sz w:val="24"/>
          <w:szCs w:val="24"/>
        </w:rPr>
        <w:t>r</w:t>
      </w:r>
      <w:r w:rsidR="00B8358B">
        <w:rPr>
          <w:rFonts w:ascii="Times New Roman" w:hAnsi="Times New Roman"/>
          <w:sz w:val="24"/>
          <w:szCs w:val="24"/>
        </w:rPr>
        <w:t>it klasik</w:t>
      </w:r>
      <w:r>
        <w:rPr>
          <w:rFonts w:ascii="Times New Roman" w:hAnsi="Times New Roman"/>
          <w:sz w:val="24"/>
          <w:szCs w:val="24"/>
        </w:rPr>
        <w:t>,</w:t>
      </w:r>
      <w:r w:rsidR="00B8358B">
        <w:rPr>
          <w:rFonts w:ascii="Times New Roman" w:hAnsi="Times New Roman"/>
          <w:sz w:val="24"/>
          <w:szCs w:val="24"/>
        </w:rPr>
        <w:t xml:space="preserve"> ashtu dhe </w:t>
      </w:r>
      <w:r w:rsidR="00023884">
        <w:rPr>
          <w:rFonts w:ascii="Times New Roman" w:hAnsi="Times New Roman"/>
          <w:sz w:val="24"/>
          <w:szCs w:val="24"/>
        </w:rPr>
        <w:t>sektoral</w:t>
      </w:r>
      <w:r w:rsidR="00B8358B">
        <w:rPr>
          <w:rFonts w:ascii="Times New Roman" w:hAnsi="Times New Roman"/>
          <w:sz w:val="24"/>
          <w:szCs w:val="24"/>
        </w:rPr>
        <w:t>.</w:t>
      </w:r>
    </w:p>
    <w:p w:rsidR="0022581A" w:rsidRDefault="0022581A" w:rsidP="0022581A">
      <w:pPr>
        <w:spacing w:after="0" w:line="240" w:lineRule="auto"/>
        <w:jc w:val="both"/>
        <w:rPr>
          <w:rFonts w:ascii="Times New Roman" w:hAnsi="Times New Roman"/>
          <w:sz w:val="24"/>
          <w:szCs w:val="24"/>
        </w:rPr>
      </w:pPr>
    </w:p>
    <w:p w:rsidR="00B8358B" w:rsidRDefault="00B8358B" w:rsidP="00B8358B">
      <w:pPr>
        <w:jc w:val="both"/>
        <w:rPr>
          <w:rFonts w:ascii="Times New Roman" w:hAnsi="Times New Roman"/>
          <w:sz w:val="24"/>
          <w:szCs w:val="24"/>
        </w:rPr>
      </w:pPr>
      <w:r>
        <w:rPr>
          <w:rFonts w:ascii="Times New Roman" w:hAnsi="Times New Roman"/>
          <w:sz w:val="24"/>
          <w:szCs w:val="24"/>
        </w:rPr>
        <w:t>M</w:t>
      </w:r>
      <w:r w:rsidR="00E139B9">
        <w:rPr>
          <w:rFonts w:ascii="Times New Roman" w:hAnsi="Times New Roman"/>
          <w:sz w:val="24"/>
          <w:szCs w:val="24"/>
        </w:rPr>
        <w:t>ë</w:t>
      </w:r>
      <w:r>
        <w:rPr>
          <w:rFonts w:ascii="Times New Roman" w:hAnsi="Times New Roman"/>
          <w:sz w:val="24"/>
          <w:szCs w:val="24"/>
        </w:rPr>
        <w:t xml:space="preserve"> konkretisht, n</w:t>
      </w:r>
      <w:r w:rsidR="00E139B9">
        <w:rPr>
          <w:rFonts w:ascii="Times New Roman" w:hAnsi="Times New Roman"/>
          <w:sz w:val="24"/>
          <w:szCs w:val="24"/>
        </w:rPr>
        <w:t>ë</w:t>
      </w:r>
      <w:r>
        <w:rPr>
          <w:rFonts w:ascii="Times New Roman" w:hAnsi="Times New Roman"/>
          <w:sz w:val="24"/>
          <w:szCs w:val="24"/>
        </w:rPr>
        <w:t xml:space="preserve"> k</w:t>
      </w:r>
      <w:r w:rsidR="00E139B9">
        <w:rPr>
          <w:rFonts w:ascii="Times New Roman" w:hAnsi="Times New Roman"/>
          <w:sz w:val="24"/>
          <w:szCs w:val="24"/>
        </w:rPr>
        <w:t>ë</w:t>
      </w:r>
      <w:r>
        <w:rPr>
          <w:rFonts w:ascii="Times New Roman" w:hAnsi="Times New Roman"/>
          <w:sz w:val="24"/>
          <w:szCs w:val="24"/>
        </w:rPr>
        <w:t>t</w:t>
      </w:r>
      <w:r w:rsidR="00E139B9">
        <w:rPr>
          <w:rFonts w:ascii="Times New Roman" w:hAnsi="Times New Roman"/>
          <w:sz w:val="24"/>
          <w:szCs w:val="24"/>
        </w:rPr>
        <w:t>ë</w:t>
      </w:r>
      <w:r>
        <w:rPr>
          <w:rFonts w:ascii="Times New Roman" w:hAnsi="Times New Roman"/>
          <w:sz w:val="24"/>
          <w:szCs w:val="24"/>
        </w:rPr>
        <w:t xml:space="preserve"> projektligj ndahen qartazi përjashtimet e veçanta, të cilat nuk i </w:t>
      </w:r>
      <w:r w:rsidR="00076048">
        <w:rPr>
          <w:rFonts w:ascii="Times New Roman" w:hAnsi="Times New Roman"/>
          <w:sz w:val="24"/>
          <w:szCs w:val="24"/>
        </w:rPr>
        <w:t xml:space="preserve">nënshtrohen zbatimit të ligjit </w:t>
      </w:r>
      <w:r>
        <w:rPr>
          <w:rFonts w:ascii="Times New Roman" w:hAnsi="Times New Roman"/>
          <w:sz w:val="24"/>
          <w:szCs w:val="24"/>
        </w:rPr>
        <w:t>t</w:t>
      </w:r>
      <w:r w:rsidR="00E139B9">
        <w:rPr>
          <w:rFonts w:ascii="Times New Roman" w:hAnsi="Times New Roman"/>
          <w:sz w:val="24"/>
          <w:szCs w:val="24"/>
        </w:rPr>
        <w:t>ë</w:t>
      </w:r>
      <w:r>
        <w:rPr>
          <w:rFonts w:ascii="Times New Roman" w:hAnsi="Times New Roman"/>
          <w:sz w:val="24"/>
          <w:szCs w:val="24"/>
        </w:rPr>
        <w:t xml:space="preserve"> parashikuara n</w:t>
      </w:r>
      <w:r w:rsidR="00E139B9">
        <w:rPr>
          <w:rFonts w:ascii="Times New Roman" w:hAnsi="Times New Roman"/>
          <w:sz w:val="24"/>
          <w:szCs w:val="24"/>
        </w:rPr>
        <w:t>ë</w:t>
      </w:r>
      <w:r>
        <w:rPr>
          <w:rFonts w:ascii="Times New Roman" w:hAnsi="Times New Roman"/>
          <w:sz w:val="24"/>
          <w:szCs w:val="24"/>
        </w:rPr>
        <w:t xml:space="preserve"> nenin 7 t</w:t>
      </w:r>
      <w:r w:rsidR="00E139B9">
        <w:rPr>
          <w:rFonts w:ascii="Times New Roman" w:hAnsi="Times New Roman"/>
          <w:sz w:val="24"/>
          <w:szCs w:val="24"/>
        </w:rPr>
        <w:t>ë</w:t>
      </w:r>
      <w:r w:rsidR="007E0722">
        <w:rPr>
          <w:rFonts w:ascii="Times New Roman" w:hAnsi="Times New Roman"/>
          <w:sz w:val="24"/>
          <w:szCs w:val="24"/>
        </w:rPr>
        <w:t xml:space="preserve"> tij, si dhe p</w:t>
      </w:r>
      <w:r>
        <w:rPr>
          <w:rFonts w:ascii="Times New Roman" w:hAnsi="Times New Roman"/>
          <w:sz w:val="24"/>
          <w:szCs w:val="24"/>
        </w:rPr>
        <w:t>arashikohen p</w:t>
      </w:r>
      <w:r w:rsidR="00E139B9">
        <w:rPr>
          <w:rFonts w:ascii="Times New Roman" w:hAnsi="Times New Roman"/>
          <w:sz w:val="24"/>
          <w:szCs w:val="24"/>
        </w:rPr>
        <w:t>ë</w:t>
      </w:r>
      <w:r>
        <w:rPr>
          <w:rFonts w:ascii="Times New Roman" w:hAnsi="Times New Roman"/>
          <w:sz w:val="24"/>
          <w:szCs w:val="24"/>
        </w:rPr>
        <w:t>r t</w:t>
      </w:r>
      <w:r w:rsidR="00E139B9">
        <w:rPr>
          <w:rFonts w:ascii="Times New Roman" w:hAnsi="Times New Roman"/>
          <w:sz w:val="24"/>
          <w:szCs w:val="24"/>
        </w:rPr>
        <w:t>ë</w:t>
      </w:r>
      <w:r>
        <w:rPr>
          <w:rFonts w:ascii="Times New Roman" w:hAnsi="Times New Roman"/>
          <w:sz w:val="24"/>
          <w:szCs w:val="24"/>
        </w:rPr>
        <w:t xml:space="preserve"> her</w:t>
      </w:r>
      <w:r w:rsidR="00E139B9">
        <w:rPr>
          <w:rFonts w:ascii="Times New Roman" w:hAnsi="Times New Roman"/>
          <w:sz w:val="24"/>
          <w:szCs w:val="24"/>
        </w:rPr>
        <w:t>ë</w:t>
      </w:r>
      <w:r>
        <w:rPr>
          <w:rFonts w:ascii="Times New Roman" w:hAnsi="Times New Roman"/>
          <w:sz w:val="24"/>
          <w:szCs w:val="24"/>
        </w:rPr>
        <w:t xml:space="preserve"> t</w:t>
      </w:r>
      <w:r w:rsidR="00E139B9">
        <w:rPr>
          <w:rFonts w:ascii="Times New Roman" w:hAnsi="Times New Roman"/>
          <w:sz w:val="24"/>
          <w:szCs w:val="24"/>
        </w:rPr>
        <w:t>ë</w:t>
      </w:r>
      <w:r>
        <w:rPr>
          <w:rFonts w:ascii="Times New Roman" w:hAnsi="Times New Roman"/>
          <w:sz w:val="24"/>
          <w:szCs w:val="24"/>
        </w:rPr>
        <w:t xml:space="preserve"> par</w:t>
      </w:r>
      <w:r w:rsidR="00E139B9">
        <w:rPr>
          <w:rFonts w:ascii="Times New Roman" w:hAnsi="Times New Roman"/>
          <w:sz w:val="24"/>
          <w:szCs w:val="24"/>
        </w:rPr>
        <w:t>ë</w:t>
      </w:r>
      <w:r>
        <w:rPr>
          <w:rFonts w:ascii="Times New Roman" w:hAnsi="Times New Roman"/>
          <w:sz w:val="24"/>
          <w:szCs w:val="24"/>
        </w:rPr>
        <w:t xml:space="preserve"> dispozitat e zbatueshme në rastin e </w:t>
      </w:r>
      <w:r w:rsidRPr="00853C38">
        <w:rPr>
          <w:rFonts w:ascii="Times New Roman" w:hAnsi="Times New Roman"/>
          <w:sz w:val="24"/>
          <w:szCs w:val="24"/>
        </w:rPr>
        <w:t>kontrata</w:t>
      </w:r>
      <w:r>
        <w:rPr>
          <w:rFonts w:ascii="Times New Roman" w:hAnsi="Times New Roman"/>
          <w:sz w:val="24"/>
          <w:szCs w:val="24"/>
        </w:rPr>
        <w:t>ve</w:t>
      </w:r>
      <w:r w:rsidRPr="00853C38">
        <w:rPr>
          <w:rFonts w:ascii="Times New Roman" w:hAnsi="Times New Roman"/>
          <w:sz w:val="24"/>
          <w:szCs w:val="24"/>
        </w:rPr>
        <w:t xml:space="preserve"> </w:t>
      </w:r>
      <w:r>
        <w:rPr>
          <w:rFonts w:ascii="Times New Roman" w:hAnsi="Times New Roman"/>
          <w:sz w:val="24"/>
          <w:szCs w:val="24"/>
        </w:rPr>
        <w:t>të</w:t>
      </w:r>
      <w:r w:rsidRPr="00853C38">
        <w:rPr>
          <w:rFonts w:ascii="Times New Roman" w:hAnsi="Times New Roman"/>
          <w:sz w:val="24"/>
          <w:szCs w:val="24"/>
        </w:rPr>
        <w:t xml:space="preserve"> përziera</w:t>
      </w:r>
      <w:r>
        <w:rPr>
          <w:rFonts w:ascii="Times New Roman" w:hAnsi="Times New Roman"/>
          <w:sz w:val="24"/>
          <w:szCs w:val="24"/>
        </w:rPr>
        <w:t xml:space="preserve">, të cilat kanë si objekt dy ose më shumë lloje prokurimi, </w:t>
      </w:r>
      <w:r w:rsidRPr="00853C38">
        <w:rPr>
          <w:rFonts w:ascii="Times New Roman" w:hAnsi="Times New Roman"/>
          <w:sz w:val="24"/>
          <w:szCs w:val="24"/>
        </w:rPr>
        <w:t>p</w:t>
      </w:r>
      <w:r>
        <w:rPr>
          <w:rFonts w:ascii="Times New Roman" w:hAnsi="Times New Roman"/>
          <w:sz w:val="24"/>
          <w:szCs w:val="24"/>
        </w:rPr>
        <w:t>ë</w:t>
      </w:r>
      <w:r w:rsidRPr="00853C38">
        <w:rPr>
          <w:rFonts w:ascii="Times New Roman" w:hAnsi="Times New Roman"/>
          <w:sz w:val="24"/>
          <w:szCs w:val="24"/>
        </w:rPr>
        <w:t xml:space="preserve">r punë, </w:t>
      </w:r>
      <w:r>
        <w:rPr>
          <w:rFonts w:ascii="Times New Roman" w:hAnsi="Times New Roman"/>
          <w:sz w:val="24"/>
          <w:szCs w:val="24"/>
        </w:rPr>
        <w:t>furnizim</w:t>
      </w:r>
      <w:r w:rsidRPr="00853C38">
        <w:rPr>
          <w:rFonts w:ascii="Times New Roman" w:hAnsi="Times New Roman"/>
          <w:sz w:val="24"/>
          <w:szCs w:val="24"/>
        </w:rPr>
        <w:t xml:space="preserve"> ose shërbim</w:t>
      </w:r>
      <w:r w:rsidR="00464C6A">
        <w:rPr>
          <w:rFonts w:ascii="Times New Roman" w:hAnsi="Times New Roman"/>
          <w:sz w:val="24"/>
          <w:szCs w:val="24"/>
        </w:rPr>
        <w:t>.</w:t>
      </w:r>
    </w:p>
    <w:p w:rsidR="00B8358B" w:rsidRDefault="00B8358B" w:rsidP="00B8358B">
      <w:pPr>
        <w:jc w:val="both"/>
        <w:rPr>
          <w:rFonts w:ascii="Times New Roman" w:hAnsi="Times New Roman"/>
          <w:sz w:val="24"/>
          <w:szCs w:val="24"/>
        </w:rPr>
      </w:pPr>
      <w:r>
        <w:rPr>
          <w:rFonts w:ascii="Times New Roman" w:hAnsi="Times New Roman"/>
          <w:sz w:val="24"/>
          <w:szCs w:val="24"/>
        </w:rPr>
        <w:lastRenderedPageBreak/>
        <w:t>Po k</w:t>
      </w:r>
      <w:r w:rsidR="00E139B9">
        <w:rPr>
          <w:rFonts w:ascii="Times New Roman" w:hAnsi="Times New Roman"/>
          <w:sz w:val="24"/>
          <w:szCs w:val="24"/>
        </w:rPr>
        <w:t>ë</w:t>
      </w:r>
      <w:r>
        <w:rPr>
          <w:rFonts w:ascii="Times New Roman" w:hAnsi="Times New Roman"/>
          <w:sz w:val="24"/>
          <w:szCs w:val="24"/>
        </w:rPr>
        <w:t xml:space="preserve">shtu, </w:t>
      </w:r>
      <w:r w:rsidR="00E139B9">
        <w:rPr>
          <w:rFonts w:ascii="Times New Roman" w:hAnsi="Times New Roman"/>
          <w:sz w:val="24"/>
          <w:szCs w:val="24"/>
        </w:rPr>
        <w:t>ë</w:t>
      </w:r>
      <w:r>
        <w:rPr>
          <w:rFonts w:ascii="Times New Roman" w:hAnsi="Times New Roman"/>
          <w:sz w:val="24"/>
          <w:szCs w:val="24"/>
        </w:rPr>
        <w:t>sht</w:t>
      </w:r>
      <w:r w:rsidR="00E139B9">
        <w:rPr>
          <w:rFonts w:ascii="Times New Roman" w:hAnsi="Times New Roman"/>
          <w:sz w:val="24"/>
          <w:szCs w:val="24"/>
        </w:rPr>
        <w:t>ë</w:t>
      </w:r>
      <w:r>
        <w:rPr>
          <w:rFonts w:ascii="Times New Roman" w:hAnsi="Times New Roman"/>
          <w:sz w:val="24"/>
          <w:szCs w:val="24"/>
        </w:rPr>
        <w:t xml:space="preserve"> parashikuar </w:t>
      </w:r>
      <w:r w:rsidR="007E0722">
        <w:rPr>
          <w:rFonts w:ascii="Times New Roman" w:hAnsi="Times New Roman"/>
          <w:sz w:val="24"/>
          <w:szCs w:val="24"/>
        </w:rPr>
        <w:t>regjimi</w:t>
      </w:r>
      <w:r>
        <w:rPr>
          <w:rFonts w:ascii="Times New Roman" w:hAnsi="Times New Roman"/>
          <w:sz w:val="24"/>
          <w:szCs w:val="24"/>
        </w:rPr>
        <w:t xml:space="preserve"> juridik i zbatueshëm në rastin e </w:t>
      </w:r>
      <w:r w:rsidRPr="00853C38">
        <w:rPr>
          <w:rFonts w:ascii="Times New Roman" w:hAnsi="Times New Roman"/>
          <w:sz w:val="24"/>
          <w:szCs w:val="24"/>
        </w:rPr>
        <w:t>prokurimit t</w:t>
      </w:r>
      <w:r>
        <w:rPr>
          <w:rFonts w:ascii="Times New Roman" w:hAnsi="Times New Roman"/>
          <w:sz w:val="24"/>
          <w:szCs w:val="24"/>
        </w:rPr>
        <w:t>ë</w:t>
      </w:r>
      <w:r w:rsidRPr="00853C38">
        <w:rPr>
          <w:rFonts w:ascii="Times New Roman" w:hAnsi="Times New Roman"/>
          <w:sz w:val="24"/>
          <w:szCs w:val="24"/>
        </w:rPr>
        <w:t xml:space="preserve"> përzier që mbulon disa veprimtari</w:t>
      </w:r>
      <w:r>
        <w:rPr>
          <w:rFonts w:ascii="Times New Roman" w:hAnsi="Times New Roman"/>
          <w:sz w:val="24"/>
          <w:szCs w:val="24"/>
        </w:rPr>
        <w:t xml:space="preserve"> prokurimi</w:t>
      </w:r>
      <w:r w:rsidRPr="00853C38">
        <w:rPr>
          <w:rFonts w:ascii="Times New Roman" w:hAnsi="Times New Roman"/>
          <w:sz w:val="24"/>
          <w:szCs w:val="24"/>
        </w:rPr>
        <w:t>, t</w:t>
      </w:r>
      <w:r>
        <w:rPr>
          <w:rFonts w:ascii="Times New Roman" w:hAnsi="Times New Roman"/>
          <w:sz w:val="24"/>
          <w:szCs w:val="24"/>
        </w:rPr>
        <w:t>ë</w:t>
      </w:r>
      <w:r w:rsidRPr="00853C38">
        <w:rPr>
          <w:rFonts w:ascii="Times New Roman" w:hAnsi="Times New Roman"/>
          <w:sz w:val="24"/>
          <w:szCs w:val="24"/>
        </w:rPr>
        <w:t xml:space="preserve"> sektorit klasik, </w:t>
      </w:r>
      <w:r w:rsidR="00023884">
        <w:rPr>
          <w:rFonts w:ascii="Times New Roman" w:hAnsi="Times New Roman"/>
          <w:sz w:val="24"/>
          <w:szCs w:val="24"/>
        </w:rPr>
        <w:t>sektoral</w:t>
      </w:r>
      <w:r w:rsidRPr="00853C38">
        <w:rPr>
          <w:rFonts w:ascii="Times New Roman" w:hAnsi="Times New Roman"/>
          <w:sz w:val="24"/>
          <w:szCs w:val="24"/>
        </w:rPr>
        <w:t>, mbrojtje</w:t>
      </w:r>
      <w:r>
        <w:rPr>
          <w:rFonts w:ascii="Times New Roman" w:hAnsi="Times New Roman"/>
          <w:sz w:val="24"/>
          <w:szCs w:val="24"/>
        </w:rPr>
        <w:t>s kombëtare dhe sigurisë</w:t>
      </w:r>
      <w:r w:rsidRPr="00853C38">
        <w:rPr>
          <w:rFonts w:ascii="Times New Roman" w:hAnsi="Times New Roman"/>
          <w:sz w:val="24"/>
          <w:szCs w:val="24"/>
        </w:rPr>
        <w:t xml:space="preserve">, </w:t>
      </w:r>
      <w:r>
        <w:rPr>
          <w:rFonts w:ascii="Times New Roman" w:hAnsi="Times New Roman"/>
          <w:sz w:val="24"/>
          <w:szCs w:val="24"/>
        </w:rPr>
        <w:t xml:space="preserve">apo </w:t>
      </w:r>
      <w:r w:rsidRPr="00853C38">
        <w:rPr>
          <w:rFonts w:ascii="Times New Roman" w:hAnsi="Times New Roman"/>
          <w:sz w:val="24"/>
          <w:szCs w:val="24"/>
        </w:rPr>
        <w:t>koncesion</w:t>
      </w:r>
      <w:r w:rsidR="0022581A">
        <w:rPr>
          <w:rFonts w:ascii="Times New Roman" w:hAnsi="Times New Roman"/>
          <w:sz w:val="24"/>
          <w:szCs w:val="24"/>
        </w:rPr>
        <w:t>eve.</w:t>
      </w:r>
    </w:p>
    <w:p w:rsidR="00416467" w:rsidRDefault="00B8358B" w:rsidP="00416467">
      <w:pPr>
        <w:jc w:val="both"/>
        <w:rPr>
          <w:rFonts w:ascii="Times New Roman" w:hAnsi="Times New Roman"/>
          <w:sz w:val="24"/>
          <w:szCs w:val="24"/>
        </w:rPr>
      </w:pPr>
      <w:r>
        <w:rPr>
          <w:rFonts w:ascii="Times New Roman" w:hAnsi="Times New Roman"/>
          <w:sz w:val="24"/>
          <w:szCs w:val="24"/>
        </w:rPr>
        <w:t>Nd</w:t>
      </w:r>
      <w:r w:rsidR="00E139B9">
        <w:rPr>
          <w:rFonts w:ascii="Times New Roman" w:hAnsi="Times New Roman"/>
          <w:sz w:val="24"/>
          <w:szCs w:val="24"/>
        </w:rPr>
        <w:t>ë</w:t>
      </w:r>
      <w:r>
        <w:rPr>
          <w:rFonts w:ascii="Times New Roman" w:hAnsi="Times New Roman"/>
          <w:sz w:val="24"/>
          <w:szCs w:val="24"/>
        </w:rPr>
        <w:t>rkoh</w:t>
      </w:r>
      <w:r w:rsidR="00E139B9">
        <w:rPr>
          <w:rFonts w:ascii="Times New Roman" w:hAnsi="Times New Roman"/>
          <w:sz w:val="24"/>
          <w:szCs w:val="24"/>
        </w:rPr>
        <w:t>ë</w:t>
      </w:r>
      <w:r>
        <w:rPr>
          <w:rFonts w:ascii="Times New Roman" w:hAnsi="Times New Roman"/>
          <w:sz w:val="24"/>
          <w:szCs w:val="24"/>
        </w:rPr>
        <w:t xml:space="preserve"> q</w:t>
      </w:r>
      <w:r w:rsidR="00E139B9">
        <w:rPr>
          <w:rFonts w:ascii="Times New Roman" w:hAnsi="Times New Roman"/>
          <w:sz w:val="24"/>
          <w:szCs w:val="24"/>
        </w:rPr>
        <w:t>ë</w:t>
      </w:r>
      <w:r w:rsidR="00076048">
        <w:rPr>
          <w:rFonts w:ascii="Times New Roman" w:hAnsi="Times New Roman"/>
          <w:sz w:val="24"/>
          <w:szCs w:val="24"/>
        </w:rPr>
        <w:t>,</w:t>
      </w:r>
      <w:r>
        <w:rPr>
          <w:rFonts w:ascii="Times New Roman" w:hAnsi="Times New Roman"/>
          <w:sz w:val="24"/>
          <w:szCs w:val="24"/>
        </w:rPr>
        <w:t xml:space="preserve"> lidhur me detyrimet ndërkombëtare, </w:t>
      </w:r>
      <w:r w:rsidR="00416467">
        <w:rPr>
          <w:rFonts w:ascii="Times New Roman" w:hAnsi="Times New Roman"/>
          <w:sz w:val="24"/>
          <w:szCs w:val="24"/>
        </w:rPr>
        <w:t>përcaktohet përjashtim nga zbatimi i ligjit</w:t>
      </w:r>
      <w:r w:rsidR="00416467" w:rsidRPr="00D43DC4">
        <w:rPr>
          <w:rFonts w:ascii="Times New Roman" w:hAnsi="Times New Roman"/>
          <w:i/>
          <w:sz w:val="24"/>
          <w:szCs w:val="24"/>
        </w:rPr>
        <w:t xml:space="preserve"> </w:t>
      </w:r>
      <w:r w:rsidR="00416467" w:rsidRPr="005339ED">
        <w:rPr>
          <w:rFonts w:ascii="Times New Roman" w:hAnsi="Times New Roman"/>
          <w:sz w:val="24"/>
          <w:szCs w:val="24"/>
        </w:rPr>
        <w:t>kur procedurat përcaktohen në marrëveshje ndërkombëtare/organizatë ndërkombëtare ose kur kontratat financohen plotësisht nga nj</w:t>
      </w:r>
      <w:r w:rsidR="00416467">
        <w:rPr>
          <w:rFonts w:ascii="Times New Roman" w:hAnsi="Times New Roman"/>
          <w:sz w:val="24"/>
          <w:szCs w:val="24"/>
        </w:rPr>
        <w:t>ë</w:t>
      </w:r>
      <w:r w:rsidR="00416467" w:rsidRPr="005339ED">
        <w:rPr>
          <w:rFonts w:ascii="Times New Roman" w:hAnsi="Times New Roman"/>
          <w:sz w:val="24"/>
          <w:szCs w:val="24"/>
        </w:rPr>
        <w:t xml:space="preserve"> organiza</w:t>
      </w:r>
      <w:r w:rsidR="00416467">
        <w:rPr>
          <w:rFonts w:ascii="Times New Roman" w:hAnsi="Times New Roman"/>
          <w:sz w:val="24"/>
          <w:szCs w:val="24"/>
        </w:rPr>
        <w:t>të</w:t>
      </w:r>
      <w:r w:rsidR="00416467" w:rsidRPr="005339ED">
        <w:rPr>
          <w:rFonts w:ascii="Times New Roman" w:hAnsi="Times New Roman"/>
          <w:sz w:val="24"/>
          <w:szCs w:val="24"/>
        </w:rPr>
        <w:t xml:space="preserve"> ndërkombëtare apo institucion financiar ndërkombëtar.</w:t>
      </w:r>
      <w:r w:rsidR="00416467">
        <w:rPr>
          <w:rFonts w:ascii="Times New Roman" w:hAnsi="Times New Roman"/>
          <w:sz w:val="24"/>
          <w:szCs w:val="24"/>
        </w:rPr>
        <w:t xml:space="preserve"> </w:t>
      </w:r>
      <w:r w:rsidR="00416467" w:rsidRPr="005339ED">
        <w:rPr>
          <w:rFonts w:ascii="Times New Roman" w:hAnsi="Times New Roman"/>
          <w:sz w:val="24"/>
          <w:szCs w:val="24"/>
        </w:rPr>
        <w:t>P</w:t>
      </w:r>
      <w:r w:rsidR="00416467">
        <w:rPr>
          <w:rFonts w:ascii="Times New Roman" w:hAnsi="Times New Roman"/>
          <w:sz w:val="24"/>
          <w:szCs w:val="24"/>
        </w:rPr>
        <w:t>ë</w:t>
      </w:r>
      <w:r w:rsidR="00416467" w:rsidRPr="005339ED">
        <w:rPr>
          <w:rFonts w:ascii="Times New Roman" w:hAnsi="Times New Roman"/>
          <w:sz w:val="24"/>
          <w:szCs w:val="24"/>
        </w:rPr>
        <w:t>r her</w:t>
      </w:r>
      <w:r w:rsidR="00416467">
        <w:rPr>
          <w:rFonts w:ascii="Times New Roman" w:hAnsi="Times New Roman"/>
          <w:sz w:val="24"/>
          <w:szCs w:val="24"/>
        </w:rPr>
        <w:t>ë</w:t>
      </w:r>
      <w:r w:rsidR="00416467" w:rsidRPr="005339ED">
        <w:rPr>
          <w:rFonts w:ascii="Times New Roman" w:hAnsi="Times New Roman"/>
          <w:sz w:val="24"/>
          <w:szCs w:val="24"/>
        </w:rPr>
        <w:t xml:space="preserve"> t</w:t>
      </w:r>
      <w:r w:rsidR="00416467">
        <w:rPr>
          <w:rFonts w:ascii="Times New Roman" w:hAnsi="Times New Roman"/>
          <w:sz w:val="24"/>
          <w:szCs w:val="24"/>
        </w:rPr>
        <w:t>ë</w:t>
      </w:r>
      <w:r w:rsidR="00416467" w:rsidRPr="005339ED">
        <w:rPr>
          <w:rFonts w:ascii="Times New Roman" w:hAnsi="Times New Roman"/>
          <w:sz w:val="24"/>
          <w:szCs w:val="24"/>
        </w:rPr>
        <w:t xml:space="preserve"> par</w:t>
      </w:r>
      <w:r w:rsidR="00416467">
        <w:rPr>
          <w:rFonts w:ascii="Times New Roman" w:hAnsi="Times New Roman"/>
          <w:sz w:val="24"/>
          <w:szCs w:val="24"/>
        </w:rPr>
        <w:t>ë</w:t>
      </w:r>
      <w:r w:rsidR="00416467" w:rsidRPr="005339ED">
        <w:rPr>
          <w:rFonts w:ascii="Times New Roman" w:hAnsi="Times New Roman"/>
          <w:sz w:val="24"/>
          <w:szCs w:val="24"/>
        </w:rPr>
        <w:t xml:space="preserve"> n</w:t>
      </w:r>
      <w:r w:rsidR="00416467">
        <w:rPr>
          <w:rFonts w:ascii="Times New Roman" w:hAnsi="Times New Roman"/>
          <w:sz w:val="24"/>
          <w:szCs w:val="24"/>
        </w:rPr>
        <w:t>ë</w:t>
      </w:r>
      <w:r w:rsidR="00416467" w:rsidRPr="005339ED">
        <w:rPr>
          <w:rFonts w:ascii="Times New Roman" w:hAnsi="Times New Roman"/>
          <w:sz w:val="24"/>
          <w:szCs w:val="24"/>
        </w:rPr>
        <w:t xml:space="preserve"> draftligj parashikohet se</w:t>
      </w:r>
      <w:r w:rsidR="00416467">
        <w:rPr>
          <w:rFonts w:ascii="Times New Roman" w:hAnsi="Times New Roman"/>
          <w:sz w:val="24"/>
          <w:szCs w:val="24"/>
        </w:rPr>
        <w:t>,</w:t>
      </w:r>
      <w:r w:rsidR="00416467" w:rsidRPr="005339ED">
        <w:rPr>
          <w:rFonts w:ascii="Times New Roman" w:hAnsi="Times New Roman"/>
          <w:sz w:val="24"/>
          <w:szCs w:val="24"/>
        </w:rPr>
        <w:t xml:space="preserve"> në rast bashkëfinancimi, vendosin palët mbi rregullat e aplikueshme</w:t>
      </w:r>
      <w:r w:rsidR="00416467">
        <w:rPr>
          <w:rFonts w:ascii="Times New Roman" w:hAnsi="Times New Roman"/>
          <w:sz w:val="24"/>
          <w:szCs w:val="24"/>
        </w:rPr>
        <w:t>.</w:t>
      </w:r>
    </w:p>
    <w:p w:rsidR="00B8358B" w:rsidRDefault="00B8358B" w:rsidP="00B8358B">
      <w:pPr>
        <w:jc w:val="both"/>
        <w:rPr>
          <w:rFonts w:ascii="Times New Roman" w:hAnsi="Times New Roman"/>
          <w:sz w:val="24"/>
          <w:szCs w:val="24"/>
        </w:rPr>
      </w:pPr>
      <w:r>
        <w:rPr>
          <w:rFonts w:ascii="Times New Roman" w:hAnsi="Times New Roman"/>
          <w:sz w:val="24"/>
          <w:szCs w:val="24"/>
        </w:rPr>
        <w:t xml:space="preserve">Gjithashtu, </w:t>
      </w:r>
      <w:r w:rsidR="00B20A5F">
        <w:rPr>
          <w:rFonts w:ascii="Times New Roman" w:hAnsi="Times New Roman"/>
          <w:sz w:val="24"/>
          <w:szCs w:val="24"/>
        </w:rPr>
        <w:t>vjen si parashikim i ri</w:t>
      </w:r>
      <w:r>
        <w:rPr>
          <w:rFonts w:ascii="Times New Roman" w:hAnsi="Times New Roman"/>
          <w:sz w:val="24"/>
          <w:szCs w:val="24"/>
        </w:rPr>
        <w:t xml:space="preserve"> edhe koncepti i </w:t>
      </w:r>
      <w:r w:rsidRPr="00B154DA">
        <w:rPr>
          <w:rFonts w:ascii="Times New Roman" w:hAnsi="Times New Roman"/>
          <w:sz w:val="24"/>
          <w:szCs w:val="24"/>
        </w:rPr>
        <w:t>kontratave ndërmjet subjekteve brenda sektorit publik</w:t>
      </w:r>
      <w:r>
        <w:rPr>
          <w:rFonts w:ascii="Times New Roman" w:hAnsi="Times New Roman"/>
          <w:sz w:val="24"/>
          <w:szCs w:val="24"/>
        </w:rPr>
        <w:t xml:space="preserve">, ku një autoritet kontraktor mund t’i japë kontratë, pa iu nënshtruar dispozitave të këtij ligji, një personi juridik, mbi të cilin ka rol kontrollues. Kjo formë kontraktimi </w:t>
      </w:r>
      <w:r w:rsidRPr="00227E5C">
        <w:rPr>
          <w:rFonts w:ascii="Times New Roman" w:hAnsi="Times New Roman"/>
          <w:i/>
          <w:sz w:val="24"/>
          <w:szCs w:val="24"/>
        </w:rPr>
        <w:t xml:space="preserve">(e njohur si “in house procurement”) </w:t>
      </w:r>
      <w:r>
        <w:rPr>
          <w:rFonts w:ascii="Times New Roman" w:hAnsi="Times New Roman"/>
          <w:sz w:val="24"/>
          <w:szCs w:val="24"/>
        </w:rPr>
        <w:t>i jep të drejtën autoriteteve kontraktore, të sigurojnë furnizime, shërbime apo punë publike, duke shfrytëzuar kapacitetet e subjekteve juridike të varësisë së tyre.</w:t>
      </w:r>
    </w:p>
    <w:p w:rsidR="00B8358B" w:rsidRDefault="00B8358B" w:rsidP="00B8358B">
      <w:pPr>
        <w:jc w:val="both"/>
        <w:rPr>
          <w:rFonts w:ascii="Times New Roman" w:hAnsi="Times New Roman"/>
          <w:sz w:val="24"/>
          <w:szCs w:val="24"/>
        </w:rPr>
      </w:pPr>
      <w:r>
        <w:rPr>
          <w:rFonts w:ascii="Times New Roman" w:hAnsi="Times New Roman"/>
          <w:sz w:val="24"/>
          <w:szCs w:val="24"/>
        </w:rPr>
        <w:t xml:space="preserve">Projektligji parashikon regjimin juridik të zbatueshëm në </w:t>
      </w:r>
      <w:r w:rsidR="0022581A">
        <w:rPr>
          <w:rFonts w:ascii="Times New Roman" w:hAnsi="Times New Roman"/>
          <w:sz w:val="24"/>
          <w:szCs w:val="24"/>
        </w:rPr>
        <w:t>s</w:t>
      </w:r>
      <w:r w:rsidRPr="00A63B53">
        <w:rPr>
          <w:rFonts w:ascii="Times New Roman" w:hAnsi="Times New Roman"/>
          <w:sz w:val="24"/>
          <w:szCs w:val="24"/>
        </w:rPr>
        <w:t xml:space="preserve">ituata </w:t>
      </w:r>
      <w:r w:rsidR="0022581A">
        <w:rPr>
          <w:rFonts w:ascii="Times New Roman" w:hAnsi="Times New Roman"/>
          <w:sz w:val="24"/>
          <w:szCs w:val="24"/>
        </w:rPr>
        <w:t>s</w:t>
      </w:r>
      <w:r w:rsidRPr="00A63B53">
        <w:rPr>
          <w:rFonts w:ascii="Times New Roman" w:hAnsi="Times New Roman"/>
          <w:sz w:val="24"/>
          <w:szCs w:val="24"/>
        </w:rPr>
        <w:t>pecifike</w:t>
      </w:r>
      <w:r>
        <w:rPr>
          <w:rFonts w:ascii="Times New Roman" w:hAnsi="Times New Roman"/>
          <w:sz w:val="24"/>
          <w:szCs w:val="24"/>
        </w:rPr>
        <w:t>, ku veçanërisht për herë të par</w:t>
      </w:r>
      <w:r w:rsidR="00B50086">
        <w:rPr>
          <w:rFonts w:ascii="Times New Roman" w:hAnsi="Times New Roman"/>
          <w:sz w:val="24"/>
          <w:szCs w:val="24"/>
        </w:rPr>
        <w:t>ë</w:t>
      </w:r>
      <w:r>
        <w:rPr>
          <w:rFonts w:ascii="Times New Roman" w:hAnsi="Times New Roman"/>
          <w:sz w:val="24"/>
          <w:szCs w:val="24"/>
        </w:rPr>
        <w:t>, specifikohet që për k</w:t>
      </w:r>
      <w:r w:rsidRPr="00A63B53">
        <w:rPr>
          <w:rFonts w:ascii="Times New Roman" w:hAnsi="Times New Roman"/>
          <w:sz w:val="24"/>
          <w:szCs w:val="24"/>
        </w:rPr>
        <w:t xml:space="preserve">ontrata </w:t>
      </w:r>
      <w:r>
        <w:rPr>
          <w:rFonts w:ascii="Times New Roman" w:hAnsi="Times New Roman"/>
          <w:sz w:val="24"/>
          <w:szCs w:val="24"/>
        </w:rPr>
        <w:t>pune dhe kontrata shërb</w:t>
      </w:r>
      <w:r w:rsidR="00076048">
        <w:rPr>
          <w:rFonts w:ascii="Times New Roman" w:hAnsi="Times New Roman"/>
          <w:sz w:val="24"/>
          <w:szCs w:val="24"/>
        </w:rPr>
        <w:t xml:space="preserve">imi të lidhura me kontrata për </w:t>
      </w:r>
      <w:r>
        <w:rPr>
          <w:rFonts w:ascii="Times New Roman" w:hAnsi="Times New Roman"/>
          <w:sz w:val="24"/>
          <w:szCs w:val="24"/>
        </w:rPr>
        <w:t>punë publike, të</w:t>
      </w:r>
      <w:r w:rsidRPr="00A63B53">
        <w:rPr>
          <w:rFonts w:ascii="Times New Roman" w:hAnsi="Times New Roman"/>
          <w:sz w:val="24"/>
          <w:szCs w:val="24"/>
        </w:rPr>
        <w:t xml:space="preserve"> subvencionuara nga autoritetet kontraktore</w:t>
      </w:r>
      <w:r>
        <w:rPr>
          <w:rFonts w:ascii="Times New Roman" w:hAnsi="Times New Roman"/>
          <w:sz w:val="24"/>
          <w:szCs w:val="24"/>
        </w:rPr>
        <w:t>, në më shumë se 50 % të vlerës, është i detyrueshëm zbatimi i procedurave të prok</w:t>
      </w:r>
      <w:r w:rsidR="00076048">
        <w:rPr>
          <w:rFonts w:ascii="Times New Roman" w:hAnsi="Times New Roman"/>
          <w:sz w:val="24"/>
          <w:szCs w:val="24"/>
        </w:rPr>
        <w:t>urimit të parashikuara në ligj. N</w:t>
      </w:r>
      <w:r>
        <w:rPr>
          <w:rFonts w:ascii="Times New Roman" w:hAnsi="Times New Roman"/>
          <w:sz w:val="24"/>
          <w:szCs w:val="24"/>
        </w:rPr>
        <w:t>dërkohë</w:t>
      </w:r>
      <w:r w:rsidR="008E70C8">
        <w:rPr>
          <w:rFonts w:ascii="Times New Roman" w:hAnsi="Times New Roman"/>
          <w:sz w:val="24"/>
          <w:szCs w:val="24"/>
        </w:rPr>
        <w:t>,</w:t>
      </w:r>
      <w:r>
        <w:rPr>
          <w:rFonts w:ascii="Times New Roman" w:hAnsi="Times New Roman"/>
          <w:sz w:val="24"/>
          <w:szCs w:val="24"/>
        </w:rPr>
        <w:t xml:space="preserve"> nëse autorite</w:t>
      </w:r>
      <w:r w:rsidR="00E40440">
        <w:rPr>
          <w:rFonts w:ascii="Times New Roman" w:hAnsi="Times New Roman"/>
          <w:sz w:val="24"/>
          <w:szCs w:val="24"/>
        </w:rPr>
        <w:t>tet subvencionojnë më pak se 50</w:t>
      </w:r>
      <w:r>
        <w:rPr>
          <w:rFonts w:ascii="Times New Roman" w:hAnsi="Times New Roman"/>
          <w:sz w:val="24"/>
          <w:szCs w:val="24"/>
        </w:rPr>
        <w:t>% të vlerës, detyrohen të mbajnë në konsideratë parimet e përzgjedhjes që përcakton ligji, pavarësisht se, nuk detyrohen të zbatojnë procedurat e prokurimit të parashikuara nga ky ligj.</w:t>
      </w:r>
    </w:p>
    <w:p w:rsidR="0022581A" w:rsidRPr="00434DB7" w:rsidRDefault="0022581A" w:rsidP="0022581A">
      <w:pPr>
        <w:pStyle w:val="ListParagraph"/>
        <w:numPr>
          <w:ilvl w:val="0"/>
          <w:numId w:val="4"/>
        </w:numPr>
        <w:jc w:val="both"/>
        <w:rPr>
          <w:rFonts w:ascii="Times New Roman" w:hAnsi="Times New Roman"/>
          <w:sz w:val="24"/>
          <w:szCs w:val="24"/>
        </w:rPr>
      </w:pPr>
      <w:r w:rsidRPr="00434DB7">
        <w:rPr>
          <w:rFonts w:ascii="Times New Roman" w:hAnsi="Times New Roman"/>
          <w:sz w:val="24"/>
          <w:szCs w:val="24"/>
        </w:rPr>
        <w:t>Kreu IV “Rregulla t</w:t>
      </w:r>
      <w:r w:rsidR="00E139B9" w:rsidRPr="00434DB7">
        <w:rPr>
          <w:rFonts w:ascii="Times New Roman" w:hAnsi="Times New Roman"/>
          <w:sz w:val="24"/>
          <w:szCs w:val="24"/>
        </w:rPr>
        <w:t>ë</w:t>
      </w:r>
      <w:r w:rsidRPr="00434DB7">
        <w:rPr>
          <w:rFonts w:ascii="Times New Roman" w:hAnsi="Times New Roman"/>
          <w:sz w:val="24"/>
          <w:szCs w:val="24"/>
        </w:rPr>
        <w:t xml:space="preserve"> p</w:t>
      </w:r>
      <w:r w:rsidR="00E139B9" w:rsidRPr="00434DB7">
        <w:rPr>
          <w:rFonts w:ascii="Times New Roman" w:hAnsi="Times New Roman"/>
          <w:sz w:val="24"/>
          <w:szCs w:val="24"/>
        </w:rPr>
        <w:t>ë</w:t>
      </w:r>
      <w:r w:rsidRPr="00434DB7">
        <w:rPr>
          <w:rFonts w:ascii="Times New Roman" w:hAnsi="Times New Roman"/>
          <w:sz w:val="24"/>
          <w:szCs w:val="24"/>
        </w:rPr>
        <w:t>rgjithshme p</w:t>
      </w:r>
      <w:r w:rsidR="00E139B9" w:rsidRPr="00434DB7">
        <w:rPr>
          <w:rFonts w:ascii="Times New Roman" w:hAnsi="Times New Roman"/>
          <w:sz w:val="24"/>
          <w:szCs w:val="24"/>
        </w:rPr>
        <w:t>ë</w:t>
      </w:r>
      <w:r w:rsidRPr="00434DB7">
        <w:rPr>
          <w:rFonts w:ascii="Times New Roman" w:hAnsi="Times New Roman"/>
          <w:sz w:val="24"/>
          <w:szCs w:val="24"/>
        </w:rPr>
        <w:t>r prokurimin</w:t>
      </w:r>
      <w:r w:rsidR="00464C6A" w:rsidRPr="00434DB7">
        <w:rPr>
          <w:rFonts w:ascii="Times New Roman" w:hAnsi="Times New Roman"/>
          <w:sz w:val="24"/>
          <w:szCs w:val="24"/>
        </w:rPr>
        <w:t>”</w:t>
      </w:r>
    </w:p>
    <w:p w:rsidR="007E0722" w:rsidRPr="007E0722" w:rsidRDefault="007E0722" w:rsidP="007E0722">
      <w:pPr>
        <w:jc w:val="both"/>
        <w:rPr>
          <w:rFonts w:ascii="Times New Roman" w:hAnsi="Times New Roman"/>
          <w:sz w:val="24"/>
          <w:szCs w:val="24"/>
        </w:rPr>
      </w:pPr>
      <w:r w:rsidRPr="007E0722">
        <w:rPr>
          <w:rFonts w:ascii="Times New Roman" w:hAnsi="Times New Roman"/>
          <w:sz w:val="24"/>
          <w:szCs w:val="24"/>
        </w:rPr>
        <w:t>N</w:t>
      </w:r>
      <w:r w:rsidR="00B50086">
        <w:rPr>
          <w:rFonts w:ascii="Times New Roman" w:hAnsi="Times New Roman"/>
          <w:sz w:val="24"/>
          <w:szCs w:val="24"/>
        </w:rPr>
        <w:t>ë</w:t>
      </w:r>
      <w:r w:rsidRPr="007E0722">
        <w:rPr>
          <w:rFonts w:ascii="Times New Roman" w:hAnsi="Times New Roman"/>
          <w:sz w:val="24"/>
          <w:szCs w:val="24"/>
        </w:rPr>
        <w:t xml:space="preserve"> k</w:t>
      </w:r>
      <w:r w:rsidR="00B50086">
        <w:rPr>
          <w:rFonts w:ascii="Times New Roman" w:hAnsi="Times New Roman"/>
          <w:sz w:val="24"/>
          <w:szCs w:val="24"/>
        </w:rPr>
        <w:t>ë</w:t>
      </w:r>
      <w:r w:rsidRPr="007E0722">
        <w:rPr>
          <w:rFonts w:ascii="Times New Roman" w:hAnsi="Times New Roman"/>
          <w:sz w:val="24"/>
          <w:szCs w:val="24"/>
        </w:rPr>
        <w:t>t</w:t>
      </w:r>
      <w:r w:rsidR="00B50086">
        <w:rPr>
          <w:rFonts w:ascii="Times New Roman" w:hAnsi="Times New Roman"/>
          <w:sz w:val="24"/>
          <w:szCs w:val="24"/>
        </w:rPr>
        <w:t>ë</w:t>
      </w:r>
      <w:r w:rsidRPr="007E0722">
        <w:rPr>
          <w:rFonts w:ascii="Times New Roman" w:hAnsi="Times New Roman"/>
          <w:sz w:val="24"/>
          <w:szCs w:val="24"/>
        </w:rPr>
        <w:t xml:space="preserve"> Kre, jan</w:t>
      </w:r>
      <w:r w:rsidR="00B50086">
        <w:rPr>
          <w:rFonts w:ascii="Times New Roman" w:hAnsi="Times New Roman"/>
          <w:sz w:val="24"/>
          <w:szCs w:val="24"/>
        </w:rPr>
        <w:t>ë</w:t>
      </w:r>
      <w:r w:rsidRPr="007E0722">
        <w:rPr>
          <w:rFonts w:ascii="Times New Roman" w:hAnsi="Times New Roman"/>
          <w:sz w:val="24"/>
          <w:szCs w:val="24"/>
        </w:rPr>
        <w:t xml:space="preserve"> parashikuar rregulla t</w:t>
      </w:r>
      <w:r w:rsidR="00B50086">
        <w:rPr>
          <w:rFonts w:ascii="Times New Roman" w:hAnsi="Times New Roman"/>
          <w:sz w:val="24"/>
          <w:szCs w:val="24"/>
        </w:rPr>
        <w:t>ë</w:t>
      </w:r>
      <w:r w:rsidRPr="007E0722">
        <w:rPr>
          <w:rFonts w:ascii="Times New Roman" w:hAnsi="Times New Roman"/>
          <w:sz w:val="24"/>
          <w:szCs w:val="24"/>
        </w:rPr>
        <w:t xml:space="preserve"> p</w:t>
      </w:r>
      <w:r w:rsidR="00B50086">
        <w:rPr>
          <w:rFonts w:ascii="Times New Roman" w:hAnsi="Times New Roman"/>
          <w:sz w:val="24"/>
          <w:szCs w:val="24"/>
        </w:rPr>
        <w:t>ë</w:t>
      </w:r>
      <w:r w:rsidRPr="007E0722">
        <w:rPr>
          <w:rFonts w:ascii="Times New Roman" w:hAnsi="Times New Roman"/>
          <w:sz w:val="24"/>
          <w:szCs w:val="24"/>
        </w:rPr>
        <w:t xml:space="preserve">rgjithshme </w:t>
      </w:r>
      <w:r w:rsidR="00434DB7">
        <w:rPr>
          <w:rFonts w:ascii="Times New Roman" w:hAnsi="Times New Roman"/>
          <w:sz w:val="24"/>
          <w:szCs w:val="24"/>
        </w:rPr>
        <w:t>lidhur me</w:t>
      </w:r>
      <w:r w:rsidRPr="007E0722">
        <w:rPr>
          <w:rFonts w:ascii="Times New Roman" w:hAnsi="Times New Roman"/>
          <w:sz w:val="24"/>
          <w:szCs w:val="24"/>
        </w:rPr>
        <w:t xml:space="preserve"> proces</w:t>
      </w:r>
      <w:r>
        <w:rPr>
          <w:rFonts w:ascii="Times New Roman" w:hAnsi="Times New Roman"/>
          <w:sz w:val="24"/>
          <w:szCs w:val="24"/>
        </w:rPr>
        <w:t>in e prokurimit si</w:t>
      </w:r>
      <w:r w:rsidR="008E70C8">
        <w:rPr>
          <w:rFonts w:ascii="Times New Roman" w:hAnsi="Times New Roman"/>
          <w:sz w:val="24"/>
          <w:szCs w:val="24"/>
        </w:rPr>
        <w:t>:</w:t>
      </w:r>
      <w:r w:rsidRPr="007E0722">
        <w:rPr>
          <w:rFonts w:ascii="Times New Roman" w:hAnsi="Times New Roman"/>
          <w:sz w:val="24"/>
          <w:szCs w:val="24"/>
        </w:rPr>
        <w:t xml:space="preserve"> forma e komunikimit, kontratat e rezer</w:t>
      </w:r>
      <w:r w:rsidR="0055163E">
        <w:rPr>
          <w:rFonts w:ascii="Times New Roman" w:hAnsi="Times New Roman"/>
          <w:sz w:val="24"/>
          <w:szCs w:val="24"/>
        </w:rPr>
        <w:t>vuara, konflikti i interesit</w:t>
      </w:r>
      <w:r w:rsidR="000E61FC">
        <w:rPr>
          <w:rFonts w:ascii="Times New Roman" w:hAnsi="Times New Roman"/>
          <w:sz w:val="24"/>
          <w:szCs w:val="24"/>
        </w:rPr>
        <w:t>,</w:t>
      </w:r>
      <w:r w:rsidR="0055163E">
        <w:rPr>
          <w:rFonts w:ascii="Times New Roman" w:hAnsi="Times New Roman"/>
          <w:sz w:val="24"/>
          <w:szCs w:val="24"/>
        </w:rPr>
        <w:t xml:space="preserve"> et</w:t>
      </w:r>
      <w:r w:rsidR="00076048">
        <w:rPr>
          <w:rFonts w:ascii="Times New Roman" w:hAnsi="Times New Roman"/>
          <w:sz w:val="24"/>
          <w:szCs w:val="24"/>
        </w:rPr>
        <w:t>j</w:t>
      </w:r>
      <w:r w:rsidRPr="007E0722">
        <w:rPr>
          <w:rFonts w:ascii="Times New Roman" w:hAnsi="Times New Roman"/>
          <w:sz w:val="24"/>
          <w:szCs w:val="24"/>
        </w:rPr>
        <w:t>.</w:t>
      </w:r>
      <w:r>
        <w:rPr>
          <w:rFonts w:ascii="Times New Roman" w:hAnsi="Times New Roman"/>
          <w:sz w:val="24"/>
          <w:szCs w:val="24"/>
        </w:rPr>
        <w:t xml:space="preserve"> Konkretisht:</w:t>
      </w:r>
    </w:p>
    <w:p w:rsidR="008E70C8" w:rsidRDefault="0031405B" w:rsidP="00B20A5F">
      <w:pPr>
        <w:ind w:left="720"/>
        <w:jc w:val="both"/>
        <w:rPr>
          <w:rFonts w:ascii="Times New Roman" w:hAnsi="Times New Roman"/>
          <w:sz w:val="24"/>
          <w:szCs w:val="24"/>
        </w:rPr>
      </w:pPr>
      <w:r>
        <w:rPr>
          <w:rFonts w:ascii="Times New Roman" w:hAnsi="Times New Roman"/>
          <w:sz w:val="24"/>
          <w:szCs w:val="24"/>
        </w:rPr>
        <w:t>-</w:t>
      </w:r>
      <w:r w:rsidR="008E70C8">
        <w:rPr>
          <w:rFonts w:ascii="Times New Roman" w:hAnsi="Times New Roman"/>
          <w:sz w:val="24"/>
          <w:szCs w:val="24"/>
        </w:rPr>
        <w:t xml:space="preserve"> </w:t>
      </w:r>
      <w:r w:rsidR="007E0722">
        <w:rPr>
          <w:rFonts w:ascii="Times New Roman" w:hAnsi="Times New Roman"/>
          <w:sz w:val="24"/>
          <w:szCs w:val="24"/>
        </w:rPr>
        <w:t>N</w:t>
      </w:r>
      <w:r w:rsidR="00B50086">
        <w:rPr>
          <w:rFonts w:ascii="Times New Roman" w:hAnsi="Times New Roman"/>
          <w:sz w:val="24"/>
          <w:szCs w:val="24"/>
        </w:rPr>
        <w:t>ë</w:t>
      </w:r>
      <w:r w:rsidR="007E0722">
        <w:rPr>
          <w:rFonts w:ascii="Times New Roman" w:hAnsi="Times New Roman"/>
          <w:sz w:val="24"/>
          <w:szCs w:val="24"/>
        </w:rPr>
        <w:t xml:space="preserve"> projektligj</w:t>
      </w:r>
      <w:r w:rsidR="00B8358B" w:rsidRPr="0053192D">
        <w:rPr>
          <w:rFonts w:ascii="Times New Roman" w:hAnsi="Times New Roman"/>
          <w:sz w:val="24"/>
          <w:szCs w:val="24"/>
        </w:rPr>
        <w:t xml:space="preserve"> parashiko</w:t>
      </w:r>
      <w:r w:rsidR="0022581A">
        <w:rPr>
          <w:rFonts w:ascii="Times New Roman" w:hAnsi="Times New Roman"/>
          <w:sz w:val="24"/>
          <w:szCs w:val="24"/>
        </w:rPr>
        <w:t>het koncepti</w:t>
      </w:r>
      <w:r w:rsidR="00B8358B" w:rsidRPr="0053192D">
        <w:rPr>
          <w:rFonts w:ascii="Times New Roman" w:hAnsi="Times New Roman"/>
          <w:sz w:val="24"/>
          <w:szCs w:val="24"/>
        </w:rPr>
        <w:t xml:space="preserve"> </w:t>
      </w:r>
      <w:r w:rsidR="0022581A">
        <w:rPr>
          <w:rFonts w:ascii="Times New Roman" w:hAnsi="Times New Roman"/>
          <w:sz w:val="24"/>
          <w:szCs w:val="24"/>
        </w:rPr>
        <w:t>i</w:t>
      </w:r>
      <w:r w:rsidR="00B8358B" w:rsidRPr="0053192D">
        <w:rPr>
          <w:rFonts w:ascii="Times New Roman" w:hAnsi="Times New Roman"/>
          <w:sz w:val="24"/>
          <w:szCs w:val="24"/>
        </w:rPr>
        <w:t xml:space="preserve"> kontrat</w:t>
      </w:r>
      <w:r w:rsidR="00B8358B">
        <w:rPr>
          <w:rFonts w:ascii="Times New Roman" w:hAnsi="Times New Roman"/>
          <w:sz w:val="24"/>
          <w:szCs w:val="24"/>
        </w:rPr>
        <w:t>a</w:t>
      </w:r>
      <w:r w:rsidR="00B8358B" w:rsidRPr="0053192D">
        <w:rPr>
          <w:rFonts w:ascii="Times New Roman" w:hAnsi="Times New Roman"/>
          <w:sz w:val="24"/>
          <w:szCs w:val="24"/>
        </w:rPr>
        <w:t>ve t</w:t>
      </w:r>
      <w:r w:rsidR="00B8358B">
        <w:rPr>
          <w:rFonts w:ascii="Times New Roman" w:hAnsi="Times New Roman"/>
          <w:sz w:val="24"/>
          <w:szCs w:val="24"/>
        </w:rPr>
        <w:t>ë</w:t>
      </w:r>
      <w:r w:rsidR="00B8358B" w:rsidRPr="0053192D">
        <w:rPr>
          <w:rFonts w:ascii="Times New Roman" w:hAnsi="Times New Roman"/>
          <w:sz w:val="24"/>
          <w:szCs w:val="24"/>
        </w:rPr>
        <w:t xml:space="preserve"> rezervuara, sipas t</w:t>
      </w:r>
      <w:r w:rsidR="00B8358B">
        <w:rPr>
          <w:rFonts w:ascii="Times New Roman" w:hAnsi="Times New Roman"/>
          <w:sz w:val="24"/>
          <w:szCs w:val="24"/>
        </w:rPr>
        <w:t>ë</w:t>
      </w:r>
      <w:r w:rsidR="00B8358B" w:rsidRPr="0053192D">
        <w:rPr>
          <w:rFonts w:ascii="Times New Roman" w:hAnsi="Times New Roman"/>
          <w:sz w:val="24"/>
          <w:szCs w:val="24"/>
        </w:rPr>
        <w:t xml:space="preserve"> cilit autoritete</w:t>
      </w:r>
      <w:r w:rsidR="00B8358B">
        <w:rPr>
          <w:rFonts w:ascii="Times New Roman" w:hAnsi="Times New Roman"/>
          <w:sz w:val="24"/>
          <w:szCs w:val="24"/>
        </w:rPr>
        <w:t>t</w:t>
      </w:r>
      <w:r w:rsidR="00B8358B" w:rsidRPr="0053192D">
        <w:rPr>
          <w:rFonts w:ascii="Times New Roman" w:hAnsi="Times New Roman"/>
          <w:sz w:val="24"/>
          <w:szCs w:val="24"/>
        </w:rPr>
        <w:t xml:space="preserve"> kontraktore mund t</w:t>
      </w:r>
      <w:r w:rsidR="00B8358B">
        <w:rPr>
          <w:rFonts w:ascii="Times New Roman" w:hAnsi="Times New Roman"/>
          <w:sz w:val="24"/>
          <w:szCs w:val="24"/>
        </w:rPr>
        <w:t>’u</w:t>
      </w:r>
      <w:r w:rsidR="00B8358B" w:rsidRPr="0053192D">
        <w:rPr>
          <w:rFonts w:ascii="Times New Roman" w:hAnsi="Times New Roman"/>
          <w:sz w:val="24"/>
          <w:szCs w:val="24"/>
        </w:rPr>
        <w:t xml:space="preserve"> </w:t>
      </w:r>
      <w:r w:rsidR="00B8358B">
        <w:rPr>
          <w:rFonts w:ascii="Times New Roman" w:hAnsi="Times New Roman"/>
          <w:sz w:val="24"/>
          <w:szCs w:val="24"/>
        </w:rPr>
        <w:t xml:space="preserve">rezervojnë të drejtën e pjesëmarrjes në prokurim, operatorëve ekonomikë që kanë si qëllim integrimin social dhe profesional të personave me aftësi të kufizuara ose personave në nevojë, ose në kontekst të zbatimit të programeve të punësimit të personave me aftësi të kufizuara, </w:t>
      </w:r>
      <w:r w:rsidR="00B8358B" w:rsidRPr="00241C03">
        <w:rPr>
          <w:rFonts w:ascii="Times New Roman" w:hAnsi="Times New Roman"/>
          <w:sz w:val="24"/>
          <w:szCs w:val="24"/>
        </w:rPr>
        <w:t>me kusht q</w:t>
      </w:r>
      <w:r w:rsidR="00B8358B">
        <w:rPr>
          <w:rFonts w:ascii="Times New Roman" w:hAnsi="Times New Roman"/>
          <w:sz w:val="24"/>
          <w:szCs w:val="24"/>
        </w:rPr>
        <w:t>ë</w:t>
      </w:r>
      <w:r w:rsidR="00B8358B" w:rsidRPr="00241C03">
        <w:rPr>
          <w:rFonts w:ascii="Times New Roman" w:hAnsi="Times New Roman"/>
          <w:sz w:val="24"/>
          <w:szCs w:val="24"/>
        </w:rPr>
        <w:t xml:space="preserve"> t</w:t>
      </w:r>
      <w:r w:rsidR="00B8358B">
        <w:rPr>
          <w:rFonts w:ascii="Times New Roman" w:hAnsi="Times New Roman"/>
          <w:sz w:val="24"/>
          <w:szCs w:val="24"/>
        </w:rPr>
        <w:t>ë</w:t>
      </w:r>
      <w:r w:rsidR="00B8358B" w:rsidRPr="00241C03">
        <w:rPr>
          <w:rFonts w:ascii="Times New Roman" w:hAnsi="Times New Roman"/>
          <w:sz w:val="24"/>
          <w:szCs w:val="24"/>
        </w:rPr>
        <w:t xml:space="preserve"> ken</w:t>
      </w:r>
      <w:r w:rsidR="00B8358B">
        <w:rPr>
          <w:rFonts w:ascii="Times New Roman" w:hAnsi="Times New Roman"/>
          <w:sz w:val="24"/>
          <w:szCs w:val="24"/>
        </w:rPr>
        <w:t>ë</w:t>
      </w:r>
      <w:r w:rsidR="00B8358B" w:rsidRPr="00241C03">
        <w:rPr>
          <w:rFonts w:ascii="Times New Roman" w:hAnsi="Times New Roman"/>
          <w:sz w:val="24"/>
          <w:szCs w:val="24"/>
        </w:rPr>
        <w:t xml:space="preserve"> t</w:t>
      </w:r>
      <w:r w:rsidR="00B8358B">
        <w:rPr>
          <w:rFonts w:ascii="Times New Roman" w:hAnsi="Times New Roman"/>
          <w:sz w:val="24"/>
          <w:szCs w:val="24"/>
        </w:rPr>
        <w:t>ë</w:t>
      </w:r>
      <w:r w:rsidR="00B8358B" w:rsidRPr="00241C03">
        <w:rPr>
          <w:rFonts w:ascii="Times New Roman" w:hAnsi="Times New Roman"/>
          <w:sz w:val="24"/>
          <w:szCs w:val="24"/>
        </w:rPr>
        <w:t xml:space="preserve"> pun</w:t>
      </w:r>
      <w:r w:rsidR="00B8358B">
        <w:rPr>
          <w:rFonts w:ascii="Times New Roman" w:hAnsi="Times New Roman"/>
          <w:sz w:val="24"/>
          <w:szCs w:val="24"/>
        </w:rPr>
        <w:t>ë</w:t>
      </w:r>
      <w:r w:rsidR="00B8358B" w:rsidRPr="00241C03">
        <w:rPr>
          <w:rFonts w:ascii="Times New Roman" w:hAnsi="Times New Roman"/>
          <w:sz w:val="24"/>
          <w:szCs w:val="24"/>
        </w:rPr>
        <w:t>suar t</w:t>
      </w:r>
      <w:r w:rsidR="00B8358B">
        <w:rPr>
          <w:rFonts w:ascii="Times New Roman" w:hAnsi="Times New Roman"/>
          <w:sz w:val="24"/>
          <w:szCs w:val="24"/>
        </w:rPr>
        <w:t>ë</w:t>
      </w:r>
      <w:r w:rsidR="00B8358B" w:rsidRPr="00241C03">
        <w:rPr>
          <w:rFonts w:ascii="Times New Roman" w:hAnsi="Times New Roman"/>
          <w:sz w:val="24"/>
          <w:szCs w:val="24"/>
        </w:rPr>
        <w:t xml:space="preserve"> pakt</w:t>
      </w:r>
      <w:r w:rsidR="00B8358B">
        <w:rPr>
          <w:rFonts w:ascii="Times New Roman" w:hAnsi="Times New Roman"/>
          <w:sz w:val="24"/>
          <w:szCs w:val="24"/>
        </w:rPr>
        <w:t>ë</w:t>
      </w:r>
      <w:r w:rsidR="00B8358B" w:rsidRPr="00241C03">
        <w:rPr>
          <w:rFonts w:ascii="Times New Roman" w:hAnsi="Times New Roman"/>
          <w:sz w:val="24"/>
          <w:szCs w:val="24"/>
        </w:rPr>
        <w:t>n 30 % t</w:t>
      </w:r>
      <w:r w:rsidR="00B8358B">
        <w:rPr>
          <w:rFonts w:ascii="Times New Roman" w:hAnsi="Times New Roman"/>
          <w:sz w:val="24"/>
          <w:szCs w:val="24"/>
        </w:rPr>
        <w:t>ë</w:t>
      </w:r>
      <w:r w:rsidR="00B8358B" w:rsidRPr="00241C03">
        <w:rPr>
          <w:rFonts w:ascii="Times New Roman" w:hAnsi="Times New Roman"/>
          <w:sz w:val="24"/>
          <w:szCs w:val="24"/>
        </w:rPr>
        <w:t xml:space="preserve"> k</w:t>
      </w:r>
      <w:r w:rsidR="00B8358B">
        <w:rPr>
          <w:rFonts w:ascii="Times New Roman" w:hAnsi="Times New Roman"/>
          <w:sz w:val="24"/>
          <w:szCs w:val="24"/>
        </w:rPr>
        <w:t>ë</w:t>
      </w:r>
      <w:r w:rsidR="00B8358B" w:rsidRPr="00241C03">
        <w:rPr>
          <w:rFonts w:ascii="Times New Roman" w:hAnsi="Times New Roman"/>
          <w:sz w:val="24"/>
          <w:szCs w:val="24"/>
        </w:rPr>
        <w:t xml:space="preserve">saj kategorie. </w:t>
      </w:r>
      <w:r w:rsidR="007E0722">
        <w:rPr>
          <w:rFonts w:ascii="Times New Roman" w:hAnsi="Times New Roman"/>
          <w:sz w:val="24"/>
          <w:szCs w:val="24"/>
        </w:rPr>
        <w:t xml:space="preserve">Ky lloj rregullimi </w:t>
      </w:r>
      <w:r w:rsidR="00B50086">
        <w:rPr>
          <w:rFonts w:ascii="Times New Roman" w:hAnsi="Times New Roman"/>
          <w:sz w:val="24"/>
          <w:szCs w:val="24"/>
        </w:rPr>
        <w:t>ë</w:t>
      </w:r>
      <w:r w:rsidR="007E0722">
        <w:rPr>
          <w:rFonts w:ascii="Times New Roman" w:hAnsi="Times New Roman"/>
          <w:sz w:val="24"/>
          <w:szCs w:val="24"/>
        </w:rPr>
        <w:t>sht</w:t>
      </w:r>
      <w:r w:rsidR="00B50086">
        <w:rPr>
          <w:rFonts w:ascii="Times New Roman" w:hAnsi="Times New Roman"/>
          <w:sz w:val="24"/>
          <w:szCs w:val="24"/>
        </w:rPr>
        <w:t>ë</w:t>
      </w:r>
      <w:r w:rsidR="007E0722">
        <w:rPr>
          <w:rFonts w:ascii="Times New Roman" w:hAnsi="Times New Roman"/>
          <w:sz w:val="24"/>
          <w:szCs w:val="24"/>
        </w:rPr>
        <w:t xml:space="preserve"> i p</w:t>
      </w:r>
      <w:r w:rsidR="00B50086">
        <w:rPr>
          <w:rFonts w:ascii="Times New Roman" w:hAnsi="Times New Roman"/>
          <w:sz w:val="24"/>
          <w:szCs w:val="24"/>
        </w:rPr>
        <w:t>ë</w:t>
      </w:r>
      <w:r w:rsidR="007E0722">
        <w:rPr>
          <w:rFonts w:ascii="Times New Roman" w:hAnsi="Times New Roman"/>
          <w:sz w:val="24"/>
          <w:szCs w:val="24"/>
        </w:rPr>
        <w:t>rafruar me parashikimet e Direktiv</w:t>
      </w:r>
      <w:r w:rsidR="00B50086">
        <w:rPr>
          <w:rFonts w:ascii="Times New Roman" w:hAnsi="Times New Roman"/>
          <w:sz w:val="24"/>
          <w:szCs w:val="24"/>
        </w:rPr>
        <w:t>ë</w:t>
      </w:r>
      <w:r w:rsidR="00076048">
        <w:rPr>
          <w:rFonts w:ascii="Times New Roman" w:hAnsi="Times New Roman"/>
          <w:sz w:val="24"/>
          <w:szCs w:val="24"/>
        </w:rPr>
        <w:t>s</w:t>
      </w:r>
      <w:r w:rsidR="008E70C8">
        <w:rPr>
          <w:rFonts w:ascii="Times New Roman" w:hAnsi="Times New Roman"/>
          <w:sz w:val="24"/>
          <w:szCs w:val="24"/>
        </w:rPr>
        <w:t>,</w:t>
      </w:r>
      <w:r w:rsidR="00076048">
        <w:rPr>
          <w:rFonts w:ascii="Times New Roman" w:hAnsi="Times New Roman"/>
          <w:sz w:val="24"/>
          <w:szCs w:val="24"/>
        </w:rPr>
        <w:t xml:space="preserve"> duke ndikuar n</w:t>
      </w:r>
      <w:r w:rsidR="00DE13A6">
        <w:rPr>
          <w:rFonts w:ascii="Times New Roman" w:hAnsi="Times New Roman"/>
          <w:sz w:val="24"/>
          <w:szCs w:val="24"/>
        </w:rPr>
        <w:t>ë</w:t>
      </w:r>
      <w:r w:rsidR="00076048">
        <w:rPr>
          <w:rFonts w:ascii="Times New Roman" w:hAnsi="Times New Roman"/>
          <w:sz w:val="24"/>
          <w:szCs w:val="24"/>
        </w:rPr>
        <w:t xml:space="preserve"> leht</w:t>
      </w:r>
      <w:r w:rsidR="00DE13A6">
        <w:rPr>
          <w:rFonts w:ascii="Times New Roman" w:hAnsi="Times New Roman"/>
          <w:sz w:val="24"/>
          <w:szCs w:val="24"/>
        </w:rPr>
        <w:t>ë</w:t>
      </w:r>
      <w:r w:rsidR="00076048">
        <w:rPr>
          <w:rFonts w:ascii="Times New Roman" w:hAnsi="Times New Roman"/>
          <w:sz w:val="24"/>
          <w:szCs w:val="24"/>
        </w:rPr>
        <w:t>simin dhe favorizimin e grupeve sociale p</w:t>
      </w:r>
      <w:r w:rsidR="00DE13A6">
        <w:rPr>
          <w:rFonts w:ascii="Times New Roman" w:hAnsi="Times New Roman"/>
          <w:sz w:val="24"/>
          <w:szCs w:val="24"/>
        </w:rPr>
        <w:t>ë</w:t>
      </w:r>
      <w:r w:rsidR="00076048">
        <w:rPr>
          <w:rFonts w:ascii="Times New Roman" w:hAnsi="Times New Roman"/>
          <w:sz w:val="24"/>
          <w:szCs w:val="24"/>
        </w:rPr>
        <w:t>r t’u integruar n</w:t>
      </w:r>
      <w:r w:rsidR="00DE13A6">
        <w:rPr>
          <w:rFonts w:ascii="Times New Roman" w:hAnsi="Times New Roman"/>
          <w:sz w:val="24"/>
          <w:szCs w:val="24"/>
        </w:rPr>
        <w:t>ë</w:t>
      </w:r>
      <w:r w:rsidR="00076048">
        <w:rPr>
          <w:rFonts w:ascii="Times New Roman" w:hAnsi="Times New Roman"/>
          <w:sz w:val="24"/>
          <w:szCs w:val="24"/>
        </w:rPr>
        <w:t xml:space="preserve"> shoq</w:t>
      </w:r>
      <w:r w:rsidR="00DE13A6">
        <w:rPr>
          <w:rFonts w:ascii="Times New Roman" w:hAnsi="Times New Roman"/>
          <w:sz w:val="24"/>
          <w:szCs w:val="24"/>
        </w:rPr>
        <w:t>ë</w:t>
      </w:r>
      <w:r w:rsidR="00076048">
        <w:rPr>
          <w:rFonts w:ascii="Times New Roman" w:hAnsi="Times New Roman"/>
          <w:sz w:val="24"/>
          <w:szCs w:val="24"/>
        </w:rPr>
        <w:t>ri</w:t>
      </w:r>
      <w:r w:rsidR="008E70C8">
        <w:rPr>
          <w:rFonts w:ascii="Times New Roman" w:hAnsi="Times New Roman"/>
          <w:sz w:val="24"/>
          <w:szCs w:val="24"/>
        </w:rPr>
        <w:t>,</w:t>
      </w:r>
      <w:r w:rsidR="00076048">
        <w:rPr>
          <w:rFonts w:ascii="Times New Roman" w:hAnsi="Times New Roman"/>
          <w:sz w:val="24"/>
          <w:szCs w:val="24"/>
        </w:rPr>
        <w:t xml:space="preserve"> si dhe p</w:t>
      </w:r>
      <w:r w:rsidR="00DE13A6">
        <w:rPr>
          <w:rFonts w:ascii="Times New Roman" w:hAnsi="Times New Roman"/>
          <w:sz w:val="24"/>
          <w:szCs w:val="24"/>
        </w:rPr>
        <w:t>ë</w:t>
      </w:r>
      <w:r w:rsidR="00076048">
        <w:rPr>
          <w:rFonts w:ascii="Times New Roman" w:hAnsi="Times New Roman"/>
          <w:sz w:val="24"/>
          <w:szCs w:val="24"/>
        </w:rPr>
        <w:t>r t</w:t>
      </w:r>
      <w:r w:rsidR="00DE13A6">
        <w:rPr>
          <w:rFonts w:ascii="Times New Roman" w:hAnsi="Times New Roman"/>
          <w:sz w:val="24"/>
          <w:szCs w:val="24"/>
        </w:rPr>
        <w:t>ë</w:t>
      </w:r>
      <w:r w:rsidR="00076048">
        <w:rPr>
          <w:rFonts w:ascii="Times New Roman" w:hAnsi="Times New Roman"/>
          <w:sz w:val="24"/>
          <w:szCs w:val="24"/>
        </w:rPr>
        <w:t xml:space="preserve"> nxitur pun</w:t>
      </w:r>
      <w:r w:rsidR="00DE13A6">
        <w:rPr>
          <w:rFonts w:ascii="Times New Roman" w:hAnsi="Times New Roman"/>
          <w:sz w:val="24"/>
          <w:szCs w:val="24"/>
        </w:rPr>
        <w:t>ë</w:t>
      </w:r>
      <w:r w:rsidR="00076048">
        <w:rPr>
          <w:rFonts w:ascii="Times New Roman" w:hAnsi="Times New Roman"/>
          <w:sz w:val="24"/>
          <w:szCs w:val="24"/>
        </w:rPr>
        <w:t>simin e tyre.</w:t>
      </w:r>
    </w:p>
    <w:p w:rsidR="00D04132" w:rsidRDefault="008E70C8" w:rsidP="00B20A5F">
      <w:pPr>
        <w:ind w:left="720"/>
        <w:jc w:val="both"/>
        <w:rPr>
          <w:rFonts w:ascii="Times New Roman" w:hAnsi="Times New Roman"/>
          <w:sz w:val="24"/>
          <w:szCs w:val="24"/>
        </w:rPr>
      </w:pPr>
      <w:r>
        <w:rPr>
          <w:rFonts w:ascii="Times New Roman" w:hAnsi="Times New Roman"/>
          <w:sz w:val="24"/>
          <w:szCs w:val="24"/>
        </w:rPr>
        <w:t xml:space="preserve">- </w:t>
      </w:r>
      <w:r w:rsidR="00B71666">
        <w:rPr>
          <w:rFonts w:ascii="Times New Roman" w:hAnsi="Times New Roman"/>
          <w:sz w:val="24"/>
          <w:szCs w:val="24"/>
        </w:rPr>
        <w:t>P</w:t>
      </w:r>
      <w:r w:rsidR="003E1CBC">
        <w:rPr>
          <w:rFonts w:ascii="Times New Roman" w:hAnsi="Times New Roman"/>
          <w:sz w:val="24"/>
          <w:szCs w:val="24"/>
        </w:rPr>
        <w:t>rojektligj</w:t>
      </w:r>
      <w:r w:rsidR="00B71666">
        <w:rPr>
          <w:rFonts w:ascii="Times New Roman" w:hAnsi="Times New Roman"/>
          <w:sz w:val="24"/>
          <w:szCs w:val="24"/>
        </w:rPr>
        <w:t>i</w:t>
      </w:r>
      <w:r w:rsidR="003E1CBC">
        <w:rPr>
          <w:rFonts w:ascii="Times New Roman" w:hAnsi="Times New Roman"/>
          <w:sz w:val="24"/>
          <w:szCs w:val="24"/>
        </w:rPr>
        <w:t xml:space="preserve"> </w:t>
      </w:r>
      <w:r w:rsidR="00B71666">
        <w:rPr>
          <w:rFonts w:ascii="Times New Roman" w:hAnsi="Times New Roman"/>
          <w:sz w:val="24"/>
          <w:szCs w:val="24"/>
        </w:rPr>
        <w:t>parashikon si formë komunikimi,</w:t>
      </w:r>
      <w:r w:rsidR="003E1CBC">
        <w:rPr>
          <w:rFonts w:ascii="Times New Roman" w:hAnsi="Times New Roman"/>
          <w:sz w:val="24"/>
          <w:szCs w:val="24"/>
        </w:rPr>
        <w:t xml:space="preserve"> </w:t>
      </w:r>
      <w:r w:rsidR="007E0722">
        <w:rPr>
          <w:rFonts w:ascii="Times New Roman" w:hAnsi="Times New Roman"/>
          <w:sz w:val="24"/>
          <w:szCs w:val="24"/>
        </w:rPr>
        <w:t>p</w:t>
      </w:r>
      <w:r w:rsidR="003E1CBC">
        <w:rPr>
          <w:rFonts w:ascii="Times New Roman" w:hAnsi="Times New Roman"/>
          <w:sz w:val="24"/>
          <w:szCs w:val="24"/>
        </w:rPr>
        <w:t>ërdor</w:t>
      </w:r>
      <w:r w:rsidR="007E0722">
        <w:rPr>
          <w:rFonts w:ascii="Times New Roman" w:hAnsi="Times New Roman"/>
          <w:sz w:val="24"/>
          <w:szCs w:val="24"/>
        </w:rPr>
        <w:t>imi</w:t>
      </w:r>
      <w:r w:rsidR="00B71666">
        <w:rPr>
          <w:rFonts w:ascii="Times New Roman" w:hAnsi="Times New Roman"/>
          <w:sz w:val="24"/>
          <w:szCs w:val="24"/>
        </w:rPr>
        <w:t>n</w:t>
      </w:r>
      <w:r w:rsidR="007E0722">
        <w:rPr>
          <w:rFonts w:ascii="Times New Roman" w:hAnsi="Times New Roman"/>
          <w:sz w:val="24"/>
          <w:szCs w:val="24"/>
        </w:rPr>
        <w:t xml:space="preserve"> </w:t>
      </w:r>
      <w:r w:rsidR="00B71666">
        <w:rPr>
          <w:rFonts w:ascii="Times New Roman" w:hAnsi="Times New Roman"/>
          <w:sz w:val="24"/>
          <w:szCs w:val="24"/>
        </w:rPr>
        <w:t>e</w:t>
      </w:r>
      <w:r w:rsidR="003E1CBC">
        <w:rPr>
          <w:rFonts w:ascii="Times New Roman" w:hAnsi="Times New Roman"/>
          <w:sz w:val="24"/>
          <w:szCs w:val="24"/>
        </w:rPr>
        <w:t xml:space="preserve"> mjete</w:t>
      </w:r>
      <w:r w:rsidR="007E0722">
        <w:rPr>
          <w:rFonts w:ascii="Times New Roman" w:hAnsi="Times New Roman"/>
          <w:sz w:val="24"/>
          <w:szCs w:val="24"/>
        </w:rPr>
        <w:t>ve</w:t>
      </w:r>
      <w:r w:rsidR="003E1CBC">
        <w:rPr>
          <w:rFonts w:ascii="Times New Roman" w:hAnsi="Times New Roman"/>
          <w:sz w:val="24"/>
          <w:szCs w:val="24"/>
        </w:rPr>
        <w:t xml:space="preserve"> elektronike të komunikimit dhe /ose me shkrim. Gjithashtu, është parashikuar </w:t>
      </w:r>
      <w:r>
        <w:rPr>
          <w:rFonts w:ascii="Times New Roman" w:hAnsi="Times New Roman"/>
          <w:sz w:val="24"/>
          <w:szCs w:val="24"/>
        </w:rPr>
        <w:t>si</w:t>
      </w:r>
      <w:r w:rsidR="007E0722">
        <w:rPr>
          <w:rFonts w:ascii="Times New Roman" w:hAnsi="Times New Roman"/>
          <w:sz w:val="24"/>
          <w:szCs w:val="24"/>
        </w:rPr>
        <w:t xml:space="preserve"> rast p</w:t>
      </w:r>
      <w:r w:rsidR="00B50086">
        <w:rPr>
          <w:rFonts w:ascii="Times New Roman" w:hAnsi="Times New Roman"/>
          <w:sz w:val="24"/>
          <w:szCs w:val="24"/>
        </w:rPr>
        <w:t>ë</w:t>
      </w:r>
      <w:r w:rsidR="007E0722">
        <w:rPr>
          <w:rFonts w:ascii="Times New Roman" w:hAnsi="Times New Roman"/>
          <w:sz w:val="24"/>
          <w:szCs w:val="24"/>
        </w:rPr>
        <w:t xml:space="preserve">rjashtimor </w:t>
      </w:r>
      <w:r>
        <w:rPr>
          <w:rFonts w:ascii="Times New Roman" w:hAnsi="Times New Roman"/>
          <w:sz w:val="24"/>
          <w:szCs w:val="24"/>
        </w:rPr>
        <w:t xml:space="preserve">që </w:t>
      </w:r>
      <w:r w:rsidR="007E0722">
        <w:rPr>
          <w:rFonts w:ascii="Times New Roman" w:hAnsi="Times New Roman"/>
          <w:sz w:val="24"/>
          <w:szCs w:val="24"/>
        </w:rPr>
        <w:t>p</w:t>
      </w:r>
      <w:r w:rsidR="00B50086">
        <w:rPr>
          <w:rFonts w:ascii="Times New Roman" w:hAnsi="Times New Roman"/>
          <w:sz w:val="24"/>
          <w:szCs w:val="24"/>
        </w:rPr>
        <w:t>ë</w:t>
      </w:r>
      <w:r w:rsidR="007E0722">
        <w:rPr>
          <w:rFonts w:ascii="Times New Roman" w:hAnsi="Times New Roman"/>
          <w:sz w:val="24"/>
          <w:szCs w:val="24"/>
        </w:rPr>
        <w:t>r</w:t>
      </w:r>
      <w:r w:rsidR="003E1CBC">
        <w:rPr>
          <w:rFonts w:ascii="Times New Roman" w:hAnsi="Times New Roman"/>
          <w:sz w:val="24"/>
          <w:szCs w:val="24"/>
        </w:rPr>
        <w:t xml:space="preserve"> procedura prokurimi</w:t>
      </w:r>
      <w:r>
        <w:rPr>
          <w:rFonts w:ascii="Times New Roman" w:hAnsi="Times New Roman"/>
          <w:sz w:val="24"/>
          <w:szCs w:val="24"/>
        </w:rPr>
        <w:t>,</w:t>
      </w:r>
      <w:r w:rsidR="003E1CBC">
        <w:rPr>
          <w:rFonts w:ascii="Times New Roman" w:hAnsi="Times New Roman"/>
          <w:sz w:val="24"/>
          <w:szCs w:val="24"/>
        </w:rPr>
        <w:t xml:space="preserve"> </w:t>
      </w:r>
      <w:r w:rsidR="00434DB7">
        <w:rPr>
          <w:rFonts w:ascii="Times New Roman" w:hAnsi="Times New Roman"/>
          <w:sz w:val="24"/>
          <w:szCs w:val="24"/>
        </w:rPr>
        <w:t>ku</w:t>
      </w:r>
      <w:r w:rsidR="003E1CBC">
        <w:rPr>
          <w:rFonts w:ascii="Times New Roman" w:hAnsi="Times New Roman"/>
          <w:sz w:val="24"/>
          <w:szCs w:val="24"/>
        </w:rPr>
        <w:t xml:space="preserve"> kërko</w:t>
      </w:r>
      <w:r w:rsidR="00434DB7">
        <w:rPr>
          <w:rFonts w:ascii="Times New Roman" w:hAnsi="Times New Roman"/>
          <w:sz w:val="24"/>
          <w:szCs w:val="24"/>
        </w:rPr>
        <w:t>het</w:t>
      </w:r>
      <w:r w:rsidR="003E1CBC">
        <w:rPr>
          <w:rFonts w:ascii="Times New Roman" w:hAnsi="Times New Roman"/>
          <w:sz w:val="24"/>
          <w:szCs w:val="24"/>
        </w:rPr>
        <w:t xml:space="preserve"> dorëzimi </w:t>
      </w:r>
      <w:r w:rsidR="00434DB7">
        <w:rPr>
          <w:rFonts w:ascii="Times New Roman" w:hAnsi="Times New Roman"/>
          <w:sz w:val="24"/>
          <w:szCs w:val="24"/>
        </w:rPr>
        <w:t>i</w:t>
      </w:r>
      <w:r w:rsidR="003E1CBC">
        <w:rPr>
          <w:rFonts w:ascii="Times New Roman" w:hAnsi="Times New Roman"/>
          <w:sz w:val="24"/>
          <w:szCs w:val="24"/>
        </w:rPr>
        <w:t xml:space="preserve"> modeleve, projekteve, maketeve</w:t>
      </w:r>
      <w:r w:rsidR="007E0722">
        <w:rPr>
          <w:rFonts w:ascii="Times New Roman" w:hAnsi="Times New Roman"/>
          <w:sz w:val="24"/>
          <w:szCs w:val="24"/>
        </w:rPr>
        <w:t>,</w:t>
      </w:r>
      <w:r w:rsidR="003E1CBC">
        <w:rPr>
          <w:rFonts w:ascii="Times New Roman" w:hAnsi="Times New Roman"/>
          <w:sz w:val="24"/>
          <w:szCs w:val="24"/>
        </w:rPr>
        <w:t xml:space="preserve"> të cilët nuk mund të transmetohen nëpërmjet mjeteve elektronike</w:t>
      </w:r>
      <w:r w:rsidR="00434DB7">
        <w:rPr>
          <w:rFonts w:ascii="Times New Roman" w:hAnsi="Times New Roman"/>
          <w:sz w:val="24"/>
          <w:szCs w:val="24"/>
        </w:rPr>
        <w:t>,</w:t>
      </w:r>
      <w:r w:rsidR="00076048">
        <w:rPr>
          <w:rFonts w:ascii="Times New Roman" w:hAnsi="Times New Roman"/>
          <w:sz w:val="24"/>
          <w:szCs w:val="24"/>
        </w:rPr>
        <w:t xml:space="preserve"> </w:t>
      </w:r>
      <w:r w:rsidR="003E1CBC">
        <w:rPr>
          <w:rFonts w:ascii="Times New Roman" w:hAnsi="Times New Roman"/>
          <w:sz w:val="24"/>
          <w:szCs w:val="24"/>
        </w:rPr>
        <w:t>Këshilli i Ministrave mund të vendosë që komunikimi të bëhet në rrugë shkresore.</w:t>
      </w:r>
    </w:p>
    <w:p w:rsidR="00EA709F" w:rsidRDefault="00EA709F" w:rsidP="00B20A5F">
      <w:pPr>
        <w:spacing w:after="0" w:line="240" w:lineRule="auto"/>
        <w:ind w:left="720"/>
        <w:jc w:val="both"/>
        <w:rPr>
          <w:rFonts w:ascii="Times New Roman" w:hAnsi="Times New Roman"/>
          <w:sz w:val="24"/>
          <w:szCs w:val="24"/>
        </w:rPr>
      </w:pPr>
      <w:r>
        <w:rPr>
          <w:rFonts w:ascii="Times New Roman" w:hAnsi="Times New Roman"/>
          <w:sz w:val="24"/>
          <w:szCs w:val="24"/>
        </w:rPr>
        <w:lastRenderedPageBreak/>
        <w:t>- Projektligji në frymën e Direktivës, vjen lehtësues, sa i takon pjesëmarrjes s</w:t>
      </w:r>
      <w:r w:rsidR="00E139B9">
        <w:rPr>
          <w:rFonts w:ascii="Times New Roman" w:hAnsi="Times New Roman"/>
          <w:sz w:val="24"/>
          <w:szCs w:val="24"/>
        </w:rPr>
        <w:t>ë</w:t>
      </w:r>
      <w:r>
        <w:rPr>
          <w:rFonts w:ascii="Times New Roman" w:hAnsi="Times New Roman"/>
          <w:sz w:val="24"/>
          <w:szCs w:val="24"/>
        </w:rPr>
        <w:t xml:space="preserve"> operator</w:t>
      </w:r>
      <w:r w:rsidR="00E139B9">
        <w:rPr>
          <w:rFonts w:ascii="Times New Roman" w:hAnsi="Times New Roman"/>
          <w:sz w:val="24"/>
          <w:szCs w:val="24"/>
        </w:rPr>
        <w:t>ë</w:t>
      </w:r>
      <w:r>
        <w:rPr>
          <w:rFonts w:ascii="Times New Roman" w:hAnsi="Times New Roman"/>
          <w:sz w:val="24"/>
          <w:szCs w:val="24"/>
        </w:rPr>
        <w:t>ve ekonomik</w:t>
      </w:r>
      <w:r w:rsidR="00E139B9">
        <w:rPr>
          <w:rFonts w:ascii="Times New Roman" w:hAnsi="Times New Roman"/>
          <w:sz w:val="24"/>
          <w:szCs w:val="24"/>
        </w:rPr>
        <w:t>ë</w:t>
      </w:r>
      <w:r w:rsidR="00FE3184">
        <w:rPr>
          <w:rFonts w:ascii="Times New Roman" w:hAnsi="Times New Roman"/>
          <w:sz w:val="24"/>
          <w:szCs w:val="24"/>
        </w:rPr>
        <w:t>,</w:t>
      </w:r>
      <w:r>
        <w:rPr>
          <w:rFonts w:ascii="Times New Roman" w:hAnsi="Times New Roman"/>
          <w:sz w:val="24"/>
          <w:szCs w:val="24"/>
        </w:rPr>
        <w:t xml:space="preserve"> </w:t>
      </w:r>
      <w:r w:rsidR="00434DB7">
        <w:rPr>
          <w:rFonts w:ascii="Times New Roman" w:hAnsi="Times New Roman"/>
          <w:sz w:val="24"/>
          <w:szCs w:val="24"/>
        </w:rPr>
        <w:t xml:space="preserve">të cilët duan të ofertojnë soi bashkim në këto procedura. Konkretisht, </w:t>
      </w:r>
      <w:r>
        <w:rPr>
          <w:rFonts w:ascii="Times New Roman" w:hAnsi="Times New Roman"/>
          <w:sz w:val="24"/>
          <w:szCs w:val="24"/>
        </w:rPr>
        <w:t>g</w:t>
      </w:r>
      <w:r w:rsidRPr="00DB02CC">
        <w:rPr>
          <w:rFonts w:ascii="Times New Roman" w:hAnsi="Times New Roman"/>
          <w:sz w:val="24"/>
          <w:szCs w:val="24"/>
        </w:rPr>
        <w:t>rup</w:t>
      </w:r>
      <w:r w:rsidR="00434DB7">
        <w:rPr>
          <w:rFonts w:ascii="Times New Roman" w:hAnsi="Times New Roman"/>
          <w:sz w:val="24"/>
          <w:szCs w:val="24"/>
        </w:rPr>
        <w:t>eve</w:t>
      </w:r>
      <w:r w:rsidRPr="00DB02CC">
        <w:rPr>
          <w:rFonts w:ascii="Times New Roman" w:hAnsi="Times New Roman"/>
          <w:sz w:val="24"/>
          <w:szCs w:val="24"/>
        </w:rPr>
        <w:t xml:space="preserve"> të operatorëve ekonomikë</w:t>
      </w:r>
      <w:r>
        <w:rPr>
          <w:rFonts w:ascii="Times New Roman" w:hAnsi="Times New Roman"/>
          <w:sz w:val="24"/>
          <w:szCs w:val="24"/>
        </w:rPr>
        <w:t xml:space="preserve"> u lejohet të ofertojnë si një kandidat i vetëm, </w:t>
      </w:r>
      <w:r w:rsidRPr="00F151CD">
        <w:rPr>
          <w:rFonts w:ascii="Times New Roman" w:hAnsi="Times New Roman"/>
          <w:sz w:val="24"/>
          <w:szCs w:val="24"/>
        </w:rPr>
        <w:t>pa u</w:t>
      </w:r>
      <w:r w:rsidRPr="00241C03">
        <w:rPr>
          <w:rFonts w:ascii="Times New Roman" w:hAnsi="Times New Roman"/>
          <w:b/>
          <w:sz w:val="24"/>
          <w:szCs w:val="24"/>
        </w:rPr>
        <w:t xml:space="preserve"> </w:t>
      </w:r>
      <w:r w:rsidRPr="00DB02CC">
        <w:rPr>
          <w:rFonts w:ascii="Times New Roman" w:hAnsi="Times New Roman"/>
          <w:sz w:val="24"/>
          <w:szCs w:val="24"/>
        </w:rPr>
        <w:t>kërkuar paraprakisht një formë të caktuar ligjore</w:t>
      </w:r>
      <w:r>
        <w:rPr>
          <w:rFonts w:ascii="Times New Roman" w:hAnsi="Times New Roman"/>
          <w:sz w:val="24"/>
          <w:szCs w:val="24"/>
        </w:rPr>
        <w:t xml:space="preserve"> </w:t>
      </w:r>
      <w:r w:rsidRPr="00DB02CC">
        <w:rPr>
          <w:rFonts w:ascii="Times New Roman" w:hAnsi="Times New Roman"/>
          <w:i/>
          <w:sz w:val="24"/>
          <w:szCs w:val="24"/>
        </w:rPr>
        <w:t>(sikurse ligji aktual k</w:t>
      </w:r>
      <w:r>
        <w:rPr>
          <w:rFonts w:ascii="Times New Roman" w:hAnsi="Times New Roman"/>
          <w:i/>
          <w:sz w:val="24"/>
          <w:szCs w:val="24"/>
        </w:rPr>
        <w:t>ë</w:t>
      </w:r>
      <w:r w:rsidRPr="00DB02CC">
        <w:rPr>
          <w:rFonts w:ascii="Times New Roman" w:hAnsi="Times New Roman"/>
          <w:i/>
          <w:sz w:val="24"/>
          <w:szCs w:val="24"/>
        </w:rPr>
        <w:t>rkon deklarat</w:t>
      </w:r>
      <w:r>
        <w:rPr>
          <w:rFonts w:ascii="Times New Roman" w:hAnsi="Times New Roman"/>
          <w:i/>
          <w:sz w:val="24"/>
          <w:szCs w:val="24"/>
        </w:rPr>
        <w:t>ë</w:t>
      </w:r>
      <w:r w:rsidRPr="00DB02CC">
        <w:rPr>
          <w:rFonts w:ascii="Times New Roman" w:hAnsi="Times New Roman"/>
          <w:i/>
          <w:sz w:val="24"/>
          <w:szCs w:val="24"/>
        </w:rPr>
        <w:t xml:space="preserve"> noteriale p</w:t>
      </w:r>
      <w:r>
        <w:rPr>
          <w:rFonts w:ascii="Times New Roman" w:hAnsi="Times New Roman"/>
          <w:i/>
          <w:sz w:val="24"/>
          <w:szCs w:val="24"/>
        </w:rPr>
        <w:t>ë</w:t>
      </w:r>
      <w:r w:rsidRPr="00DB02CC">
        <w:rPr>
          <w:rFonts w:ascii="Times New Roman" w:hAnsi="Times New Roman"/>
          <w:i/>
          <w:sz w:val="24"/>
          <w:szCs w:val="24"/>
        </w:rPr>
        <w:t xml:space="preserve">r krijimin e </w:t>
      </w:r>
      <w:r w:rsidR="00A3279E">
        <w:rPr>
          <w:rFonts w:ascii="Times New Roman" w:hAnsi="Times New Roman"/>
          <w:i/>
          <w:sz w:val="24"/>
          <w:szCs w:val="24"/>
        </w:rPr>
        <w:t>b</w:t>
      </w:r>
      <w:r w:rsidRPr="00DB02CC">
        <w:rPr>
          <w:rFonts w:ascii="Times New Roman" w:hAnsi="Times New Roman"/>
          <w:i/>
          <w:sz w:val="24"/>
          <w:szCs w:val="24"/>
        </w:rPr>
        <w:t>ashkimit t</w:t>
      </w:r>
      <w:r>
        <w:rPr>
          <w:rFonts w:ascii="Times New Roman" w:hAnsi="Times New Roman"/>
          <w:i/>
          <w:sz w:val="24"/>
          <w:szCs w:val="24"/>
        </w:rPr>
        <w:t>ë</w:t>
      </w:r>
      <w:r w:rsidRPr="00DB02CC">
        <w:rPr>
          <w:rFonts w:ascii="Times New Roman" w:hAnsi="Times New Roman"/>
          <w:i/>
          <w:sz w:val="24"/>
          <w:szCs w:val="24"/>
        </w:rPr>
        <w:t xml:space="preserve"> </w:t>
      </w:r>
      <w:r w:rsidR="00A3279E">
        <w:rPr>
          <w:rFonts w:ascii="Times New Roman" w:hAnsi="Times New Roman"/>
          <w:i/>
          <w:sz w:val="24"/>
          <w:szCs w:val="24"/>
        </w:rPr>
        <w:t>operatorëve ekonomikë</w:t>
      </w:r>
      <w:r w:rsidRPr="00DB02CC">
        <w:rPr>
          <w:rFonts w:ascii="Times New Roman" w:hAnsi="Times New Roman"/>
          <w:i/>
          <w:sz w:val="24"/>
          <w:szCs w:val="24"/>
        </w:rPr>
        <w:t>).</w:t>
      </w:r>
      <w:r>
        <w:rPr>
          <w:rFonts w:ascii="Times New Roman" w:hAnsi="Times New Roman"/>
          <w:i/>
          <w:sz w:val="24"/>
          <w:szCs w:val="24"/>
        </w:rPr>
        <w:t xml:space="preserve"> </w:t>
      </w:r>
      <w:r>
        <w:rPr>
          <w:rFonts w:ascii="Times New Roman" w:hAnsi="Times New Roman"/>
          <w:sz w:val="24"/>
          <w:szCs w:val="24"/>
        </w:rPr>
        <w:t>Kjo formë mund të kërkohet nga autoriteti</w:t>
      </w:r>
      <w:r w:rsidR="00A3279E">
        <w:rPr>
          <w:rFonts w:ascii="Times New Roman" w:hAnsi="Times New Roman"/>
          <w:sz w:val="24"/>
          <w:szCs w:val="24"/>
        </w:rPr>
        <w:t>,</w:t>
      </w:r>
      <w:r>
        <w:rPr>
          <w:rFonts w:ascii="Times New Roman" w:hAnsi="Times New Roman"/>
          <w:sz w:val="24"/>
          <w:szCs w:val="24"/>
        </w:rPr>
        <w:t xml:space="preserve"> vetëm </w:t>
      </w:r>
      <w:r w:rsidR="00A3279E">
        <w:rPr>
          <w:rFonts w:ascii="Times New Roman" w:hAnsi="Times New Roman"/>
          <w:sz w:val="24"/>
          <w:szCs w:val="24"/>
        </w:rPr>
        <w:t>pas shpalljes fitues të grupit të operatorëve, nëse vlerës</w:t>
      </w:r>
      <w:r w:rsidR="00434DB7">
        <w:rPr>
          <w:rFonts w:ascii="Times New Roman" w:hAnsi="Times New Roman"/>
          <w:sz w:val="24"/>
          <w:szCs w:val="24"/>
        </w:rPr>
        <w:t>ohet</w:t>
      </w:r>
      <w:r w:rsidR="00A3279E">
        <w:rPr>
          <w:rFonts w:ascii="Times New Roman" w:hAnsi="Times New Roman"/>
          <w:sz w:val="24"/>
          <w:szCs w:val="24"/>
        </w:rPr>
        <w:t xml:space="preserve"> </w:t>
      </w:r>
      <w:r w:rsidR="00434DB7">
        <w:rPr>
          <w:rFonts w:ascii="Times New Roman" w:hAnsi="Times New Roman"/>
          <w:sz w:val="24"/>
          <w:szCs w:val="24"/>
        </w:rPr>
        <w:t>e</w:t>
      </w:r>
      <w:r w:rsidR="00A3279E">
        <w:rPr>
          <w:rFonts w:ascii="Times New Roman" w:hAnsi="Times New Roman"/>
          <w:sz w:val="24"/>
          <w:szCs w:val="24"/>
        </w:rPr>
        <w:t xml:space="preserve"> nevojshm</w:t>
      </w:r>
      <w:r w:rsidR="00434DB7">
        <w:rPr>
          <w:rFonts w:ascii="Times New Roman" w:hAnsi="Times New Roman"/>
          <w:sz w:val="24"/>
          <w:szCs w:val="24"/>
        </w:rPr>
        <w:t>e</w:t>
      </w:r>
      <w:r w:rsidR="00A3279E">
        <w:rPr>
          <w:rFonts w:ascii="Times New Roman" w:hAnsi="Times New Roman"/>
          <w:sz w:val="24"/>
          <w:szCs w:val="24"/>
        </w:rPr>
        <w:t xml:space="preserve"> për perform</w:t>
      </w:r>
      <w:r w:rsidR="00B71666">
        <w:rPr>
          <w:rFonts w:ascii="Times New Roman" w:hAnsi="Times New Roman"/>
          <w:sz w:val="24"/>
          <w:szCs w:val="24"/>
        </w:rPr>
        <w:t>anc</w:t>
      </w:r>
      <w:r w:rsidR="00A3279E">
        <w:rPr>
          <w:rFonts w:ascii="Times New Roman" w:hAnsi="Times New Roman"/>
          <w:sz w:val="24"/>
          <w:szCs w:val="24"/>
        </w:rPr>
        <w:t>ën e zbatimit të kontratës</w:t>
      </w:r>
      <w:r>
        <w:rPr>
          <w:rFonts w:ascii="Times New Roman" w:hAnsi="Times New Roman"/>
          <w:sz w:val="24"/>
          <w:szCs w:val="24"/>
        </w:rPr>
        <w:t>.</w:t>
      </w:r>
    </w:p>
    <w:p w:rsidR="00EA709F" w:rsidRDefault="00EA709F" w:rsidP="00EA709F">
      <w:pPr>
        <w:spacing w:after="0" w:line="240" w:lineRule="auto"/>
        <w:jc w:val="both"/>
        <w:rPr>
          <w:rFonts w:ascii="Times New Roman" w:hAnsi="Times New Roman"/>
          <w:sz w:val="24"/>
          <w:szCs w:val="24"/>
        </w:rPr>
      </w:pPr>
    </w:p>
    <w:p w:rsidR="00F175EB" w:rsidRDefault="003E1CBC" w:rsidP="00B20A5F">
      <w:pPr>
        <w:spacing w:after="0" w:line="240" w:lineRule="auto"/>
        <w:ind w:left="720"/>
        <w:jc w:val="both"/>
        <w:rPr>
          <w:rFonts w:ascii="Times New Roman" w:hAnsi="Times New Roman"/>
          <w:sz w:val="24"/>
          <w:szCs w:val="24"/>
        </w:rPr>
      </w:pPr>
      <w:r>
        <w:rPr>
          <w:rFonts w:ascii="Times New Roman" w:hAnsi="Times New Roman"/>
          <w:sz w:val="24"/>
          <w:szCs w:val="24"/>
        </w:rPr>
        <w:t>-</w:t>
      </w:r>
      <w:r w:rsidR="00F175EB">
        <w:rPr>
          <w:rFonts w:ascii="Times New Roman" w:hAnsi="Times New Roman"/>
          <w:sz w:val="24"/>
          <w:szCs w:val="24"/>
        </w:rPr>
        <w:t xml:space="preserve"> </w:t>
      </w:r>
      <w:r w:rsidR="00A3279E">
        <w:rPr>
          <w:rFonts w:ascii="Times New Roman" w:hAnsi="Times New Roman"/>
          <w:sz w:val="24"/>
          <w:szCs w:val="24"/>
        </w:rPr>
        <w:t>P</w:t>
      </w:r>
      <w:r w:rsidR="00F175EB">
        <w:rPr>
          <w:rFonts w:ascii="Times New Roman" w:hAnsi="Times New Roman"/>
          <w:sz w:val="24"/>
          <w:szCs w:val="24"/>
        </w:rPr>
        <w:t>rojektligj</w:t>
      </w:r>
      <w:r w:rsidR="00A3279E">
        <w:rPr>
          <w:rFonts w:ascii="Times New Roman" w:hAnsi="Times New Roman"/>
          <w:sz w:val="24"/>
          <w:szCs w:val="24"/>
        </w:rPr>
        <w:t>i</w:t>
      </w:r>
      <w:r w:rsidR="00F175EB">
        <w:rPr>
          <w:rFonts w:ascii="Times New Roman" w:hAnsi="Times New Roman"/>
          <w:sz w:val="24"/>
          <w:szCs w:val="24"/>
        </w:rPr>
        <w:t xml:space="preserve"> parashiko</w:t>
      </w:r>
      <w:r w:rsidR="00A3279E">
        <w:rPr>
          <w:rFonts w:ascii="Times New Roman" w:hAnsi="Times New Roman"/>
          <w:sz w:val="24"/>
          <w:szCs w:val="24"/>
        </w:rPr>
        <w:t>n</w:t>
      </w:r>
      <w:r w:rsidR="00F175EB">
        <w:rPr>
          <w:rFonts w:ascii="Times New Roman" w:hAnsi="Times New Roman"/>
          <w:sz w:val="24"/>
          <w:szCs w:val="24"/>
        </w:rPr>
        <w:t xml:space="preserve"> p</w:t>
      </w:r>
      <w:r w:rsidR="00E139B9">
        <w:rPr>
          <w:rFonts w:ascii="Times New Roman" w:hAnsi="Times New Roman"/>
          <w:sz w:val="24"/>
          <w:szCs w:val="24"/>
        </w:rPr>
        <w:t>ë</w:t>
      </w:r>
      <w:r w:rsidR="00F175EB">
        <w:rPr>
          <w:rFonts w:ascii="Times New Roman" w:hAnsi="Times New Roman"/>
          <w:sz w:val="24"/>
          <w:szCs w:val="24"/>
        </w:rPr>
        <w:t>r her</w:t>
      </w:r>
      <w:r w:rsidR="00E139B9">
        <w:rPr>
          <w:rFonts w:ascii="Times New Roman" w:hAnsi="Times New Roman"/>
          <w:sz w:val="24"/>
          <w:szCs w:val="24"/>
        </w:rPr>
        <w:t>ë</w:t>
      </w:r>
      <w:r w:rsidR="00F175EB">
        <w:rPr>
          <w:rFonts w:ascii="Times New Roman" w:hAnsi="Times New Roman"/>
          <w:sz w:val="24"/>
          <w:szCs w:val="24"/>
        </w:rPr>
        <w:t xml:space="preserve"> t</w:t>
      </w:r>
      <w:r w:rsidR="00E139B9">
        <w:rPr>
          <w:rFonts w:ascii="Times New Roman" w:hAnsi="Times New Roman"/>
          <w:sz w:val="24"/>
          <w:szCs w:val="24"/>
        </w:rPr>
        <w:t>ë</w:t>
      </w:r>
      <w:r w:rsidR="00F175EB">
        <w:rPr>
          <w:rFonts w:ascii="Times New Roman" w:hAnsi="Times New Roman"/>
          <w:sz w:val="24"/>
          <w:szCs w:val="24"/>
        </w:rPr>
        <w:t xml:space="preserve"> par</w:t>
      </w:r>
      <w:r w:rsidR="00E139B9">
        <w:rPr>
          <w:rFonts w:ascii="Times New Roman" w:hAnsi="Times New Roman"/>
          <w:sz w:val="24"/>
          <w:szCs w:val="24"/>
        </w:rPr>
        <w:t>ë</w:t>
      </w:r>
      <w:r w:rsidR="00F175EB">
        <w:rPr>
          <w:rFonts w:ascii="Times New Roman" w:hAnsi="Times New Roman"/>
          <w:sz w:val="24"/>
          <w:szCs w:val="24"/>
        </w:rPr>
        <w:t xml:space="preserve"> </w:t>
      </w:r>
      <w:r w:rsidR="00A3279E">
        <w:rPr>
          <w:rFonts w:ascii="Times New Roman" w:hAnsi="Times New Roman"/>
          <w:sz w:val="24"/>
          <w:szCs w:val="24"/>
        </w:rPr>
        <w:t xml:space="preserve">në një nen të posaçëm, </w:t>
      </w:r>
      <w:r w:rsidR="00F175EB">
        <w:rPr>
          <w:rFonts w:ascii="Times New Roman" w:hAnsi="Times New Roman"/>
          <w:sz w:val="24"/>
          <w:szCs w:val="24"/>
        </w:rPr>
        <w:t>mbrojtjen e integritetit t</w:t>
      </w:r>
      <w:r w:rsidR="00E139B9">
        <w:rPr>
          <w:rFonts w:ascii="Times New Roman" w:hAnsi="Times New Roman"/>
          <w:sz w:val="24"/>
          <w:szCs w:val="24"/>
        </w:rPr>
        <w:t>ë</w:t>
      </w:r>
      <w:r w:rsidR="00F175EB">
        <w:rPr>
          <w:rFonts w:ascii="Times New Roman" w:hAnsi="Times New Roman"/>
          <w:sz w:val="24"/>
          <w:szCs w:val="24"/>
        </w:rPr>
        <w:t xml:space="preserve"> procedur</w:t>
      </w:r>
      <w:r w:rsidR="00E139B9">
        <w:rPr>
          <w:rFonts w:ascii="Times New Roman" w:hAnsi="Times New Roman"/>
          <w:sz w:val="24"/>
          <w:szCs w:val="24"/>
        </w:rPr>
        <w:t>ë</w:t>
      </w:r>
      <w:r w:rsidR="00F175EB">
        <w:rPr>
          <w:rFonts w:ascii="Times New Roman" w:hAnsi="Times New Roman"/>
          <w:sz w:val="24"/>
          <w:szCs w:val="24"/>
        </w:rPr>
        <w:t>s dhe ma</w:t>
      </w:r>
      <w:r w:rsidR="00DA7292">
        <w:rPr>
          <w:rFonts w:ascii="Times New Roman" w:hAnsi="Times New Roman"/>
          <w:sz w:val="24"/>
          <w:szCs w:val="24"/>
        </w:rPr>
        <w:t>s</w:t>
      </w:r>
      <w:r w:rsidR="00F175EB">
        <w:rPr>
          <w:rFonts w:ascii="Times New Roman" w:hAnsi="Times New Roman"/>
          <w:sz w:val="24"/>
          <w:szCs w:val="24"/>
        </w:rPr>
        <w:t>at q</w:t>
      </w:r>
      <w:r w:rsidR="00E139B9">
        <w:rPr>
          <w:rFonts w:ascii="Times New Roman" w:hAnsi="Times New Roman"/>
          <w:sz w:val="24"/>
          <w:szCs w:val="24"/>
        </w:rPr>
        <w:t>ë</w:t>
      </w:r>
      <w:r w:rsidR="00F175EB">
        <w:rPr>
          <w:rFonts w:ascii="Times New Roman" w:hAnsi="Times New Roman"/>
          <w:sz w:val="24"/>
          <w:szCs w:val="24"/>
        </w:rPr>
        <w:t xml:space="preserve"> duhet t</w:t>
      </w:r>
      <w:r w:rsidR="00E139B9">
        <w:rPr>
          <w:rFonts w:ascii="Times New Roman" w:hAnsi="Times New Roman"/>
          <w:sz w:val="24"/>
          <w:szCs w:val="24"/>
        </w:rPr>
        <w:t>ë</w:t>
      </w:r>
      <w:r w:rsidR="00F175EB">
        <w:rPr>
          <w:rFonts w:ascii="Times New Roman" w:hAnsi="Times New Roman"/>
          <w:sz w:val="24"/>
          <w:szCs w:val="24"/>
        </w:rPr>
        <w:t xml:space="preserve"> merren p</w:t>
      </w:r>
      <w:r w:rsidR="00E139B9">
        <w:rPr>
          <w:rFonts w:ascii="Times New Roman" w:hAnsi="Times New Roman"/>
          <w:sz w:val="24"/>
          <w:szCs w:val="24"/>
        </w:rPr>
        <w:t>ë</w:t>
      </w:r>
      <w:r w:rsidR="00F175EB">
        <w:rPr>
          <w:rFonts w:ascii="Times New Roman" w:hAnsi="Times New Roman"/>
          <w:sz w:val="24"/>
          <w:szCs w:val="24"/>
        </w:rPr>
        <w:t>r parandalimin e korrupsioni</w:t>
      </w:r>
      <w:r w:rsidR="00A3279E">
        <w:rPr>
          <w:rFonts w:ascii="Times New Roman" w:hAnsi="Times New Roman"/>
          <w:sz w:val="24"/>
          <w:szCs w:val="24"/>
        </w:rPr>
        <w:t>t</w:t>
      </w:r>
      <w:r w:rsidR="00F175EB">
        <w:rPr>
          <w:rFonts w:ascii="Times New Roman" w:hAnsi="Times New Roman"/>
          <w:sz w:val="24"/>
          <w:szCs w:val="24"/>
        </w:rPr>
        <w:t xml:space="preserve">. </w:t>
      </w:r>
    </w:p>
    <w:p w:rsidR="00F175EB" w:rsidRDefault="00F175EB" w:rsidP="00EA709F">
      <w:pPr>
        <w:spacing w:after="0" w:line="240" w:lineRule="auto"/>
        <w:jc w:val="both"/>
        <w:rPr>
          <w:rFonts w:ascii="Times New Roman" w:hAnsi="Times New Roman"/>
          <w:sz w:val="24"/>
          <w:szCs w:val="24"/>
        </w:rPr>
      </w:pPr>
    </w:p>
    <w:p w:rsidR="00F175EB" w:rsidRPr="00F175EB" w:rsidRDefault="00F175EB" w:rsidP="00B20A5F">
      <w:pPr>
        <w:spacing w:after="0" w:line="240" w:lineRule="auto"/>
        <w:ind w:left="720"/>
        <w:jc w:val="both"/>
        <w:rPr>
          <w:rFonts w:ascii="Times New Roman" w:hAnsi="Times New Roman"/>
          <w:color w:val="000000" w:themeColor="text1"/>
          <w:sz w:val="24"/>
          <w:szCs w:val="24"/>
          <w:lang w:val="it-IT"/>
        </w:rPr>
      </w:pPr>
      <w:r>
        <w:rPr>
          <w:rFonts w:ascii="Times New Roman" w:hAnsi="Times New Roman"/>
          <w:sz w:val="24"/>
          <w:szCs w:val="24"/>
        </w:rPr>
        <w:t>P</w:t>
      </w:r>
      <w:r w:rsidR="00E139B9">
        <w:rPr>
          <w:rFonts w:ascii="Times New Roman" w:hAnsi="Times New Roman"/>
          <w:sz w:val="24"/>
          <w:szCs w:val="24"/>
        </w:rPr>
        <w:t>ë</w:t>
      </w:r>
      <w:r>
        <w:rPr>
          <w:rFonts w:ascii="Times New Roman" w:hAnsi="Times New Roman"/>
          <w:sz w:val="24"/>
          <w:szCs w:val="24"/>
        </w:rPr>
        <w:t>r k</w:t>
      </w:r>
      <w:r w:rsidR="00E139B9">
        <w:rPr>
          <w:rFonts w:ascii="Times New Roman" w:hAnsi="Times New Roman"/>
          <w:sz w:val="24"/>
          <w:szCs w:val="24"/>
        </w:rPr>
        <w:t>ë</w:t>
      </w:r>
      <w:r>
        <w:rPr>
          <w:rFonts w:ascii="Times New Roman" w:hAnsi="Times New Roman"/>
          <w:sz w:val="24"/>
          <w:szCs w:val="24"/>
        </w:rPr>
        <w:t>t</w:t>
      </w:r>
      <w:r w:rsidR="00E139B9">
        <w:rPr>
          <w:rFonts w:ascii="Times New Roman" w:hAnsi="Times New Roman"/>
          <w:sz w:val="24"/>
          <w:szCs w:val="24"/>
        </w:rPr>
        <w:t>ë</w:t>
      </w:r>
      <w:r>
        <w:rPr>
          <w:rFonts w:ascii="Times New Roman" w:hAnsi="Times New Roman"/>
          <w:sz w:val="24"/>
          <w:szCs w:val="24"/>
        </w:rPr>
        <w:t xml:space="preserve"> q</w:t>
      </w:r>
      <w:r w:rsidR="00E139B9">
        <w:rPr>
          <w:rFonts w:ascii="Times New Roman" w:hAnsi="Times New Roman"/>
          <w:sz w:val="24"/>
          <w:szCs w:val="24"/>
        </w:rPr>
        <w:t>ë</w:t>
      </w:r>
      <w:r>
        <w:rPr>
          <w:rFonts w:ascii="Times New Roman" w:hAnsi="Times New Roman"/>
          <w:sz w:val="24"/>
          <w:szCs w:val="24"/>
        </w:rPr>
        <w:t xml:space="preserve">llim, </w:t>
      </w:r>
      <w:r w:rsidR="00E139B9">
        <w:rPr>
          <w:rFonts w:ascii="Times New Roman" w:hAnsi="Times New Roman"/>
          <w:sz w:val="24"/>
          <w:szCs w:val="24"/>
        </w:rPr>
        <w:t>ë</w:t>
      </w:r>
      <w:r>
        <w:rPr>
          <w:rFonts w:ascii="Times New Roman" w:hAnsi="Times New Roman"/>
          <w:sz w:val="24"/>
          <w:szCs w:val="24"/>
        </w:rPr>
        <w:t>sht</w:t>
      </w:r>
      <w:r w:rsidR="00E139B9">
        <w:rPr>
          <w:rFonts w:ascii="Times New Roman" w:hAnsi="Times New Roman"/>
          <w:sz w:val="24"/>
          <w:szCs w:val="24"/>
        </w:rPr>
        <w:t>ë</w:t>
      </w:r>
      <w:r>
        <w:rPr>
          <w:rFonts w:ascii="Times New Roman" w:hAnsi="Times New Roman"/>
          <w:sz w:val="24"/>
          <w:szCs w:val="24"/>
        </w:rPr>
        <w:t xml:space="preserve"> parashikuar q</w:t>
      </w:r>
      <w:r w:rsidR="00E139B9">
        <w:rPr>
          <w:rFonts w:ascii="Times New Roman" w:hAnsi="Times New Roman"/>
          <w:sz w:val="24"/>
          <w:szCs w:val="24"/>
        </w:rPr>
        <w:t>ë</w:t>
      </w:r>
      <w:r>
        <w:rPr>
          <w:rFonts w:ascii="Times New Roman" w:hAnsi="Times New Roman"/>
          <w:sz w:val="24"/>
          <w:szCs w:val="24"/>
        </w:rPr>
        <w:t xml:space="preserve"> </w:t>
      </w:r>
      <w:r w:rsidRPr="00F175EB">
        <w:rPr>
          <w:rFonts w:ascii="Times New Roman" w:hAnsi="Times New Roman"/>
          <w:color w:val="000000" w:themeColor="text1"/>
          <w:sz w:val="24"/>
          <w:szCs w:val="24"/>
        </w:rPr>
        <w:t>p</w:t>
      </w:r>
      <w:r w:rsidRPr="00F175EB">
        <w:rPr>
          <w:rFonts w:ascii="Times New Roman" w:hAnsi="Times New Roman"/>
          <w:color w:val="000000" w:themeColor="text1"/>
          <w:sz w:val="24"/>
          <w:szCs w:val="24"/>
          <w:lang w:val="it-IT"/>
        </w:rPr>
        <w:t>unonjësit e autoritetit ose entit kontraktor, të angazhuar në përgatitjen e dokumentave të tenderit nuk mund të jenë ofertues ose anëtarë në një grup ofertuesish në procedurën e prokurimit.</w:t>
      </w:r>
      <w:r>
        <w:rPr>
          <w:rFonts w:ascii="Times New Roman" w:hAnsi="Times New Roman"/>
          <w:color w:val="000000" w:themeColor="text1"/>
          <w:sz w:val="24"/>
          <w:szCs w:val="24"/>
          <w:lang w:val="it-IT"/>
        </w:rPr>
        <w:t xml:space="preserve"> </w:t>
      </w:r>
      <w:r>
        <w:rPr>
          <w:rFonts w:ascii="Times New Roman" w:hAnsi="Times New Roman"/>
          <w:sz w:val="24"/>
          <w:szCs w:val="24"/>
          <w:lang w:val="it-IT"/>
        </w:rPr>
        <w:t>Gjithashtu, a</w:t>
      </w:r>
      <w:r w:rsidRPr="002D73AF">
        <w:rPr>
          <w:rFonts w:ascii="Times New Roman" w:hAnsi="Times New Roman"/>
          <w:sz w:val="24"/>
          <w:szCs w:val="24"/>
          <w:lang w:val="it-IT"/>
        </w:rPr>
        <w:t xml:space="preserve">utoriteti </w:t>
      </w:r>
      <w:r w:rsidRPr="002D73AF">
        <w:rPr>
          <w:rFonts w:ascii="Times New Roman" w:hAnsi="Times New Roman"/>
          <w:sz w:val="24"/>
          <w:szCs w:val="24"/>
          <w:lang w:val="sq-AL"/>
        </w:rPr>
        <w:t xml:space="preserve">ose enti kontraktor </w:t>
      </w:r>
      <w:r w:rsidRPr="002D73AF">
        <w:rPr>
          <w:rFonts w:ascii="Times New Roman" w:hAnsi="Times New Roman"/>
          <w:sz w:val="24"/>
          <w:szCs w:val="24"/>
          <w:lang w:val="it-IT"/>
        </w:rPr>
        <w:t>është i detyruar marrë të gjitha masat e nevojshme në procesin e planifikimit në procedurën e prokurimit publik dhe në zbatimin e kontratës, me qëllim zbulimin në kohë të korrupsionit dhe eliminimin e pasojave të dëmshme të korrupsionit.</w:t>
      </w:r>
    </w:p>
    <w:p w:rsidR="00F175EB" w:rsidRPr="001F30F8" w:rsidRDefault="00F175EB" w:rsidP="00EA709F">
      <w:pPr>
        <w:spacing w:after="0" w:line="240" w:lineRule="auto"/>
        <w:jc w:val="both"/>
        <w:rPr>
          <w:rFonts w:ascii="Times New Roman" w:hAnsi="Times New Roman"/>
          <w:sz w:val="24"/>
          <w:szCs w:val="24"/>
          <w:lang w:val="it-IT"/>
        </w:rPr>
      </w:pPr>
    </w:p>
    <w:p w:rsidR="003E1CBC" w:rsidRDefault="003E1CBC" w:rsidP="00B20A5F">
      <w:pPr>
        <w:spacing w:after="0" w:line="240" w:lineRule="auto"/>
        <w:ind w:left="720" w:firstLine="60"/>
        <w:jc w:val="both"/>
        <w:rPr>
          <w:rFonts w:ascii="Times New Roman" w:hAnsi="Times New Roman"/>
          <w:sz w:val="24"/>
          <w:szCs w:val="24"/>
        </w:rPr>
      </w:pPr>
      <w:r>
        <w:rPr>
          <w:rFonts w:ascii="Times New Roman" w:hAnsi="Times New Roman"/>
          <w:sz w:val="24"/>
          <w:szCs w:val="24"/>
        </w:rPr>
        <w:t xml:space="preserve">- Me qëllim, shmangien e konfliktit të interesit në procesin e prokurimit, </w:t>
      </w:r>
      <w:r w:rsidR="00A3279E">
        <w:rPr>
          <w:rFonts w:ascii="Times New Roman" w:hAnsi="Times New Roman"/>
          <w:sz w:val="24"/>
          <w:szCs w:val="24"/>
        </w:rPr>
        <w:t>projek</w:t>
      </w:r>
      <w:r>
        <w:rPr>
          <w:rFonts w:ascii="Times New Roman" w:hAnsi="Times New Roman"/>
          <w:sz w:val="24"/>
          <w:szCs w:val="24"/>
        </w:rPr>
        <w:t xml:space="preserve">tligji parashikon detyrimin e autoriteteve për marrjen e masave të përshtatshme për të parandaluar, identifikuar dhe korrigjuar rastet e konfliktit, si dhe për të shmangur shtrembërimin e konkurencës, e </w:t>
      </w:r>
      <w:r w:rsidR="00927E09">
        <w:rPr>
          <w:rFonts w:ascii="Times New Roman" w:hAnsi="Times New Roman"/>
          <w:sz w:val="24"/>
          <w:szCs w:val="24"/>
        </w:rPr>
        <w:t xml:space="preserve">për të </w:t>
      </w:r>
      <w:r>
        <w:rPr>
          <w:rFonts w:ascii="Times New Roman" w:hAnsi="Times New Roman"/>
          <w:sz w:val="24"/>
          <w:szCs w:val="24"/>
        </w:rPr>
        <w:t xml:space="preserve">garantuar trajtimin e barabartë të operatorëve ekonomikë. </w:t>
      </w:r>
    </w:p>
    <w:p w:rsidR="00464C6A" w:rsidRDefault="00464C6A" w:rsidP="00464C6A">
      <w:pPr>
        <w:spacing w:after="0" w:line="240" w:lineRule="auto"/>
        <w:jc w:val="both"/>
        <w:rPr>
          <w:rFonts w:ascii="Times New Roman" w:hAnsi="Times New Roman"/>
          <w:sz w:val="24"/>
          <w:szCs w:val="24"/>
        </w:rPr>
      </w:pPr>
    </w:p>
    <w:p w:rsidR="003E1CBC" w:rsidRPr="00241C03" w:rsidRDefault="003E1CBC" w:rsidP="00B20A5F">
      <w:pPr>
        <w:spacing w:after="0" w:line="240" w:lineRule="auto"/>
        <w:ind w:left="720"/>
        <w:jc w:val="both"/>
        <w:rPr>
          <w:rFonts w:ascii="Times New Roman" w:hAnsi="Times New Roman"/>
          <w:sz w:val="24"/>
          <w:szCs w:val="24"/>
        </w:rPr>
      </w:pPr>
      <w:r>
        <w:rPr>
          <w:rFonts w:ascii="Times New Roman" w:hAnsi="Times New Roman"/>
          <w:sz w:val="24"/>
          <w:szCs w:val="24"/>
        </w:rPr>
        <w:t xml:space="preserve">Projektligji parashikon ndalesa në dhënien e kontratës publike, në rastet kur kandidati ose ofertuesi është në kushtet e konfliktit të interesit, ose janë në rrethin e personave të lidhur sipas parashikimeve të ligjit për parandalimin e konfliktit të interesave, apo në të njëjtën procedurë kandidati ose ofertuesi janë në lidhje farafisnore deri në shkallë të parë. Ligji aktual nuk ka parashikime specifike, ndërkohë që në praktikë identifikohen raste të tilla, të cilat deformojnë procesin. </w:t>
      </w:r>
    </w:p>
    <w:p w:rsidR="00464C6A" w:rsidRDefault="00464C6A" w:rsidP="00464C6A">
      <w:pPr>
        <w:spacing w:after="0" w:line="240" w:lineRule="auto"/>
        <w:jc w:val="both"/>
        <w:rPr>
          <w:rFonts w:ascii="Times New Roman" w:hAnsi="Times New Roman"/>
          <w:sz w:val="24"/>
          <w:szCs w:val="24"/>
        </w:rPr>
      </w:pPr>
    </w:p>
    <w:p w:rsidR="0031405B" w:rsidRDefault="003E1CBC" w:rsidP="00B20A5F">
      <w:pPr>
        <w:spacing w:after="0" w:line="240" w:lineRule="auto"/>
        <w:ind w:left="720"/>
        <w:jc w:val="both"/>
        <w:rPr>
          <w:rFonts w:ascii="Times New Roman" w:hAnsi="Times New Roman"/>
          <w:sz w:val="24"/>
          <w:szCs w:val="24"/>
        </w:rPr>
      </w:pPr>
      <w:r>
        <w:rPr>
          <w:rFonts w:ascii="Times New Roman" w:hAnsi="Times New Roman"/>
          <w:sz w:val="24"/>
          <w:szCs w:val="24"/>
        </w:rPr>
        <w:t>-</w:t>
      </w:r>
      <w:r w:rsidR="00B71666">
        <w:rPr>
          <w:rFonts w:ascii="Times New Roman" w:hAnsi="Times New Roman"/>
          <w:sz w:val="24"/>
          <w:szCs w:val="24"/>
        </w:rPr>
        <w:t xml:space="preserve"> </w:t>
      </w:r>
      <w:r w:rsidR="0031405B" w:rsidRPr="00241C03">
        <w:rPr>
          <w:rFonts w:ascii="Times New Roman" w:hAnsi="Times New Roman"/>
          <w:sz w:val="24"/>
          <w:szCs w:val="24"/>
        </w:rPr>
        <w:t>P</w:t>
      </w:r>
      <w:r w:rsidR="0031405B">
        <w:rPr>
          <w:rFonts w:ascii="Times New Roman" w:hAnsi="Times New Roman"/>
          <w:sz w:val="24"/>
          <w:szCs w:val="24"/>
        </w:rPr>
        <w:t>ë</w:t>
      </w:r>
      <w:r w:rsidR="0031405B" w:rsidRPr="00241C03">
        <w:rPr>
          <w:rFonts w:ascii="Times New Roman" w:hAnsi="Times New Roman"/>
          <w:sz w:val="24"/>
          <w:szCs w:val="24"/>
        </w:rPr>
        <w:t>r her</w:t>
      </w:r>
      <w:r w:rsidR="0031405B">
        <w:rPr>
          <w:rFonts w:ascii="Times New Roman" w:hAnsi="Times New Roman"/>
          <w:sz w:val="24"/>
          <w:szCs w:val="24"/>
        </w:rPr>
        <w:t>ë</w:t>
      </w:r>
      <w:r w:rsidR="0031405B" w:rsidRPr="00241C03">
        <w:rPr>
          <w:rFonts w:ascii="Times New Roman" w:hAnsi="Times New Roman"/>
          <w:sz w:val="24"/>
          <w:szCs w:val="24"/>
        </w:rPr>
        <w:t xml:space="preserve"> t</w:t>
      </w:r>
      <w:r w:rsidR="0031405B">
        <w:rPr>
          <w:rFonts w:ascii="Times New Roman" w:hAnsi="Times New Roman"/>
          <w:sz w:val="24"/>
          <w:szCs w:val="24"/>
        </w:rPr>
        <w:t>ë</w:t>
      </w:r>
      <w:r w:rsidR="0031405B" w:rsidRPr="00241C03">
        <w:rPr>
          <w:rFonts w:ascii="Times New Roman" w:hAnsi="Times New Roman"/>
          <w:sz w:val="24"/>
          <w:szCs w:val="24"/>
        </w:rPr>
        <w:t xml:space="preserve"> par</w:t>
      </w:r>
      <w:r w:rsidR="0031405B">
        <w:rPr>
          <w:rFonts w:ascii="Times New Roman" w:hAnsi="Times New Roman"/>
          <w:sz w:val="24"/>
          <w:szCs w:val="24"/>
        </w:rPr>
        <w:t>ë</w:t>
      </w:r>
      <w:r>
        <w:rPr>
          <w:rFonts w:ascii="Times New Roman" w:hAnsi="Times New Roman"/>
          <w:sz w:val="24"/>
          <w:szCs w:val="24"/>
        </w:rPr>
        <w:t>, projekt</w:t>
      </w:r>
      <w:r w:rsidR="0031405B" w:rsidRPr="00241C03">
        <w:rPr>
          <w:rFonts w:ascii="Times New Roman" w:hAnsi="Times New Roman"/>
          <w:sz w:val="24"/>
          <w:szCs w:val="24"/>
        </w:rPr>
        <w:t xml:space="preserve">ligji parashikon </w:t>
      </w:r>
      <w:r w:rsidR="00EA709F">
        <w:rPr>
          <w:rFonts w:ascii="Times New Roman" w:hAnsi="Times New Roman"/>
          <w:sz w:val="24"/>
          <w:szCs w:val="24"/>
        </w:rPr>
        <w:t>“</w:t>
      </w:r>
      <w:r w:rsidR="0031405B" w:rsidRPr="00FA583A">
        <w:rPr>
          <w:rFonts w:ascii="Times New Roman" w:hAnsi="Times New Roman"/>
          <w:sz w:val="24"/>
          <w:szCs w:val="24"/>
        </w:rPr>
        <w:t>Fjalorin e Përbashkët të Prokurimit</w:t>
      </w:r>
      <w:r w:rsidR="00EA709F">
        <w:rPr>
          <w:rFonts w:ascii="Times New Roman" w:hAnsi="Times New Roman"/>
          <w:sz w:val="24"/>
          <w:szCs w:val="24"/>
        </w:rPr>
        <w:t>”</w:t>
      </w:r>
      <w:r w:rsidR="0031405B" w:rsidRPr="00241C03">
        <w:rPr>
          <w:rFonts w:ascii="Times New Roman" w:hAnsi="Times New Roman"/>
          <w:sz w:val="24"/>
          <w:szCs w:val="24"/>
        </w:rPr>
        <w:t>, si nj</w:t>
      </w:r>
      <w:r w:rsidR="0031405B">
        <w:rPr>
          <w:rFonts w:ascii="Times New Roman" w:hAnsi="Times New Roman"/>
          <w:sz w:val="24"/>
          <w:szCs w:val="24"/>
        </w:rPr>
        <w:t>ë</w:t>
      </w:r>
      <w:r w:rsidR="0031405B" w:rsidRPr="00241C03">
        <w:rPr>
          <w:rFonts w:ascii="Times New Roman" w:hAnsi="Times New Roman"/>
          <w:sz w:val="24"/>
          <w:szCs w:val="24"/>
        </w:rPr>
        <w:t xml:space="preserve"> </w:t>
      </w:r>
      <w:r w:rsidR="0031405B">
        <w:rPr>
          <w:rFonts w:ascii="Times New Roman" w:hAnsi="Times New Roman"/>
          <w:sz w:val="24"/>
          <w:szCs w:val="24"/>
        </w:rPr>
        <w:t>s</w:t>
      </w:r>
      <w:r w:rsidR="0031405B" w:rsidRPr="00241C03">
        <w:rPr>
          <w:rFonts w:ascii="Times New Roman" w:hAnsi="Times New Roman"/>
          <w:sz w:val="24"/>
          <w:szCs w:val="24"/>
        </w:rPr>
        <w:t>istem unifikues i nomeklaturave t</w:t>
      </w:r>
      <w:r w:rsidR="0031405B">
        <w:rPr>
          <w:rFonts w:ascii="Times New Roman" w:hAnsi="Times New Roman"/>
          <w:sz w:val="24"/>
          <w:szCs w:val="24"/>
        </w:rPr>
        <w:t>ë</w:t>
      </w:r>
      <w:r w:rsidR="0031405B" w:rsidRPr="00241C03">
        <w:rPr>
          <w:rFonts w:ascii="Times New Roman" w:hAnsi="Times New Roman"/>
          <w:sz w:val="24"/>
          <w:szCs w:val="24"/>
        </w:rPr>
        <w:t xml:space="preserve"> mallrave, sh</w:t>
      </w:r>
      <w:r w:rsidR="0031405B">
        <w:rPr>
          <w:rFonts w:ascii="Times New Roman" w:hAnsi="Times New Roman"/>
          <w:sz w:val="24"/>
          <w:szCs w:val="24"/>
        </w:rPr>
        <w:t>ë</w:t>
      </w:r>
      <w:r w:rsidR="0031405B" w:rsidRPr="00241C03">
        <w:rPr>
          <w:rFonts w:ascii="Times New Roman" w:hAnsi="Times New Roman"/>
          <w:sz w:val="24"/>
          <w:szCs w:val="24"/>
        </w:rPr>
        <w:t>rbimeve dhe pun</w:t>
      </w:r>
      <w:r w:rsidR="0031405B">
        <w:rPr>
          <w:rFonts w:ascii="Times New Roman" w:hAnsi="Times New Roman"/>
          <w:sz w:val="24"/>
          <w:szCs w:val="24"/>
        </w:rPr>
        <w:t>ë</w:t>
      </w:r>
      <w:r w:rsidR="0031405B" w:rsidRPr="00241C03">
        <w:rPr>
          <w:rFonts w:ascii="Times New Roman" w:hAnsi="Times New Roman"/>
          <w:sz w:val="24"/>
          <w:szCs w:val="24"/>
        </w:rPr>
        <w:t>ve q</w:t>
      </w:r>
      <w:r w:rsidR="0031405B">
        <w:rPr>
          <w:rFonts w:ascii="Times New Roman" w:hAnsi="Times New Roman"/>
          <w:sz w:val="24"/>
          <w:szCs w:val="24"/>
        </w:rPr>
        <w:t>ë</w:t>
      </w:r>
      <w:r w:rsidR="0031405B" w:rsidRPr="00241C03">
        <w:rPr>
          <w:rFonts w:ascii="Times New Roman" w:hAnsi="Times New Roman"/>
          <w:sz w:val="24"/>
          <w:szCs w:val="24"/>
        </w:rPr>
        <w:t xml:space="preserve"> aplikohet n</w:t>
      </w:r>
      <w:r w:rsidR="0031405B">
        <w:rPr>
          <w:rFonts w:ascii="Times New Roman" w:hAnsi="Times New Roman"/>
          <w:sz w:val="24"/>
          <w:szCs w:val="24"/>
        </w:rPr>
        <w:t>ë</w:t>
      </w:r>
      <w:r w:rsidR="0031405B" w:rsidRPr="00241C03">
        <w:rPr>
          <w:rFonts w:ascii="Times New Roman" w:hAnsi="Times New Roman"/>
          <w:sz w:val="24"/>
          <w:szCs w:val="24"/>
        </w:rPr>
        <w:t xml:space="preserve"> prokurimet publike, </w:t>
      </w:r>
      <w:r>
        <w:rPr>
          <w:rFonts w:ascii="Times New Roman" w:hAnsi="Times New Roman"/>
          <w:sz w:val="24"/>
          <w:szCs w:val="24"/>
        </w:rPr>
        <w:t>i cili</w:t>
      </w:r>
      <w:r w:rsidR="0031405B" w:rsidRPr="00241C03">
        <w:rPr>
          <w:rFonts w:ascii="Times New Roman" w:hAnsi="Times New Roman"/>
          <w:sz w:val="24"/>
          <w:szCs w:val="24"/>
        </w:rPr>
        <w:t xml:space="preserve"> do t</w:t>
      </w:r>
      <w:r w:rsidR="0031405B">
        <w:rPr>
          <w:rFonts w:ascii="Times New Roman" w:hAnsi="Times New Roman"/>
          <w:sz w:val="24"/>
          <w:szCs w:val="24"/>
        </w:rPr>
        <w:t>ë</w:t>
      </w:r>
      <w:r w:rsidR="0031405B" w:rsidRPr="00241C03">
        <w:rPr>
          <w:rFonts w:ascii="Times New Roman" w:hAnsi="Times New Roman"/>
          <w:sz w:val="24"/>
          <w:szCs w:val="24"/>
        </w:rPr>
        <w:t xml:space="preserve"> miratohet me vendim t</w:t>
      </w:r>
      <w:r w:rsidR="0031405B">
        <w:rPr>
          <w:rFonts w:ascii="Times New Roman" w:hAnsi="Times New Roman"/>
          <w:sz w:val="24"/>
          <w:szCs w:val="24"/>
        </w:rPr>
        <w:t>ë</w:t>
      </w:r>
      <w:r w:rsidR="0031405B" w:rsidRPr="00241C03">
        <w:rPr>
          <w:rFonts w:ascii="Times New Roman" w:hAnsi="Times New Roman"/>
          <w:sz w:val="24"/>
          <w:szCs w:val="24"/>
        </w:rPr>
        <w:t xml:space="preserve"> K</w:t>
      </w:r>
      <w:r w:rsidR="0031405B">
        <w:rPr>
          <w:rFonts w:ascii="Times New Roman" w:hAnsi="Times New Roman"/>
          <w:sz w:val="24"/>
          <w:szCs w:val="24"/>
        </w:rPr>
        <w:t>ë</w:t>
      </w:r>
      <w:r w:rsidR="0031405B" w:rsidRPr="00241C03">
        <w:rPr>
          <w:rFonts w:ascii="Times New Roman" w:hAnsi="Times New Roman"/>
          <w:sz w:val="24"/>
          <w:szCs w:val="24"/>
        </w:rPr>
        <w:t>shillit t</w:t>
      </w:r>
      <w:r w:rsidR="0031405B">
        <w:rPr>
          <w:rFonts w:ascii="Times New Roman" w:hAnsi="Times New Roman"/>
          <w:sz w:val="24"/>
          <w:szCs w:val="24"/>
        </w:rPr>
        <w:t>ë</w:t>
      </w:r>
      <w:r w:rsidR="0031405B" w:rsidRPr="00241C03">
        <w:rPr>
          <w:rFonts w:ascii="Times New Roman" w:hAnsi="Times New Roman"/>
          <w:sz w:val="24"/>
          <w:szCs w:val="24"/>
        </w:rPr>
        <w:t xml:space="preserve"> Minist</w:t>
      </w:r>
      <w:r w:rsidR="0031405B">
        <w:rPr>
          <w:rFonts w:ascii="Times New Roman" w:hAnsi="Times New Roman"/>
          <w:sz w:val="24"/>
          <w:szCs w:val="24"/>
        </w:rPr>
        <w:t>r</w:t>
      </w:r>
      <w:r w:rsidR="0031405B" w:rsidRPr="00241C03">
        <w:rPr>
          <w:rFonts w:ascii="Times New Roman" w:hAnsi="Times New Roman"/>
          <w:sz w:val="24"/>
          <w:szCs w:val="24"/>
        </w:rPr>
        <w:t>ave.</w:t>
      </w:r>
      <w:r w:rsidR="00076048">
        <w:rPr>
          <w:rFonts w:ascii="Times New Roman" w:hAnsi="Times New Roman"/>
          <w:sz w:val="24"/>
          <w:szCs w:val="24"/>
        </w:rPr>
        <w:t xml:space="preserve"> </w:t>
      </w:r>
      <w:r w:rsidR="00076048" w:rsidRPr="008E6DCE">
        <w:rPr>
          <w:rFonts w:ascii="Times New Roman" w:hAnsi="Times New Roman"/>
          <w:sz w:val="24"/>
          <w:szCs w:val="24"/>
        </w:rPr>
        <w:t>P</w:t>
      </w:r>
      <w:r w:rsidR="00DE13A6">
        <w:rPr>
          <w:rFonts w:ascii="Times New Roman" w:hAnsi="Times New Roman"/>
          <w:sz w:val="24"/>
          <w:szCs w:val="24"/>
        </w:rPr>
        <w:t>ë</w:t>
      </w:r>
      <w:r w:rsidR="00076048" w:rsidRPr="008E6DCE">
        <w:rPr>
          <w:rFonts w:ascii="Times New Roman" w:hAnsi="Times New Roman"/>
          <w:sz w:val="24"/>
          <w:szCs w:val="24"/>
        </w:rPr>
        <w:t xml:space="preserve">rdorimi i </w:t>
      </w:r>
      <w:r w:rsidR="008E6DCE" w:rsidRPr="008E6DCE">
        <w:rPr>
          <w:rFonts w:ascii="Times New Roman" w:hAnsi="Times New Roman"/>
          <w:sz w:val="24"/>
          <w:szCs w:val="24"/>
        </w:rPr>
        <w:t>fjalo</w:t>
      </w:r>
      <w:r w:rsidR="00A3279E">
        <w:rPr>
          <w:rFonts w:ascii="Times New Roman" w:hAnsi="Times New Roman"/>
          <w:sz w:val="24"/>
          <w:szCs w:val="24"/>
        </w:rPr>
        <w:t>r</w:t>
      </w:r>
      <w:r w:rsidR="008E6DCE" w:rsidRPr="008E6DCE">
        <w:rPr>
          <w:rFonts w:ascii="Times New Roman" w:hAnsi="Times New Roman"/>
          <w:sz w:val="24"/>
          <w:szCs w:val="24"/>
        </w:rPr>
        <w:t>i</w:t>
      </w:r>
      <w:r w:rsidR="00A3279E">
        <w:rPr>
          <w:rFonts w:ascii="Times New Roman" w:hAnsi="Times New Roman"/>
          <w:sz w:val="24"/>
          <w:szCs w:val="24"/>
        </w:rPr>
        <w:t>t</w:t>
      </w:r>
      <w:r w:rsidR="008E6DCE">
        <w:rPr>
          <w:rFonts w:ascii="Times New Roman" w:hAnsi="Times New Roman"/>
          <w:sz w:val="24"/>
          <w:szCs w:val="24"/>
        </w:rPr>
        <w:t xml:space="preserve"> t</w:t>
      </w:r>
      <w:r w:rsidR="00DE13A6">
        <w:rPr>
          <w:rFonts w:ascii="Times New Roman" w:hAnsi="Times New Roman"/>
          <w:sz w:val="24"/>
          <w:szCs w:val="24"/>
        </w:rPr>
        <w:t>ë</w:t>
      </w:r>
      <w:r w:rsidR="008E6DCE">
        <w:rPr>
          <w:rFonts w:ascii="Times New Roman" w:hAnsi="Times New Roman"/>
          <w:sz w:val="24"/>
          <w:szCs w:val="24"/>
        </w:rPr>
        <w:t xml:space="preserve"> kodeve nga ana e autoritetit kontraktor dhe operator</w:t>
      </w:r>
      <w:r w:rsidR="00DE13A6">
        <w:rPr>
          <w:rFonts w:ascii="Times New Roman" w:hAnsi="Times New Roman"/>
          <w:sz w:val="24"/>
          <w:szCs w:val="24"/>
        </w:rPr>
        <w:t>ë</w:t>
      </w:r>
      <w:r w:rsidR="008E6DCE">
        <w:rPr>
          <w:rFonts w:ascii="Times New Roman" w:hAnsi="Times New Roman"/>
          <w:sz w:val="24"/>
          <w:szCs w:val="24"/>
        </w:rPr>
        <w:t>ve ekonomik</w:t>
      </w:r>
      <w:r w:rsidR="00DE13A6">
        <w:rPr>
          <w:rFonts w:ascii="Times New Roman" w:hAnsi="Times New Roman"/>
          <w:sz w:val="24"/>
          <w:szCs w:val="24"/>
        </w:rPr>
        <w:t>ë</w:t>
      </w:r>
      <w:r w:rsidR="00A3279E">
        <w:rPr>
          <w:rFonts w:ascii="Times New Roman" w:hAnsi="Times New Roman"/>
          <w:sz w:val="24"/>
          <w:szCs w:val="24"/>
        </w:rPr>
        <w:t>,</w:t>
      </w:r>
      <w:r w:rsidR="008E6DCE">
        <w:rPr>
          <w:rFonts w:ascii="Times New Roman" w:hAnsi="Times New Roman"/>
          <w:sz w:val="24"/>
          <w:szCs w:val="24"/>
        </w:rPr>
        <w:t xml:space="preserve"> ndikon n</w:t>
      </w:r>
      <w:r w:rsidR="00DE13A6">
        <w:rPr>
          <w:rFonts w:ascii="Times New Roman" w:hAnsi="Times New Roman"/>
          <w:sz w:val="24"/>
          <w:szCs w:val="24"/>
        </w:rPr>
        <w:t>ë</w:t>
      </w:r>
      <w:r w:rsidR="008E6DCE">
        <w:rPr>
          <w:rFonts w:ascii="Times New Roman" w:hAnsi="Times New Roman"/>
          <w:sz w:val="24"/>
          <w:szCs w:val="24"/>
        </w:rPr>
        <w:t xml:space="preserve"> p</w:t>
      </w:r>
      <w:r w:rsidR="00DE13A6">
        <w:rPr>
          <w:rFonts w:ascii="Times New Roman" w:hAnsi="Times New Roman"/>
          <w:sz w:val="24"/>
          <w:szCs w:val="24"/>
        </w:rPr>
        <w:t>ë</w:t>
      </w:r>
      <w:r w:rsidR="008E6DCE">
        <w:rPr>
          <w:rFonts w:ascii="Times New Roman" w:hAnsi="Times New Roman"/>
          <w:sz w:val="24"/>
          <w:szCs w:val="24"/>
        </w:rPr>
        <w:t>rmir</w:t>
      </w:r>
      <w:r w:rsidR="00DE13A6">
        <w:rPr>
          <w:rFonts w:ascii="Times New Roman" w:hAnsi="Times New Roman"/>
          <w:sz w:val="24"/>
          <w:szCs w:val="24"/>
        </w:rPr>
        <w:t>ë</w:t>
      </w:r>
      <w:r w:rsidR="008E6DCE">
        <w:rPr>
          <w:rFonts w:ascii="Times New Roman" w:hAnsi="Times New Roman"/>
          <w:sz w:val="24"/>
          <w:szCs w:val="24"/>
        </w:rPr>
        <w:t>simin e procesit t</w:t>
      </w:r>
      <w:r w:rsidR="00DE13A6">
        <w:rPr>
          <w:rFonts w:ascii="Times New Roman" w:hAnsi="Times New Roman"/>
          <w:sz w:val="24"/>
          <w:szCs w:val="24"/>
        </w:rPr>
        <w:t>ë</w:t>
      </w:r>
      <w:r w:rsidR="008E6DCE">
        <w:rPr>
          <w:rFonts w:ascii="Times New Roman" w:hAnsi="Times New Roman"/>
          <w:sz w:val="24"/>
          <w:szCs w:val="24"/>
        </w:rPr>
        <w:t xml:space="preserve"> prokurimit n</w:t>
      </w:r>
      <w:r w:rsidR="00DE13A6">
        <w:rPr>
          <w:rFonts w:ascii="Times New Roman" w:hAnsi="Times New Roman"/>
          <w:sz w:val="24"/>
          <w:szCs w:val="24"/>
        </w:rPr>
        <w:t>ë</w:t>
      </w:r>
      <w:r w:rsidR="008E6DCE">
        <w:rPr>
          <w:rFonts w:ascii="Times New Roman" w:hAnsi="Times New Roman"/>
          <w:sz w:val="24"/>
          <w:szCs w:val="24"/>
        </w:rPr>
        <w:t>p</w:t>
      </w:r>
      <w:r w:rsidR="00DE13A6">
        <w:rPr>
          <w:rFonts w:ascii="Times New Roman" w:hAnsi="Times New Roman"/>
          <w:sz w:val="24"/>
          <w:szCs w:val="24"/>
        </w:rPr>
        <w:t>ë</w:t>
      </w:r>
      <w:r w:rsidR="008E6DCE">
        <w:rPr>
          <w:rFonts w:ascii="Times New Roman" w:hAnsi="Times New Roman"/>
          <w:sz w:val="24"/>
          <w:szCs w:val="24"/>
        </w:rPr>
        <w:t>rmj</w:t>
      </w:r>
      <w:r w:rsidR="00A3279E">
        <w:rPr>
          <w:rFonts w:ascii="Times New Roman" w:hAnsi="Times New Roman"/>
          <w:sz w:val="24"/>
          <w:szCs w:val="24"/>
        </w:rPr>
        <w:t>e</w:t>
      </w:r>
      <w:r w:rsidR="008E6DCE">
        <w:rPr>
          <w:rFonts w:ascii="Times New Roman" w:hAnsi="Times New Roman"/>
          <w:sz w:val="24"/>
          <w:szCs w:val="24"/>
        </w:rPr>
        <w:t>t unifikimit t</w:t>
      </w:r>
      <w:r w:rsidR="00DE13A6">
        <w:rPr>
          <w:rFonts w:ascii="Times New Roman" w:hAnsi="Times New Roman"/>
          <w:sz w:val="24"/>
          <w:szCs w:val="24"/>
        </w:rPr>
        <w:t>ë</w:t>
      </w:r>
      <w:r w:rsidR="008E6DCE">
        <w:rPr>
          <w:rFonts w:ascii="Times New Roman" w:hAnsi="Times New Roman"/>
          <w:sz w:val="24"/>
          <w:szCs w:val="24"/>
        </w:rPr>
        <w:t xml:space="preserve"> em</w:t>
      </w:r>
      <w:r w:rsidR="00DE13A6">
        <w:rPr>
          <w:rFonts w:ascii="Times New Roman" w:hAnsi="Times New Roman"/>
          <w:sz w:val="24"/>
          <w:szCs w:val="24"/>
        </w:rPr>
        <w:t>ë</w:t>
      </w:r>
      <w:r w:rsidR="008E6DCE">
        <w:rPr>
          <w:rFonts w:ascii="Times New Roman" w:hAnsi="Times New Roman"/>
          <w:sz w:val="24"/>
          <w:szCs w:val="24"/>
        </w:rPr>
        <w:t>rtimeve dhe specifikimeve teknike.</w:t>
      </w:r>
    </w:p>
    <w:p w:rsidR="00464C6A" w:rsidRDefault="00464C6A" w:rsidP="00464C6A">
      <w:pPr>
        <w:spacing w:after="0" w:line="240" w:lineRule="auto"/>
        <w:jc w:val="both"/>
        <w:rPr>
          <w:rFonts w:ascii="Times New Roman" w:hAnsi="Times New Roman"/>
          <w:sz w:val="24"/>
          <w:szCs w:val="24"/>
        </w:rPr>
      </w:pPr>
    </w:p>
    <w:p w:rsidR="0022581A" w:rsidRPr="00434DB7" w:rsidRDefault="003E1CBC" w:rsidP="003E1CBC">
      <w:pPr>
        <w:pStyle w:val="ListParagraph"/>
        <w:numPr>
          <w:ilvl w:val="0"/>
          <w:numId w:val="4"/>
        </w:numPr>
        <w:jc w:val="both"/>
        <w:rPr>
          <w:rFonts w:ascii="Times New Roman" w:hAnsi="Times New Roman"/>
          <w:sz w:val="24"/>
          <w:szCs w:val="24"/>
        </w:rPr>
      </w:pPr>
      <w:r w:rsidRPr="00434DB7">
        <w:rPr>
          <w:rFonts w:ascii="Times New Roman" w:hAnsi="Times New Roman"/>
          <w:sz w:val="24"/>
          <w:szCs w:val="24"/>
        </w:rPr>
        <w:t xml:space="preserve">Kreu </w:t>
      </w:r>
      <w:r w:rsidR="00A3279E" w:rsidRPr="00434DB7">
        <w:rPr>
          <w:rFonts w:ascii="Times New Roman" w:hAnsi="Times New Roman"/>
          <w:sz w:val="24"/>
          <w:szCs w:val="24"/>
        </w:rPr>
        <w:t xml:space="preserve">V </w:t>
      </w:r>
      <w:r w:rsidR="00F175EB" w:rsidRPr="00434DB7">
        <w:rPr>
          <w:rFonts w:ascii="Times New Roman" w:hAnsi="Times New Roman"/>
          <w:sz w:val="24"/>
          <w:szCs w:val="24"/>
        </w:rPr>
        <w:t>“Kuadri institucional”</w:t>
      </w:r>
    </w:p>
    <w:p w:rsidR="00F175EB" w:rsidRPr="00F175EB" w:rsidRDefault="00F175EB" w:rsidP="00EA709F">
      <w:pPr>
        <w:jc w:val="both"/>
        <w:rPr>
          <w:rFonts w:ascii="Times New Roman" w:hAnsi="Times New Roman"/>
          <w:sz w:val="24"/>
          <w:szCs w:val="24"/>
        </w:rPr>
      </w:pPr>
      <w:r w:rsidRPr="00F175EB">
        <w:rPr>
          <w:rFonts w:ascii="Times New Roman" w:hAnsi="Times New Roman"/>
          <w:sz w:val="24"/>
          <w:szCs w:val="24"/>
        </w:rPr>
        <w:t xml:space="preserve">Kuadri institucional, i përcaktuar në </w:t>
      </w:r>
      <w:r w:rsidR="00EA709F">
        <w:rPr>
          <w:rFonts w:ascii="Times New Roman" w:hAnsi="Times New Roman"/>
          <w:sz w:val="24"/>
          <w:szCs w:val="24"/>
        </w:rPr>
        <w:t>projekt</w:t>
      </w:r>
      <w:r w:rsidRPr="00F175EB">
        <w:rPr>
          <w:rFonts w:ascii="Times New Roman" w:hAnsi="Times New Roman"/>
          <w:sz w:val="24"/>
          <w:szCs w:val="24"/>
        </w:rPr>
        <w:t>ligj përfshin:</w:t>
      </w:r>
    </w:p>
    <w:p w:rsidR="00F175EB" w:rsidRPr="00F175EB" w:rsidRDefault="00F175EB" w:rsidP="00B20A5F">
      <w:pPr>
        <w:ind w:left="720"/>
        <w:jc w:val="both"/>
        <w:rPr>
          <w:rFonts w:ascii="Times New Roman" w:hAnsi="Times New Roman"/>
          <w:sz w:val="24"/>
          <w:szCs w:val="24"/>
        </w:rPr>
      </w:pPr>
      <w:r w:rsidRPr="00F175EB">
        <w:rPr>
          <w:rFonts w:ascii="Times New Roman" w:hAnsi="Times New Roman"/>
          <w:sz w:val="24"/>
          <w:szCs w:val="24"/>
        </w:rPr>
        <w:t xml:space="preserve">- Autoritetin Kontraktor (ose Entin në rastin e sektorit </w:t>
      </w:r>
      <w:r w:rsidR="00023884">
        <w:rPr>
          <w:rFonts w:ascii="Times New Roman" w:hAnsi="Times New Roman"/>
          <w:sz w:val="24"/>
          <w:szCs w:val="24"/>
        </w:rPr>
        <w:t>sektoral</w:t>
      </w:r>
      <w:r w:rsidRPr="00F175EB">
        <w:rPr>
          <w:rFonts w:ascii="Times New Roman" w:hAnsi="Times New Roman"/>
          <w:sz w:val="24"/>
          <w:szCs w:val="24"/>
        </w:rPr>
        <w:t>), me përcaktime të qarta të përgjegjësisë që nga planifikimi deri në ekzekutimin e kontratës, detyrimin për të përcaktuar një Person Përgjegjës që administron në mënyrë të vazhdueshme procesin e prokurimit, ndërkohë mbikqyrja e të gjitha proceseve bëhet nga Titullari i Autoritetit;</w:t>
      </w:r>
    </w:p>
    <w:p w:rsidR="00F175EB" w:rsidRPr="00F175EB" w:rsidRDefault="00F175EB" w:rsidP="00B20A5F">
      <w:pPr>
        <w:ind w:left="720"/>
        <w:jc w:val="both"/>
        <w:rPr>
          <w:rFonts w:ascii="Times New Roman" w:hAnsi="Times New Roman"/>
          <w:sz w:val="24"/>
          <w:szCs w:val="24"/>
        </w:rPr>
      </w:pPr>
      <w:r w:rsidRPr="00F175EB">
        <w:rPr>
          <w:rFonts w:ascii="Times New Roman" w:hAnsi="Times New Roman"/>
          <w:b/>
          <w:sz w:val="24"/>
          <w:szCs w:val="24"/>
        </w:rPr>
        <w:lastRenderedPageBreak/>
        <w:t xml:space="preserve">- </w:t>
      </w:r>
      <w:r w:rsidRPr="00F175EB">
        <w:rPr>
          <w:rFonts w:ascii="Times New Roman" w:hAnsi="Times New Roman"/>
          <w:sz w:val="24"/>
          <w:szCs w:val="24"/>
        </w:rPr>
        <w:t>Agjenci</w:t>
      </w:r>
      <w:r>
        <w:rPr>
          <w:rFonts w:ascii="Times New Roman" w:hAnsi="Times New Roman"/>
          <w:sz w:val="24"/>
          <w:szCs w:val="24"/>
        </w:rPr>
        <w:t>n</w:t>
      </w:r>
      <w:r w:rsidR="00E139B9">
        <w:rPr>
          <w:rFonts w:ascii="Times New Roman" w:hAnsi="Times New Roman"/>
          <w:sz w:val="24"/>
          <w:szCs w:val="24"/>
        </w:rPr>
        <w:t>ë</w:t>
      </w:r>
      <w:r w:rsidRPr="00F175EB">
        <w:rPr>
          <w:rFonts w:ascii="Times New Roman" w:hAnsi="Times New Roman"/>
          <w:sz w:val="24"/>
          <w:szCs w:val="24"/>
        </w:rPr>
        <w:t xml:space="preserve"> e Prokurimit Publik, si institucion mbikqyrës i gjithë sistemit të prokurim</w:t>
      </w:r>
      <w:r>
        <w:rPr>
          <w:rFonts w:ascii="Times New Roman" w:hAnsi="Times New Roman"/>
          <w:sz w:val="24"/>
          <w:szCs w:val="24"/>
        </w:rPr>
        <w:t xml:space="preserve">i në vend, me qëllim sigurimin </w:t>
      </w:r>
      <w:r w:rsidRPr="00F175EB">
        <w:rPr>
          <w:rFonts w:ascii="Times New Roman" w:hAnsi="Times New Roman"/>
          <w:sz w:val="24"/>
          <w:szCs w:val="24"/>
        </w:rPr>
        <w:t>e eficensës e transparencës në prokurim.</w:t>
      </w:r>
    </w:p>
    <w:p w:rsidR="00F175EB" w:rsidRPr="00F175EB" w:rsidRDefault="008E6DCE" w:rsidP="00B20A5F">
      <w:pPr>
        <w:ind w:left="720"/>
        <w:jc w:val="both"/>
        <w:rPr>
          <w:rFonts w:ascii="Times New Roman" w:hAnsi="Times New Roman"/>
          <w:sz w:val="24"/>
          <w:szCs w:val="24"/>
        </w:rPr>
      </w:pPr>
      <w:r>
        <w:rPr>
          <w:rFonts w:ascii="Times New Roman" w:hAnsi="Times New Roman"/>
          <w:sz w:val="24"/>
          <w:szCs w:val="24"/>
        </w:rPr>
        <w:t>Projekt</w:t>
      </w:r>
      <w:r w:rsidR="00F175EB" w:rsidRPr="00F175EB">
        <w:rPr>
          <w:rFonts w:ascii="Times New Roman" w:hAnsi="Times New Roman"/>
          <w:sz w:val="24"/>
          <w:szCs w:val="24"/>
        </w:rPr>
        <w:t>ligji rrit kompete</w:t>
      </w:r>
      <w:r w:rsidR="00F175EB">
        <w:rPr>
          <w:rFonts w:ascii="Times New Roman" w:hAnsi="Times New Roman"/>
          <w:sz w:val="24"/>
          <w:szCs w:val="24"/>
        </w:rPr>
        <w:t>n</w:t>
      </w:r>
      <w:r w:rsidR="00F175EB" w:rsidRPr="00F175EB">
        <w:rPr>
          <w:rFonts w:ascii="Times New Roman" w:hAnsi="Times New Roman"/>
          <w:sz w:val="24"/>
          <w:szCs w:val="24"/>
        </w:rPr>
        <w:t>cat e A</w:t>
      </w:r>
      <w:r w:rsidR="00A3279E">
        <w:rPr>
          <w:rFonts w:ascii="Times New Roman" w:hAnsi="Times New Roman"/>
          <w:sz w:val="24"/>
          <w:szCs w:val="24"/>
        </w:rPr>
        <w:t xml:space="preserve">gjencisë së </w:t>
      </w:r>
      <w:r w:rsidR="00F175EB" w:rsidRPr="00F175EB">
        <w:rPr>
          <w:rFonts w:ascii="Times New Roman" w:hAnsi="Times New Roman"/>
          <w:sz w:val="24"/>
          <w:szCs w:val="24"/>
        </w:rPr>
        <w:t>P</w:t>
      </w:r>
      <w:r w:rsidR="00A3279E">
        <w:rPr>
          <w:rFonts w:ascii="Times New Roman" w:hAnsi="Times New Roman"/>
          <w:sz w:val="24"/>
          <w:szCs w:val="24"/>
        </w:rPr>
        <w:t xml:space="preserve">rokurimit </w:t>
      </w:r>
      <w:r w:rsidR="00F175EB" w:rsidRPr="00F175EB">
        <w:rPr>
          <w:rFonts w:ascii="Times New Roman" w:hAnsi="Times New Roman"/>
          <w:sz w:val="24"/>
          <w:szCs w:val="24"/>
        </w:rPr>
        <w:t>P</w:t>
      </w:r>
      <w:r w:rsidR="00A3279E">
        <w:rPr>
          <w:rFonts w:ascii="Times New Roman" w:hAnsi="Times New Roman"/>
          <w:sz w:val="24"/>
          <w:szCs w:val="24"/>
        </w:rPr>
        <w:t>ublik</w:t>
      </w:r>
      <w:r w:rsidR="00F175EB" w:rsidRPr="00F175EB">
        <w:rPr>
          <w:rFonts w:ascii="Times New Roman" w:hAnsi="Times New Roman"/>
          <w:sz w:val="24"/>
          <w:szCs w:val="24"/>
        </w:rPr>
        <w:t xml:space="preserve">, sa i takon verifikimit të zbatimit të ligjshmërisë së procedurave të prokurimit, jo vetëm </w:t>
      </w:r>
      <w:r w:rsidR="00A3279E">
        <w:rPr>
          <w:rFonts w:ascii="Times New Roman" w:hAnsi="Times New Roman"/>
          <w:sz w:val="24"/>
          <w:szCs w:val="24"/>
        </w:rPr>
        <w:t>për ato të finalizuara me kontratë</w:t>
      </w:r>
      <w:r w:rsidR="00F175EB" w:rsidRPr="00F175EB">
        <w:rPr>
          <w:rFonts w:ascii="Times New Roman" w:hAnsi="Times New Roman"/>
          <w:sz w:val="24"/>
          <w:szCs w:val="24"/>
        </w:rPr>
        <w:t xml:space="preserve">, por </w:t>
      </w:r>
      <w:r w:rsidR="00F175EB">
        <w:rPr>
          <w:rFonts w:ascii="Times New Roman" w:hAnsi="Times New Roman"/>
          <w:sz w:val="24"/>
          <w:szCs w:val="24"/>
        </w:rPr>
        <w:t>e</w:t>
      </w:r>
      <w:r w:rsidR="00F175EB" w:rsidRPr="00F175EB">
        <w:rPr>
          <w:rFonts w:ascii="Times New Roman" w:hAnsi="Times New Roman"/>
          <w:sz w:val="24"/>
          <w:szCs w:val="24"/>
        </w:rPr>
        <w:t xml:space="preserve">dhe </w:t>
      </w:r>
      <w:r w:rsidR="00F175EB">
        <w:rPr>
          <w:rFonts w:ascii="Times New Roman" w:hAnsi="Times New Roman"/>
          <w:sz w:val="24"/>
          <w:szCs w:val="24"/>
        </w:rPr>
        <w:t>p</w:t>
      </w:r>
      <w:r w:rsidR="00E139B9">
        <w:rPr>
          <w:rFonts w:ascii="Times New Roman" w:hAnsi="Times New Roman"/>
          <w:sz w:val="24"/>
          <w:szCs w:val="24"/>
        </w:rPr>
        <w:t>ë</w:t>
      </w:r>
      <w:r w:rsidR="00F175EB">
        <w:rPr>
          <w:rFonts w:ascii="Times New Roman" w:hAnsi="Times New Roman"/>
          <w:sz w:val="24"/>
          <w:szCs w:val="24"/>
        </w:rPr>
        <w:t xml:space="preserve">r </w:t>
      </w:r>
      <w:r w:rsidR="00F175EB" w:rsidRPr="00F175EB">
        <w:rPr>
          <w:rFonts w:ascii="Times New Roman" w:hAnsi="Times New Roman"/>
          <w:sz w:val="24"/>
          <w:szCs w:val="24"/>
        </w:rPr>
        <w:t>procedura</w:t>
      </w:r>
      <w:r w:rsidR="00F175EB">
        <w:rPr>
          <w:rFonts w:ascii="Times New Roman" w:hAnsi="Times New Roman"/>
          <w:sz w:val="24"/>
          <w:szCs w:val="24"/>
        </w:rPr>
        <w:t xml:space="preserve"> prokurimi</w:t>
      </w:r>
      <w:r w:rsidR="00F175EB" w:rsidRPr="00F175EB">
        <w:rPr>
          <w:rFonts w:ascii="Times New Roman" w:hAnsi="Times New Roman"/>
          <w:sz w:val="24"/>
          <w:szCs w:val="24"/>
        </w:rPr>
        <w:t xml:space="preserve"> të anuluara. </w:t>
      </w:r>
    </w:p>
    <w:p w:rsidR="00F175EB" w:rsidRPr="00F175EB" w:rsidRDefault="00F175EB" w:rsidP="00B20A5F">
      <w:pPr>
        <w:ind w:left="720"/>
        <w:jc w:val="both"/>
        <w:rPr>
          <w:rFonts w:ascii="Times New Roman" w:hAnsi="Times New Roman"/>
          <w:b/>
          <w:sz w:val="24"/>
          <w:szCs w:val="24"/>
        </w:rPr>
      </w:pPr>
      <w:r w:rsidRPr="00F175EB">
        <w:rPr>
          <w:rFonts w:ascii="Times New Roman" w:hAnsi="Times New Roman"/>
          <w:sz w:val="24"/>
          <w:szCs w:val="24"/>
        </w:rPr>
        <w:t xml:space="preserve">Gjithashtu, </w:t>
      </w:r>
      <w:r w:rsidR="008E6DCE">
        <w:rPr>
          <w:rFonts w:ascii="Times New Roman" w:hAnsi="Times New Roman"/>
          <w:sz w:val="24"/>
          <w:szCs w:val="24"/>
        </w:rPr>
        <w:t>n</w:t>
      </w:r>
      <w:r w:rsidR="00DE13A6">
        <w:rPr>
          <w:rFonts w:ascii="Times New Roman" w:hAnsi="Times New Roman"/>
          <w:sz w:val="24"/>
          <w:szCs w:val="24"/>
        </w:rPr>
        <w:t>ë</w:t>
      </w:r>
      <w:r w:rsidR="008E6DCE">
        <w:rPr>
          <w:rFonts w:ascii="Times New Roman" w:hAnsi="Times New Roman"/>
          <w:sz w:val="24"/>
          <w:szCs w:val="24"/>
        </w:rPr>
        <w:t xml:space="preserve"> k</w:t>
      </w:r>
      <w:r w:rsidR="00DE13A6">
        <w:rPr>
          <w:rFonts w:ascii="Times New Roman" w:hAnsi="Times New Roman"/>
          <w:sz w:val="24"/>
          <w:szCs w:val="24"/>
        </w:rPr>
        <w:t>ë</w:t>
      </w:r>
      <w:r w:rsidR="008E6DCE">
        <w:rPr>
          <w:rFonts w:ascii="Times New Roman" w:hAnsi="Times New Roman"/>
          <w:sz w:val="24"/>
          <w:szCs w:val="24"/>
        </w:rPr>
        <w:t>t</w:t>
      </w:r>
      <w:r w:rsidR="00DE13A6">
        <w:rPr>
          <w:rFonts w:ascii="Times New Roman" w:hAnsi="Times New Roman"/>
          <w:sz w:val="24"/>
          <w:szCs w:val="24"/>
        </w:rPr>
        <w:t>ë</w:t>
      </w:r>
      <w:r w:rsidR="008E6DCE">
        <w:rPr>
          <w:rFonts w:ascii="Times New Roman" w:hAnsi="Times New Roman"/>
          <w:sz w:val="24"/>
          <w:szCs w:val="24"/>
        </w:rPr>
        <w:t xml:space="preserve"> projektligj </w:t>
      </w:r>
      <w:r w:rsidRPr="00F175EB">
        <w:rPr>
          <w:rFonts w:ascii="Times New Roman" w:hAnsi="Times New Roman"/>
          <w:sz w:val="24"/>
          <w:szCs w:val="24"/>
        </w:rPr>
        <w:t>sanksiono</w:t>
      </w:r>
      <w:r w:rsidR="008E6DCE">
        <w:rPr>
          <w:rFonts w:ascii="Times New Roman" w:hAnsi="Times New Roman"/>
          <w:sz w:val="24"/>
          <w:szCs w:val="24"/>
        </w:rPr>
        <w:t>het</w:t>
      </w:r>
      <w:r w:rsidRPr="00F175EB">
        <w:rPr>
          <w:rFonts w:ascii="Times New Roman" w:hAnsi="Times New Roman"/>
          <w:sz w:val="24"/>
          <w:szCs w:val="24"/>
        </w:rPr>
        <w:t xml:space="preserve"> si funksion </w:t>
      </w:r>
      <w:r w:rsidR="008E6DCE">
        <w:rPr>
          <w:rFonts w:ascii="Times New Roman" w:hAnsi="Times New Roman"/>
          <w:sz w:val="24"/>
          <w:szCs w:val="24"/>
        </w:rPr>
        <w:t>i</w:t>
      </w:r>
      <w:r w:rsidRPr="00F175EB">
        <w:rPr>
          <w:rFonts w:ascii="Times New Roman" w:hAnsi="Times New Roman"/>
          <w:sz w:val="24"/>
          <w:szCs w:val="24"/>
        </w:rPr>
        <w:t xml:space="preserve"> shtuar </w:t>
      </w:r>
      <w:r w:rsidR="008E6DCE">
        <w:rPr>
          <w:rFonts w:ascii="Times New Roman" w:hAnsi="Times New Roman"/>
          <w:sz w:val="24"/>
          <w:szCs w:val="24"/>
        </w:rPr>
        <w:t>i</w:t>
      </w:r>
      <w:r w:rsidRPr="00F175EB">
        <w:rPr>
          <w:rFonts w:ascii="Times New Roman" w:hAnsi="Times New Roman"/>
          <w:sz w:val="24"/>
          <w:szCs w:val="24"/>
        </w:rPr>
        <w:t xml:space="preserve"> </w:t>
      </w:r>
      <w:r w:rsidR="00A3279E" w:rsidRPr="00F175EB">
        <w:rPr>
          <w:rFonts w:ascii="Times New Roman" w:hAnsi="Times New Roman"/>
          <w:sz w:val="24"/>
          <w:szCs w:val="24"/>
        </w:rPr>
        <w:t>A</w:t>
      </w:r>
      <w:r w:rsidR="00A3279E">
        <w:rPr>
          <w:rFonts w:ascii="Times New Roman" w:hAnsi="Times New Roman"/>
          <w:sz w:val="24"/>
          <w:szCs w:val="24"/>
        </w:rPr>
        <w:t xml:space="preserve">gjencisë së </w:t>
      </w:r>
      <w:r w:rsidR="00A3279E" w:rsidRPr="00F175EB">
        <w:rPr>
          <w:rFonts w:ascii="Times New Roman" w:hAnsi="Times New Roman"/>
          <w:sz w:val="24"/>
          <w:szCs w:val="24"/>
        </w:rPr>
        <w:t>P</w:t>
      </w:r>
      <w:r w:rsidR="00A3279E">
        <w:rPr>
          <w:rFonts w:ascii="Times New Roman" w:hAnsi="Times New Roman"/>
          <w:sz w:val="24"/>
          <w:szCs w:val="24"/>
        </w:rPr>
        <w:t xml:space="preserve">rokurimit </w:t>
      </w:r>
      <w:r w:rsidR="00A3279E" w:rsidRPr="00F175EB">
        <w:rPr>
          <w:rFonts w:ascii="Times New Roman" w:hAnsi="Times New Roman"/>
          <w:sz w:val="24"/>
          <w:szCs w:val="24"/>
        </w:rPr>
        <w:t>P</w:t>
      </w:r>
      <w:r w:rsidR="00A3279E">
        <w:rPr>
          <w:rFonts w:ascii="Times New Roman" w:hAnsi="Times New Roman"/>
          <w:sz w:val="24"/>
          <w:szCs w:val="24"/>
        </w:rPr>
        <w:t>ublik,</w:t>
      </w:r>
      <w:r w:rsidR="008E6DCE">
        <w:rPr>
          <w:rFonts w:ascii="Times New Roman" w:hAnsi="Times New Roman"/>
          <w:sz w:val="24"/>
          <w:szCs w:val="24"/>
        </w:rPr>
        <w:t xml:space="preserve"> monitorimi</w:t>
      </w:r>
      <w:r w:rsidRPr="00F175EB">
        <w:rPr>
          <w:rFonts w:ascii="Times New Roman" w:hAnsi="Times New Roman"/>
          <w:sz w:val="24"/>
          <w:szCs w:val="24"/>
        </w:rPr>
        <w:t xml:space="preserve"> </w:t>
      </w:r>
      <w:r w:rsidR="008E6DCE">
        <w:rPr>
          <w:rFonts w:ascii="Times New Roman" w:hAnsi="Times New Roman"/>
          <w:sz w:val="24"/>
          <w:szCs w:val="24"/>
        </w:rPr>
        <w:t>i</w:t>
      </w:r>
      <w:r w:rsidRPr="00F175EB">
        <w:rPr>
          <w:rFonts w:ascii="Times New Roman" w:hAnsi="Times New Roman"/>
          <w:sz w:val="24"/>
          <w:szCs w:val="24"/>
        </w:rPr>
        <w:t xml:space="preserve"> zbatimit të kontratave, nëpërmjet informacioneve të autoriteteve kontraktore, pa përjashtuar kryerjen e verifikime</w:t>
      </w:r>
      <w:r w:rsidR="008E6DCE">
        <w:rPr>
          <w:rFonts w:ascii="Times New Roman" w:hAnsi="Times New Roman"/>
          <w:sz w:val="24"/>
          <w:szCs w:val="24"/>
        </w:rPr>
        <w:t>v</w:t>
      </w:r>
      <w:r w:rsidRPr="00F175EB">
        <w:rPr>
          <w:rFonts w:ascii="Times New Roman" w:hAnsi="Times New Roman"/>
          <w:sz w:val="24"/>
          <w:szCs w:val="24"/>
        </w:rPr>
        <w:t>e në vend.</w:t>
      </w:r>
    </w:p>
    <w:p w:rsidR="00242520" w:rsidRPr="00F175EB" w:rsidRDefault="00F175EB" w:rsidP="00B20A5F">
      <w:pPr>
        <w:ind w:left="720"/>
        <w:jc w:val="both"/>
        <w:rPr>
          <w:rFonts w:ascii="Times New Roman" w:hAnsi="Times New Roman"/>
          <w:sz w:val="24"/>
          <w:szCs w:val="24"/>
        </w:rPr>
      </w:pPr>
      <w:r w:rsidRPr="00F175EB">
        <w:rPr>
          <w:rFonts w:ascii="Times New Roman" w:hAnsi="Times New Roman"/>
          <w:b/>
          <w:sz w:val="24"/>
          <w:szCs w:val="24"/>
        </w:rPr>
        <w:t xml:space="preserve">- </w:t>
      </w:r>
      <w:r w:rsidR="008E6DCE">
        <w:rPr>
          <w:rFonts w:ascii="Times New Roman" w:hAnsi="Times New Roman"/>
          <w:sz w:val="24"/>
          <w:szCs w:val="24"/>
        </w:rPr>
        <w:t>Komisioni</w:t>
      </w:r>
      <w:r w:rsidRPr="00F175EB">
        <w:rPr>
          <w:rFonts w:ascii="Times New Roman" w:hAnsi="Times New Roman"/>
          <w:sz w:val="24"/>
          <w:szCs w:val="24"/>
        </w:rPr>
        <w:t xml:space="preserve"> </w:t>
      </w:r>
      <w:r w:rsidR="008E6DCE">
        <w:rPr>
          <w:rFonts w:ascii="Times New Roman" w:hAnsi="Times New Roman"/>
          <w:sz w:val="24"/>
          <w:szCs w:val="24"/>
        </w:rPr>
        <w:t>i</w:t>
      </w:r>
      <w:r w:rsidRPr="00F175EB">
        <w:rPr>
          <w:rFonts w:ascii="Times New Roman" w:hAnsi="Times New Roman"/>
          <w:sz w:val="24"/>
          <w:szCs w:val="24"/>
        </w:rPr>
        <w:t xml:space="preserve"> Prokurimit Publik, si organ i rishikimit </w:t>
      </w:r>
      <w:r w:rsidR="00242520">
        <w:rPr>
          <w:rFonts w:ascii="Times New Roman" w:hAnsi="Times New Roman"/>
          <w:sz w:val="24"/>
          <w:szCs w:val="24"/>
        </w:rPr>
        <w:t>administrative,</w:t>
      </w:r>
      <w:r w:rsidR="008E6DCE">
        <w:rPr>
          <w:rFonts w:ascii="Times New Roman" w:hAnsi="Times New Roman"/>
          <w:sz w:val="24"/>
          <w:szCs w:val="24"/>
        </w:rPr>
        <w:t xml:space="preserve"> i pavarur</w:t>
      </w:r>
      <w:r w:rsidRPr="00F175EB">
        <w:rPr>
          <w:rFonts w:ascii="Times New Roman" w:hAnsi="Times New Roman"/>
          <w:sz w:val="24"/>
          <w:szCs w:val="24"/>
        </w:rPr>
        <w:t>, vendimmarrës për shqyrtimin e ankesave, në fushën e prokurimit publik.</w:t>
      </w:r>
    </w:p>
    <w:p w:rsidR="00EA709F" w:rsidRPr="00242520" w:rsidRDefault="00F175EB" w:rsidP="00EA709F">
      <w:pPr>
        <w:pStyle w:val="ListParagraph"/>
        <w:numPr>
          <w:ilvl w:val="0"/>
          <w:numId w:val="4"/>
        </w:numPr>
        <w:jc w:val="both"/>
        <w:rPr>
          <w:rFonts w:ascii="Times New Roman" w:hAnsi="Times New Roman"/>
          <w:sz w:val="24"/>
          <w:szCs w:val="24"/>
        </w:rPr>
      </w:pPr>
      <w:r w:rsidRPr="00242520">
        <w:rPr>
          <w:rFonts w:ascii="Times New Roman" w:hAnsi="Times New Roman"/>
          <w:sz w:val="24"/>
          <w:szCs w:val="24"/>
        </w:rPr>
        <w:t>Kreu VI “Rregulla t</w:t>
      </w:r>
      <w:r w:rsidR="00E139B9" w:rsidRPr="00242520">
        <w:rPr>
          <w:rFonts w:ascii="Times New Roman" w:hAnsi="Times New Roman"/>
          <w:sz w:val="24"/>
          <w:szCs w:val="24"/>
        </w:rPr>
        <w:t>ë</w:t>
      </w:r>
      <w:r w:rsidRPr="00242520">
        <w:rPr>
          <w:rFonts w:ascii="Times New Roman" w:hAnsi="Times New Roman"/>
          <w:sz w:val="24"/>
          <w:szCs w:val="24"/>
        </w:rPr>
        <w:t xml:space="preserve"> p</w:t>
      </w:r>
      <w:r w:rsidR="00E139B9" w:rsidRPr="00242520">
        <w:rPr>
          <w:rFonts w:ascii="Times New Roman" w:hAnsi="Times New Roman"/>
          <w:sz w:val="24"/>
          <w:szCs w:val="24"/>
        </w:rPr>
        <w:t>ë</w:t>
      </w:r>
      <w:r w:rsidRPr="00242520">
        <w:rPr>
          <w:rFonts w:ascii="Times New Roman" w:hAnsi="Times New Roman"/>
          <w:sz w:val="24"/>
          <w:szCs w:val="24"/>
        </w:rPr>
        <w:t>rgjithshme dhe p</w:t>
      </w:r>
      <w:r w:rsidR="00E139B9" w:rsidRPr="00242520">
        <w:rPr>
          <w:rFonts w:ascii="Times New Roman" w:hAnsi="Times New Roman"/>
          <w:sz w:val="24"/>
          <w:szCs w:val="24"/>
        </w:rPr>
        <w:t>ë</w:t>
      </w:r>
      <w:r w:rsidRPr="00242520">
        <w:rPr>
          <w:rFonts w:ascii="Times New Roman" w:hAnsi="Times New Roman"/>
          <w:sz w:val="24"/>
          <w:szCs w:val="24"/>
        </w:rPr>
        <w:t>rgatitja e procesit t</w:t>
      </w:r>
      <w:r w:rsidR="00E139B9" w:rsidRPr="00242520">
        <w:rPr>
          <w:rFonts w:ascii="Times New Roman" w:hAnsi="Times New Roman"/>
          <w:sz w:val="24"/>
          <w:szCs w:val="24"/>
        </w:rPr>
        <w:t>ë</w:t>
      </w:r>
      <w:r w:rsidRPr="00242520">
        <w:rPr>
          <w:rFonts w:ascii="Times New Roman" w:hAnsi="Times New Roman"/>
          <w:sz w:val="24"/>
          <w:szCs w:val="24"/>
        </w:rPr>
        <w:t xml:space="preserve"> prokurimit”</w:t>
      </w:r>
    </w:p>
    <w:p w:rsidR="00B44C81" w:rsidRDefault="00F175EB" w:rsidP="00EA709F">
      <w:pPr>
        <w:jc w:val="both"/>
        <w:rPr>
          <w:rFonts w:ascii="Times New Roman" w:hAnsi="Times New Roman"/>
          <w:sz w:val="24"/>
          <w:szCs w:val="24"/>
        </w:rPr>
      </w:pPr>
      <w:r w:rsidRPr="00EA709F">
        <w:rPr>
          <w:rFonts w:ascii="Times New Roman" w:hAnsi="Times New Roman"/>
          <w:sz w:val="24"/>
          <w:szCs w:val="24"/>
        </w:rPr>
        <w:t>N</w:t>
      </w:r>
      <w:r w:rsidR="00E139B9">
        <w:rPr>
          <w:rFonts w:ascii="Times New Roman" w:hAnsi="Times New Roman"/>
          <w:sz w:val="24"/>
          <w:szCs w:val="24"/>
        </w:rPr>
        <w:t>ë</w:t>
      </w:r>
      <w:r w:rsidRPr="00EA709F">
        <w:rPr>
          <w:rFonts w:ascii="Times New Roman" w:hAnsi="Times New Roman"/>
          <w:sz w:val="24"/>
          <w:szCs w:val="24"/>
        </w:rPr>
        <w:t xml:space="preserve"> </w:t>
      </w:r>
      <w:r w:rsidR="008E6DCE">
        <w:rPr>
          <w:rFonts w:ascii="Times New Roman" w:hAnsi="Times New Roman"/>
          <w:sz w:val="24"/>
          <w:szCs w:val="24"/>
        </w:rPr>
        <w:t>k</w:t>
      </w:r>
      <w:r w:rsidR="00DE13A6">
        <w:rPr>
          <w:rFonts w:ascii="Times New Roman" w:hAnsi="Times New Roman"/>
          <w:sz w:val="24"/>
          <w:szCs w:val="24"/>
        </w:rPr>
        <w:t>ë</w:t>
      </w:r>
      <w:r w:rsidR="008E6DCE">
        <w:rPr>
          <w:rFonts w:ascii="Times New Roman" w:hAnsi="Times New Roman"/>
          <w:sz w:val="24"/>
          <w:szCs w:val="24"/>
        </w:rPr>
        <w:t>t</w:t>
      </w:r>
      <w:r w:rsidR="00DE13A6">
        <w:rPr>
          <w:rFonts w:ascii="Times New Roman" w:hAnsi="Times New Roman"/>
          <w:sz w:val="24"/>
          <w:szCs w:val="24"/>
        </w:rPr>
        <w:t>ë</w:t>
      </w:r>
      <w:r w:rsidR="008E6DCE">
        <w:rPr>
          <w:rFonts w:ascii="Times New Roman" w:hAnsi="Times New Roman"/>
          <w:sz w:val="24"/>
          <w:szCs w:val="24"/>
        </w:rPr>
        <w:t xml:space="preserve"> Kre t</w:t>
      </w:r>
      <w:r w:rsidR="00DE13A6">
        <w:rPr>
          <w:rFonts w:ascii="Times New Roman" w:hAnsi="Times New Roman"/>
          <w:sz w:val="24"/>
          <w:szCs w:val="24"/>
        </w:rPr>
        <w:t>ë</w:t>
      </w:r>
      <w:r w:rsidR="008E6DCE">
        <w:rPr>
          <w:rFonts w:ascii="Times New Roman" w:hAnsi="Times New Roman"/>
          <w:sz w:val="24"/>
          <w:szCs w:val="24"/>
        </w:rPr>
        <w:t xml:space="preserve"> </w:t>
      </w:r>
      <w:r w:rsidRPr="00EA709F">
        <w:rPr>
          <w:rFonts w:ascii="Times New Roman" w:hAnsi="Times New Roman"/>
          <w:sz w:val="24"/>
          <w:szCs w:val="24"/>
        </w:rPr>
        <w:t>projektligj</w:t>
      </w:r>
      <w:r w:rsidR="008E6DCE">
        <w:rPr>
          <w:rFonts w:ascii="Times New Roman" w:hAnsi="Times New Roman"/>
          <w:sz w:val="24"/>
          <w:szCs w:val="24"/>
        </w:rPr>
        <w:t>it</w:t>
      </w:r>
      <w:r w:rsidRPr="00EA709F">
        <w:rPr>
          <w:rFonts w:ascii="Times New Roman" w:hAnsi="Times New Roman"/>
          <w:sz w:val="24"/>
          <w:szCs w:val="24"/>
        </w:rPr>
        <w:t xml:space="preserve"> parashik</w:t>
      </w:r>
      <w:r w:rsidR="00242520">
        <w:rPr>
          <w:rFonts w:ascii="Times New Roman" w:hAnsi="Times New Roman"/>
          <w:sz w:val="24"/>
          <w:szCs w:val="24"/>
        </w:rPr>
        <w:t>ohen</w:t>
      </w:r>
      <w:r w:rsidRPr="00EA709F">
        <w:rPr>
          <w:rFonts w:ascii="Times New Roman" w:hAnsi="Times New Roman"/>
          <w:sz w:val="24"/>
          <w:szCs w:val="24"/>
        </w:rPr>
        <w:t xml:space="preserve"> kufijt</w:t>
      </w:r>
      <w:r w:rsidR="00B50086">
        <w:rPr>
          <w:rFonts w:ascii="Times New Roman" w:hAnsi="Times New Roman"/>
          <w:sz w:val="24"/>
          <w:szCs w:val="24"/>
        </w:rPr>
        <w:t>ë</w:t>
      </w:r>
      <w:r w:rsidRPr="00EA709F">
        <w:rPr>
          <w:rFonts w:ascii="Times New Roman" w:hAnsi="Times New Roman"/>
          <w:sz w:val="24"/>
          <w:szCs w:val="24"/>
        </w:rPr>
        <w:t xml:space="preserve"> monetar</w:t>
      </w:r>
      <w:r w:rsidR="00E139B9">
        <w:rPr>
          <w:rFonts w:ascii="Times New Roman" w:hAnsi="Times New Roman"/>
          <w:sz w:val="24"/>
          <w:szCs w:val="24"/>
        </w:rPr>
        <w:t>ë</w:t>
      </w:r>
      <w:r w:rsidRPr="00EA709F">
        <w:rPr>
          <w:rFonts w:ascii="Times New Roman" w:hAnsi="Times New Roman"/>
          <w:sz w:val="24"/>
          <w:szCs w:val="24"/>
        </w:rPr>
        <w:t>, t</w:t>
      </w:r>
      <w:r w:rsidR="00E139B9">
        <w:rPr>
          <w:rFonts w:ascii="Times New Roman" w:hAnsi="Times New Roman"/>
          <w:sz w:val="24"/>
          <w:szCs w:val="24"/>
        </w:rPr>
        <w:t>ë</w:t>
      </w:r>
      <w:r w:rsidRPr="00EA709F">
        <w:rPr>
          <w:rFonts w:ascii="Times New Roman" w:hAnsi="Times New Roman"/>
          <w:sz w:val="24"/>
          <w:szCs w:val="24"/>
        </w:rPr>
        <w:t xml:space="preserve"> cil</w:t>
      </w:r>
      <w:r w:rsidR="00E139B9">
        <w:rPr>
          <w:rFonts w:ascii="Times New Roman" w:hAnsi="Times New Roman"/>
          <w:sz w:val="24"/>
          <w:szCs w:val="24"/>
        </w:rPr>
        <w:t>ë</w:t>
      </w:r>
      <w:r w:rsidRPr="00EA709F">
        <w:rPr>
          <w:rFonts w:ascii="Times New Roman" w:hAnsi="Times New Roman"/>
          <w:sz w:val="24"/>
          <w:szCs w:val="24"/>
        </w:rPr>
        <w:t>t do t</w:t>
      </w:r>
      <w:r w:rsidR="00E139B9">
        <w:rPr>
          <w:rFonts w:ascii="Times New Roman" w:hAnsi="Times New Roman"/>
          <w:sz w:val="24"/>
          <w:szCs w:val="24"/>
        </w:rPr>
        <w:t>ë</w:t>
      </w:r>
      <w:r w:rsidRPr="00EA709F">
        <w:rPr>
          <w:rFonts w:ascii="Times New Roman" w:hAnsi="Times New Roman"/>
          <w:sz w:val="24"/>
          <w:szCs w:val="24"/>
        </w:rPr>
        <w:t xml:space="preserve"> sh</w:t>
      </w:r>
      <w:r w:rsidR="00E139B9">
        <w:rPr>
          <w:rFonts w:ascii="Times New Roman" w:hAnsi="Times New Roman"/>
          <w:sz w:val="24"/>
          <w:szCs w:val="24"/>
        </w:rPr>
        <w:t>ë</w:t>
      </w:r>
      <w:r w:rsidRPr="00EA709F">
        <w:rPr>
          <w:rFonts w:ascii="Times New Roman" w:hAnsi="Times New Roman"/>
          <w:sz w:val="24"/>
          <w:szCs w:val="24"/>
        </w:rPr>
        <w:t>rbejn</w:t>
      </w:r>
      <w:r w:rsidR="00E139B9">
        <w:rPr>
          <w:rFonts w:ascii="Times New Roman" w:hAnsi="Times New Roman"/>
          <w:sz w:val="24"/>
          <w:szCs w:val="24"/>
        </w:rPr>
        <w:t>ë</w:t>
      </w:r>
      <w:r w:rsidRPr="00EA709F">
        <w:rPr>
          <w:rFonts w:ascii="Times New Roman" w:hAnsi="Times New Roman"/>
          <w:sz w:val="24"/>
          <w:szCs w:val="24"/>
        </w:rPr>
        <w:t xml:space="preserve"> p</w:t>
      </w:r>
      <w:r w:rsidR="00E139B9">
        <w:rPr>
          <w:rFonts w:ascii="Times New Roman" w:hAnsi="Times New Roman"/>
          <w:sz w:val="24"/>
          <w:szCs w:val="24"/>
        </w:rPr>
        <w:t>ë</w:t>
      </w:r>
      <w:r w:rsidRPr="00EA709F">
        <w:rPr>
          <w:rFonts w:ascii="Times New Roman" w:hAnsi="Times New Roman"/>
          <w:sz w:val="24"/>
          <w:szCs w:val="24"/>
        </w:rPr>
        <w:t>r p</w:t>
      </w:r>
      <w:r w:rsidR="00E139B9">
        <w:rPr>
          <w:rFonts w:ascii="Times New Roman" w:hAnsi="Times New Roman"/>
          <w:sz w:val="24"/>
          <w:szCs w:val="24"/>
        </w:rPr>
        <w:t>ë</w:t>
      </w:r>
      <w:r w:rsidRPr="00EA709F">
        <w:rPr>
          <w:rFonts w:ascii="Times New Roman" w:hAnsi="Times New Roman"/>
          <w:sz w:val="24"/>
          <w:szCs w:val="24"/>
        </w:rPr>
        <w:t>rzgjedhjen e llojit t</w:t>
      </w:r>
      <w:r w:rsidR="00E139B9">
        <w:rPr>
          <w:rFonts w:ascii="Times New Roman" w:hAnsi="Times New Roman"/>
          <w:sz w:val="24"/>
          <w:szCs w:val="24"/>
        </w:rPr>
        <w:t>ë</w:t>
      </w:r>
      <w:r w:rsidRPr="00EA709F">
        <w:rPr>
          <w:rFonts w:ascii="Times New Roman" w:hAnsi="Times New Roman"/>
          <w:sz w:val="24"/>
          <w:szCs w:val="24"/>
        </w:rPr>
        <w:t xml:space="preserve"> procedur</w:t>
      </w:r>
      <w:r w:rsidR="00E139B9">
        <w:rPr>
          <w:rFonts w:ascii="Times New Roman" w:hAnsi="Times New Roman"/>
          <w:sz w:val="24"/>
          <w:szCs w:val="24"/>
        </w:rPr>
        <w:t>ë</w:t>
      </w:r>
      <w:r w:rsidRPr="00EA709F">
        <w:rPr>
          <w:rFonts w:ascii="Times New Roman" w:hAnsi="Times New Roman"/>
          <w:sz w:val="24"/>
          <w:szCs w:val="24"/>
        </w:rPr>
        <w:t>s s</w:t>
      </w:r>
      <w:r w:rsidR="00E139B9">
        <w:rPr>
          <w:rFonts w:ascii="Times New Roman" w:hAnsi="Times New Roman"/>
          <w:sz w:val="24"/>
          <w:szCs w:val="24"/>
        </w:rPr>
        <w:t>ë</w:t>
      </w:r>
      <w:r w:rsidRPr="00EA709F">
        <w:rPr>
          <w:rFonts w:ascii="Times New Roman" w:hAnsi="Times New Roman"/>
          <w:sz w:val="24"/>
          <w:szCs w:val="24"/>
        </w:rPr>
        <w:t xml:space="preserve"> prokurimit</w:t>
      </w:r>
      <w:r w:rsidR="00242520">
        <w:rPr>
          <w:rFonts w:ascii="Times New Roman" w:hAnsi="Times New Roman"/>
          <w:sz w:val="24"/>
          <w:szCs w:val="24"/>
        </w:rPr>
        <w:t xml:space="preserve"> dhe </w:t>
      </w:r>
      <w:r w:rsidR="00B44C81">
        <w:rPr>
          <w:rFonts w:ascii="Times New Roman" w:hAnsi="Times New Roman"/>
          <w:sz w:val="24"/>
          <w:szCs w:val="24"/>
        </w:rPr>
        <w:t>afatet</w:t>
      </w:r>
      <w:r w:rsidR="00242520">
        <w:rPr>
          <w:rFonts w:ascii="Times New Roman" w:hAnsi="Times New Roman"/>
          <w:sz w:val="24"/>
          <w:szCs w:val="24"/>
        </w:rPr>
        <w:t xml:space="preserve"> q</w:t>
      </w:r>
      <w:r w:rsidR="00A30766">
        <w:rPr>
          <w:rFonts w:ascii="Times New Roman" w:hAnsi="Times New Roman"/>
          <w:sz w:val="24"/>
          <w:szCs w:val="24"/>
        </w:rPr>
        <w:t>ë</w:t>
      </w:r>
      <w:r w:rsidR="00242520">
        <w:rPr>
          <w:rFonts w:ascii="Times New Roman" w:hAnsi="Times New Roman"/>
          <w:sz w:val="24"/>
          <w:szCs w:val="24"/>
        </w:rPr>
        <w:t xml:space="preserve"> do t</w:t>
      </w:r>
      <w:r w:rsidR="00A30766">
        <w:rPr>
          <w:rFonts w:ascii="Times New Roman" w:hAnsi="Times New Roman"/>
          <w:sz w:val="24"/>
          <w:szCs w:val="24"/>
        </w:rPr>
        <w:t>ë</w:t>
      </w:r>
      <w:r w:rsidR="00242520">
        <w:rPr>
          <w:rFonts w:ascii="Times New Roman" w:hAnsi="Times New Roman"/>
          <w:sz w:val="24"/>
          <w:szCs w:val="24"/>
        </w:rPr>
        <w:t xml:space="preserve"> </w:t>
      </w:r>
      <w:r w:rsidR="00B44C81">
        <w:rPr>
          <w:rFonts w:ascii="Times New Roman" w:hAnsi="Times New Roman"/>
          <w:sz w:val="24"/>
          <w:szCs w:val="24"/>
        </w:rPr>
        <w:t>aplikohen për procedurat e përzgjedhura, kombëtare ose ndërkombëtare</w:t>
      </w:r>
      <w:r w:rsidRPr="00EA709F">
        <w:rPr>
          <w:rFonts w:ascii="Times New Roman" w:hAnsi="Times New Roman"/>
          <w:sz w:val="24"/>
          <w:szCs w:val="24"/>
        </w:rPr>
        <w:t xml:space="preserve">. </w:t>
      </w:r>
    </w:p>
    <w:p w:rsidR="00EA709F" w:rsidRPr="00EA709F" w:rsidRDefault="00F175EB" w:rsidP="00EA709F">
      <w:pPr>
        <w:jc w:val="both"/>
        <w:rPr>
          <w:rFonts w:ascii="Times New Roman" w:hAnsi="Times New Roman"/>
          <w:b/>
          <w:sz w:val="24"/>
          <w:szCs w:val="24"/>
        </w:rPr>
      </w:pPr>
      <w:r w:rsidRPr="00EA709F">
        <w:rPr>
          <w:rFonts w:ascii="Times New Roman" w:hAnsi="Times New Roman"/>
          <w:sz w:val="24"/>
          <w:szCs w:val="24"/>
        </w:rPr>
        <w:t>Ndryshe nga ligji aktual</w:t>
      </w:r>
      <w:r w:rsidR="00DA7292">
        <w:rPr>
          <w:rFonts w:ascii="Times New Roman" w:hAnsi="Times New Roman"/>
          <w:sz w:val="24"/>
          <w:szCs w:val="24"/>
        </w:rPr>
        <w:t xml:space="preserve">, </w:t>
      </w:r>
      <w:r w:rsidR="00DA7292" w:rsidRPr="00EA709F">
        <w:rPr>
          <w:rFonts w:ascii="Times New Roman" w:hAnsi="Times New Roman"/>
          <w:sz w:val="24"/>
          <w:szCs w:val="24"/>
        </w:rPr>
        <w:t>p</w:t>
      </w:r>
      <w:r w:rsidR="00DA7292">
        <w:rPr>
          <w:rFonts w:ascii="Times New Roman" w:hAnsi="Times New Roman"/>
          <w:sz w:val="24"/>
          <w:szCs w:val="24"/>
        </w:rPr>
        <w:t>ë</w:t>
      </w:r>
      <w:r w:rsidR="00DA7292" w:rsidRPr="00EA709F">
        <w:rPr>
          <w:rFonts w:ascii="Times New Roman" w:hAnsi="Times New Roman"/>
          <w:sz w:val="24"/>
          <w:szCs w:val="24"/>
        </w:rPr>
        <w:t>rveç kufirit t</w:t>
      </w:r>
      <w:r w:rsidR="00DA7292">
        <w:rPr>
          <w:rFonts w:ascii="Times New Roman" w:hAnsi="Times New Roman"/>
          <w:sz w:val="24"/>
          <w:szCs w:val="24"/>
        </w:rPr>
        <w:t>ë</w:t>
      </w:r>
      <w:r w:rsidR="00DA7292" w:rsidRPr="00EA709F">
        <w:rPr>
          <w:rFonts w:ascii="Times New Roman" w:hAnsi="Times New Roman"/>
          <w:sz w:val="24"/>
          <w:szCs w:val="24"/>
        </w:rPr>
        <w:t xml:space="preserve"> ul</w:t>
      </w:r>
      <w:r w:rsidR="00DA7292">
        <w:rPr>
          <w:rFonts w:ascii="Times New Roman" w:hAnsi="Times New Roman"/>
          <w:sz w:val="24"/>
          <w:szCs w:val="24"/>
        </w:rPr>
        <w:t>ë</w:t>
      </w:r>
      <w:r w:rsidR="00DA7292" w:rsidRPr="00EA709F">
        <w:rPr>
          <w:rFonts w:ascii="Times New Roman" w:hAnsi="Times New Roman"/>
          <w:sz w:val="24"/>
          <w:szCs w:val="24"/>
        </w:rPr>
        <w:t>t dhe t</w:t>
      </w:r>
      <w:r w:rsidR="00DA7292">
        <w:rPr>
          <w:rFonts w:ascii="Times New Roman" w:hAnsi="Times New Roman"/>
          <w:sz w:val="24"/>
          <w:szCs w:val="24"/>
        </w:rPr>
        <w:t>ë</w:t>
      </w:r>
      <w:r w:rsidR="00DA7292" w:rsidRPr="00EA709F">
        <w:rPr>
          <w:rFonts w:ascii="Times New Roman" w:hAnsi="Times New Roman"/>
          <w:sz w:val="24"/>
          <w:szCs w:val="24"/>
        </w:rPr>
        <w:t xml:space="preserve"> lart</w:t>
      </w:r>
      <w:r w:rsidR="00DA7292">
        <w:rPr>
          <w:rFonts w:ascii="Times New Roman" w:hAnsi="Times New Roman"/>
          <w:sz w:val="24"/>
          <w:szCs w:val="24"/>
        </w:rPr>
        <w:t>ë</w:t>
      </w:r>
      <w:r w:rsidR="00DA7292" w:rsidRPr="00EA709F">
        <w:rPr>
          <w:rFonts w:ascii="Times New Roman" w:hAnsi="Times New Roman"/>
          <w:sz w:val="24"/>
          <w:szCs w:val="24"/>
        </w:rPr>
        <w:t xml:space="preserve"> </w:t>
      </w:r>
      <w:r w:rsidR="00B44C81">
        <w:rPr>
          <w:rFonts w:ascii="Times New Roman" w:hAnsi="Times New Roman"/>
          <w:sz w:val="24"/>
          <w:szCs w:val="24"/>
        </w:rPr>
        <w:t>monetar,</w:t>
      </w:r>
      <w:r w:rsidR="00DA7292" w:rsidRPr="00EA709F">
        <w:rPr>
          <w:rFonts w:ascii="Times New Roman" w:hAnsi="Times New Roman"/>
          <w:sz w:val="24"/>
          <w:szCs w:val="24"/>
        </w:rPr>
        <w:t xml:space="preserve"> </w:t>
      </w:r>
      <w:r w:rsidR="00DA7292">
        <w:rPr>
          <w:rFonts w:ascii="Times New Roman" w:hAnsi="Times New Roman"/>
          <w:sz w:val="24"/>
          <w:szCs w:val="24"/>
        </w:rPr>
        <w:t>n</w:t>
      </w:r>
      <w:r w:rsidR="00B50086">
        <w:rPr>
          <w:rFonts w:ascii="Times New Roman" w:hAnsi="Times New Roman"/>
          <w:sz w:val="24"/>
          <w:szCs w:val="24"/>
        </w:rPr>
        <w:t>ë</w:t>
      </w:r>
      <w:r w:rsidR="00DA7292">
        <w:rPr>
          <w:rFonts w:ascii="Times New Roman" w:hAnsi="Times New Roman"/>
          <w:sz w:val="24"/>
          <w:szCs w:val="24"/>
        </w:rPr>
        <w:t xml:space="preserve"> k</w:t>
      </w:r>
      <w:r w:rsidR="00B50086">
        <w:rPr>
          <w:rFonts w:ascii="Times New Roman" w:hAnsi="Times New Roman"/>
          <w:sz w:val="24"/>
          <w:szCs w:val="24"/>
        </w:rPr>
        <w:t>ë</w:t>
      </w:r>
      <w:r w:rsidR="00DA7292">
        <w:rPr>
          <w:rFonts w:ascii="Times New Roman" w:hAnsi="Times New Roman"/>
          <w:sz w:val="24"/>
          <w:szCs w:val="24"/>
        </w:rPr>
        <w:t>t</w:t>
      </w:r>
      <w:r w:rsidR="00B50086">
        <w:rPr>
          <w:rFonts w:ascii="Times New Roman" w:hAnsi="Times New Roman"/>
          <w:sz w:val="24"/>
          <w:szCs w:val="24"/>
        </w:rPr>
        <w:t>ë</w:t>
      </w:r>
      <w:r w:rsidR="00DA7292">
        <w:rPr>
          <w:rFonts w:ascii="Times New Roman" w:hAnsi="Times New Roman"/>
          <w:sz w:val="24"/>
          <w:szCs w:val="24"/>
        </w:rPr>
        <w:t xml:space="preserve"> projektligj </w:t>
      </w:r>
      <w:r w:rsidRPr="00EA709F">
        <w:rPr>
          <w:rFonts w:ascii="Times New Roman" w:hAnsi="Times New Roman"/>
          <w:sz w:val="24"/>
          <w:szCs w:val="24"/>
        </w:rPr>
        <w:t>parashik</w:t>
      </w:r>
      <w:r w:rsidR="00927E09">
        <w:rPr>
          <w:rFonts w:ascii="Times New Roman" w:hAnsi="Times New Roman"/>
          <w:sz w:val="24"/>
          <w:szCs w:val="24"/>
        </w:rPr>
        <w:t xml:space="preserve">ohet </w:t>
      </w:r>
      <w:r w:rsidRPr="00EA709F">
        <w:rPr>
          <w:rFonts w:ascii="Times New Roman" w:hAnsi="Times New Roman"/>
          <w:sz w:val="24"/>
          <w:szCs w:val="24"/>
        </w:rPr>
        <w:t>edhe kufiri</w:t>
      </w:r>
      <w:r w:rsidR="00EA709F" w:rsidRPr="00EA709F">
        <w:rPr>
          <w:rFonts w:ascii="Times New Roman" w:hAnsi="Times New Roman"/>
          <w:sz w:val="24"/>
          <w:szCs w:val="24"/>
        </w:rPr>
        <w:t xml:space="preserve"> monetar</w:t>
      </w:r>
      <w:r w:rsidRPr="00EA709F">
        <w:rPr>
          <w:rFonts w:ascii="Times New Roman" w:hAnsi="Times New Roman"/>
          <w:sz w:val="24"/>
          <w:szCs w:val="24"/>
        </w:rPr>
        <w:t xml:space="preserve"> p</w:t>
      </w:r>
      <w:r w:rsidR="00E139B9">
        <w:rPr>
          <w:rFonts w:ascii="Times New Roman" w:hAnsi="Times New Roman"/>
          <w:sz w:val="24"/>
          <w:szCs w:val="24"/>
        </w:rPr>
        <w:t>ë</w:t>
      </w:r>
      <w:r w:rsidRPr="00EA709F">
        <w:rPr>
          <w:rFonts w:ascii="Times New Roman" w:hAnsi="Times New Roman"/>
          <w:sz w:val="24"/>
          <w:szCs w:val="24"/>
        </w:rPr>
        <w:t>r prokurimet me vler</w:t>
      </w:r>
      <w:r w:rsidR="00E139B9">
        <w:rPr>
          <w:rFonts w:ascii="Times New Roman" w:hAnsi="Times New Roman"/>
          <w:sz w:val="24"/>
          <w:szCs w:val="24"/>
        </w:rPr>
        <w:t>ë</w:t>
      </w:r>
      <w:r w:rsidRPr="00EA709F">
        <w:rPr>
          <w:rFonts w:ascii="Times New Roman" w:hAnsi="Times New Roman"/>
          <w:sz w:val="24"/>
          <w:szCs w:val="24"/>
        </w:rPr>
        <w:t xml:space="preserve"> t</w:t>
      </w:r>
      <w:r w:rsidR="00E139B9">
        <w:rPr>
          <w:rFonts w:ascii="Times New Roman" w:hAnsi="Times New Roman"/>
          <w:sz w:val="24"/>
          <w:szCs w:val="24"/>
        </w:rPr>
        <w:t>ë</w:t>
      </w:r>
      <w:r w:rsidRPr="00EA709F">
        <w:rPr>
          <w:rFonts w:ascii="Times New Roman" w:hAnsi="Times New Roman"/>
          <w:sz w:val="24"/>
          <w:szCs w:val="24"/>
        </w:rPr>
        <w:t xml:space="preserve"> vog</w:t>
      </w:r>
      <w:r w:rsidR="00E139B9">
        <w:rPr>
          <w:rFonts w:ascii="Times New Roman" w:hAnsi="Times New Roman"/>
          <w:sz w:val="24"/>
          <w:szCs w:val="24"/>
        </w:rPr>
        <w:t>ë</w:t>
      </w:r>
      <w:r w:rsidR="00DA7292">
        <w:rPr>
          <w:rFonts w:ascii="Times New Roman" w:hAnsi="Times New Roman"/>
          <w:sz w:val="24"/>
          <w:szCs w:val="24"/>
        </w:rPr>
        <w:t>l</w:t>
      </w:r>
      <w:r w:rsidRPr="00EA709F">
        <w:rPr>
          <w:rFonts w:ascii="Times New Roman" w:hAnsi="Times New Roman"/>
          <w:sz w:val="24"/>
          <w:szCs w:val="24"/>
        </w:rPr>
        <w:t xml:space="preserve">. </w:t>
      </w:r>
    </w:p>
    <w:p w:rsidR="00F175EB" w:rsidRDefault="00927E09" w:rsidP="00EA709F">
      <w:pPr>
        <w:jc w:val="both"/>
        <w:rPr>
          <w:rFonts w:ascii="Times New Roman" w:hAnsi="Times New Roman"/>
          <w:sz w:val="24"/>
          <w:szCs w:val="24"/>
        </w:rPr>
      </w:pPr>
      <w:r>
        <w:rPr>
          <w:rFonts w:ascii="Times New Roman" w:hAnsi="Times New Roman"/>
          <w:sz w:val="24"/>
          <w:szCs w:val="24"/>
        </w:rPr>
        <w:t>Vlera</w:t>
      </w:r>
      <w:r w:rsidR="00B44C81">
        <w:rPr>
          <w:rFonts w:ascii="Times New Roman" w:hAnsi="Times New Roman"/>
          <w:sz w:val="24"/>
          <w:szCs w:val="24"/>
        </w:rPr>
        <w:t>t</w:t>
      </w:r>
      <w:r>
        <w:rPr>
          <w:rFonts w:ascii="Times New Roman" w:hAnsi="Times New Roman"/>
          <w:sz w:val="24"/>
          <w:szCs w:val="24"/>
        </w:rPr>
        <w:t xml:space="preserve"> e k</w:t>
      </w:r>
      <w:r w:rsidR="00EA709F">
        <w:rPr>
          <w:rFonts w:ascii="Times New Roman" w:hAnsi="Times New Roman"/>
          <w:sz w:val="24"/>
          <w:szCs w:val="24"/>
        </w:rPr>
        <w:t>ufij</w:t>
      </w:r>
      <w:r>
        <w:rPr>
          <w:rFonts w:ascii="Times New Roman" w:hAnsi="Times New Roman"/>
          <w:sz w:val="24"/>
          <w:szCs w:val="24"/>
        </w:rPr>
        <w:t>ve</w:t>
      </w:r>
      <w:r w:rsidR="00EA709F">
        <w:rPr>
          <w:rFonts w:ascii="Times New Roman" w:hAnsi="Times New Roman"/>
          <w:sz w:val="24"/>
          <w:szCs w:val="24"/>
        </w:rPr>
        <w:t xml:space="preserve"> monetar</w:t>
      </w:r>
      <w:r w:rsidR="00B44C81">
        <w:rPr>
          <w:rFonts w:ascii="Times New Roman" w:hAnsi="Times New Roman"/>
          <w:sz w:val="24"/>
          <w:szCs w:val="24"/>
        </w:rPr>
        <w:t>ë</w:t>
      </w:r>
      <w:r w:rsidR="00EA709F">
        <w:rPr>
          <w:rFonts w:ascii="Times New Roman" w:hAnsi="Times New Roman"/>
          <w:sz w:val="24"/>
          <w:szCs w:val="24"/>
        </w:rPr>
        <w:t xml:space="preserve"> do t</w:t>
      </w:r>
      <w:r w:rsidR="00E139B9">
        <w:rPr>
          <w:rFonts w:ascii="Times New Roman" w:hAnsi="Times New Roman"/>
          <w:sz w:val="24"/>
          <w:szCs w:val="24"/>
        </w:rPr>
        <w:t>ë</w:t>
      </w:r>
      <w:r w:rsidR="00EA709F">
        <w:rPr>
          <w:rFonts w:ascii="Times New Roman" w:hAnsi="Times New Roman"/>
          <w:sz w:val="24"/>
          <w:szCs w:val="24"/>
        </w:rPr>
        <w:t xml:space="preserve"> p</w:t>
      </w:r>
      <w:r w:rsidR="00E139B9">
        <w:rPr>
          <w:rFonts w:ascii="Times New Roman" w:hAnsi="Times New Roman"/>
          <w:sz w:val="24"/>
          <w:szCs w:val="24"/>
        </w:rPr>
        <w:t>ë</w:t>
      </w:r>
      <w:r w:rsidR="00EA709F">
        <w:rPr>
          <w:rFonts w:ascii="Times New Roman" w:hAnsi="Times New Roman"/>
          <w:sz w:val="24"/>
          <w:szCs w:val="24"/>
        </w:rPr>
        <w:t>rcaktohen n</w:t>
      </w:r>
      <w:r w:rsidR="00E139B9">
        <w:rPr>
          <w:rFonts w:ascii="Times New Roman" w:hAnsi="Times New Roman"/>
          <w:sz w:val="24"/>
          <w:szCs w:val="24"/>
        </w:rPr>
        <w:t>ë</w:t>
      </w:r>
      <w:r w:rsidR="00EA709F">
        <w:rPr>
          <w:rFonts w:ascii="Times New Roman" w:hAnsi="Times New Roman"/>
          <w:sz w:val="24"/>
          <w:szCs w:val="24"/>
        </w:rPr>
        <w:t xml:space="preserve"> rregullat e prokurimit</w:t>
      </w:r>
      <w:r w:rsidR="008E6DCE">
        <w:rPr>
          <w:rFonts w:ascii="Times New Roman" w:hAnsi="Times New Roman"/>
          <w:sz w:val="24"/>
          <w:szCs w:val="24"/>
        </w:rPr>
        <w:t xml:space="preserve"> publik</w:t>
      </w:r>
      <w:r w:rsidR="00EA709F">
        <w:rPr>
          <w:rFonts w:ascii="Times New Roman" w:hAnsi="Times New Roman"/>
          <w:sz w:val="24"/>
          <w:szCs w:val="24"/>
        </w:rPr>
        <w:t>, duke mbajtur n</w:t>
      </w:r>
      <w:r w:rsidR="00E139B9">
        <w:rPr>
          <w:rFonts w:ascii="Times New Roman" w:hAnsi="Times New Roman"/>
          <w:sz w:val="24"/>
          <w:szCs w:val="24"/>
        </w:rPr>
        <w:t>ë</w:t>
      </w:r>
      <w:r w:rsidR="00EA709F">
        <w:rPr>
          <w:rFonts w:ascii="Times New Roman" w:hAnsi="Times New Roman"/>
          <w:sz w:val="24"/>
          <w:szCs w:val="24"/>
        </w:rPr>
        <w:t xml:space="preserve"> konsiderat</w:t>
      </w:r>
      <w:r w:rsidR="00E139B9">
        <w:rPr>
          <w:rFonts w:ascii="Times New Roman" w:hAnsi="Times New Roman"/>
          <w:sz w:val="24"/>
          <w:szCs w:val="24"/>
        </w:rPr>
        <w:t>ë</w:t>
      </w:r>
      <w:r w:rsidR="00EA709F">
        <w:rPr>
          <w:rFonts w:ascii="Times New Roman" w:hAnsi="Times New Roman"/>
          <w:sz w:val="24"/>
          <w:szCs w:val="24"/>
        </w:rPr>
        <w:t xml:space="preserve"> parashikimet e legjislacionit europian n</w:t>
      </w:r>
      <w:r w:rsidR="00E139B9">
        <w:rPr>
          <w:rFonts w:ascii="Times New Roman" w:hAnsi="Times New Roman"/>
          <w:sz w:val="24"/>
          <w:szCs w:val="24"/>
        </w:rPr>
        <w:t>ë</w:t>
      </w:r>
      <w:r w:rsidR="00EA709F">
        <w:rPr>
          <w:rFonts w:ascii="Times New Roman" w:hAnsi="Times New Roman"/>
          <w:sz w:val="24"/>
          <w:szCs w:val="24"/>
        </w:rPr>
        <w:t xml:space="preserve"> fush</w:t>
      </w:r>
      <w:r w:rsidR="00E139B9">
        <w:rPr>
          <w:rFonts w:ascii="Times New Roman" w:hAnsi="Times New Roman"/>
          <w:sz w:val="24"/>
          <w:szCs w:val="24"/>
        </w:rPr>
        <w:t>ë</w:t>
      </w:r>
      <w:r w:rsidR="00EA709F">
        <w:rPr>
          <w:rFonts w:ascii="Times New Roman" w:hAnsi="Times New Roman"/>
          <w:sz w:val="24"/>
          <w:szCs w:val="24"/>
        </w:rPr>
        <w:t xml:space="preserve">n e prokurimit, </w:t>
      </w:r>
      <w:r>
        <w:rPr>
          <w:rFonts w:ascii="Times New Roman" w:hAnsi="Times New Roman"/>
          <w:sz w:val="24"/>
          <w:szCs w:val="24"/>
        </w:rPr>
        <w:t>ku</w:t>
      </w:r>
      <w:r w:rsidR="00EA709F">
        <w:rPr>
          <w:rFonts w:ascii="Times New Roman" w:hAnsi="Times New Roman"/>
          <w:sz w:val="24"/>
          <w:szCs w:val="24"/>
        </w:rPr>
        <w:t xml:space="preserve"> </w:t>
      </w:r>
      <w:r w:rsidR="00F175EB" w:rsidRPr="00EA709F">
        <w:rPr>
          <w:rFonts w:ascii="Times New Roman" w:hAnsi="Times New Roman"/>
          <w:sz w:val="24"/>
          <w:szCs w:val="24"/>
        </w:rPr>
        <w:t>si vlerë e kufirit të lartë do të jetë vlera e parashikuar në Direktivë</w:t>
      </w:r>
      <w:r w:rsidR="00DA7292">
        <w:rPr>
          <w:rFonts w:ascii="Times New Roman" w:hAnsi="Times New Roman"/>
          <w:sz w:val="24"/>
          <w:szCs w:val="24"/>
        </w:rPr>
        <w:t xml:space="preserve"> p</w:t>
      </w:r>
      <w:r w:rsidR="00B50086">
        <w:rPr>
          <w:rFonts w:ascii="Times New Roman" w:hAnsi="Times New Roman"/>
          <w:sz w:val="24"/>
          <w:szCs w:val="24"/>
        </w:rPr>
        <w:t>ë</w:t>
      </w:r>
      <w:r w:rsidR="00DA7292">
        <w:rPr>
          <w:rFonts w:ascii="Times New Roman" w:hAnsi="Times New Roman"/>
          <w:sz w:val="24"/>
          <w:szCs w:val="24"/>
        </w:rPr>
        <w:t xml:space="preserve">r mallra </w:t>
      </w:r>
      <w:r w:rsidR="008E6DCE">
        <w:rPr>
          <w:rFonts w:ascii="Times New Roman" w:hAnsi="Times New Roman"/>
          <w:sz w:val="24"/>
          <w:szCs w:val="24"/>
        </w:rPr>
        <w:t>/</w:t>
      </w:r>
      <w:r w:rsidR="00DA7292">
        <w:rPr>
          <w:rFonts w:ascii="Times New Roman" w:hAnsi="Times New Roman"/>
          <w:sz w:val="24"/>
          <w:szCs w:val="24"/>
        </w:rPr>
        <w:t>sh</w:t>
      </w:r>
      <w:r w:rsidR="00B50086">
        <w:rPr>
          <w:rFonts w:ascii="Times New Roman" w:hAnsi="Times New Roman"/>
          <w:sz w:val="24"/>
          <w:szCs w:val="24"/>
        </w:rPr>
        <w:t>ë</w:t>
      </w:r>
      <w:r w:rsidR="00DA7292">
        <w:rPr>
          <w:rFonts w:ascii="Times New Roman" w:hAnsi="Times New Roman"/>
          <w:sz w:val="24"/>
          <w:szCs w:val="24"/>
        </w:rPr>
        <w:t>rbime</w:t>
      </w:r>
      <w:r w:rsidR="008E6DCE">
        <w:rPr>
          <w:rFonts w:ascii="Times New Roman" w:hAnsi="Times New Roman"/>
          <w:sz w:val="24"/>
          <w:szCs w:val="24"/>
        </w:rPr>
        <w:t>/</w:t>
      </w:r>
      <w:r w:rsidR="00DA7292">
        <w:rPr>
          <w:rFonts w:ascii="Times New Roman" w:hAnsi="Times New Roman"/>
          <w:sz w:val="24"/>
          <w:szCs w:val="24"/>
        </w:rPr>
        <w:t xml:space="preserve"> pun</w:t>
      </w:r>
      <w:r w:rsidR="00B50086">
        <w:rPr>
          <w:rFonts w:ascii="Times New Roman" w:hAnsi="Times New Roman"/>
          <w:sz w:val="24"/>
          <w:szCs w:val="24"/>
        </w:rPr>
        <w:t>ë</w:t>
      </w:r>
      <w:r w:rsidR="008E6DCE">
        <w:rPr>
          <w:rFonts w:ascii="Times New Roman" w:hAnsi="Times New Roman"/>
          <w:sz w:val="24"/>
          <w:szCs w:val="24"/>
        </w:rPr>
        <w:t>. P</w:t>
      </w:r>
      <w:r w:rsidR="00F175EB" w:rsidRPr="00EA709F">
        <w:rPr>
          <w:rFonts w:ascii="Times New Roman" w:hAnsi="Times New Roman"/>
          <w:sz w:val="24"/>
          <w:szCs w:val="24"/>
        </w:rPr>
        <w:t>ër të gjitha procedurat mbi kufirin e lartë monetar</w:t>
      </w:r>
      <w:r w:rsidR="00EA709F">
        <w:rPr>
          <w:rFonts w:ascii="Times New Roman" w:hAnsi="Times New Roman"/>
          <w:sz w:val="24"/>
          <w:szCs w:val="24"/>
        </w:rPr>
        <w:t xml:space="preserve"> do t</w:t>
      </w:r>
      <w:r w:rsidR="00E139B9">
        <w:rPr>
          <w:rFonts w:ascii="Times New Roman" w:hAnsi="Times New Roman"/>
          <w:sz w:val="24"/>
          <w:szCs w:val="24"/>
        </w:rPr>
        <w:t>ë</w:t>
      </w:r>
      <w:r w:rsidR="00F175EB" w:rsidRPr="00EA709F">
        <w:rPr>
          <w:rFonts w:ascii="Times New Roman" w:hAnsi="Times New Roman"/>
          <w:sz w:val="24"/>
          <w:szCs w:val="24"/>
        </w:rPr>
        <w:t xml:space="preserve"> ruhen parashikimet e Direktivës, ndërkohë që parashikohen afate më të shkurtuara (si në shpallje</w:t>
      </w:r>
      <w:r w:rsidR="00B71666">
        <w:rPr>
          <w:rFonts w:ascii="Times New Roman" w:hAnsi="Times New Roman"/>
          <w:sz w:val="24"/>
          <w:szCs w:val="24"/>
        </w:rPr>
        <w:t>,</w:t>
      </w:r>
      <w:r w:rsidR="00F175EB" w:rsidRPr="00EA709F">
        <w:rPr>
          <w:rFonts w:ascii="Times New Roman" w:hAnsi="Times New Roman"/>
          <w:sz w:val="24"/>
          <w:szCs w:val="24"/>
        </w:rPr>
        <w:t xml:space="preserve"> ashtu edhe në ankimi</w:t>
      </w:r>
      <w:r w:rsidR="008E6DCE">
        <w:rPr>
          <w:rFonts w:ascii="Times New Roman" w:hAnsi="Times New Roman"/>
          <w:sz w:val="24"/>
          <w:szCs w:val="24"/>
        </w:rPr>
        <w:t>m) për procedurat nën këtë kufi</w:t>
      </w:r>
      <w:r w:rsidR="00F175EB" w:rsidRPr="00EA709F">
        <w:rPr>
          <w:rFonts w:ascii="Times New Roman" w:hAnsi="Times New Roman"/>
          <w:sz w:val="24"/>
          <w:szCs w:val="24"/>
        </w:rPr>
        <w:t>, pra për procedurat kombëtare</w:t>
      </w:r>
      <w:r w:rsidR="00EA709F">
        <w:rPr>
          <w:rFonts w:ascii="Times New Roman" w:hAnsi="Times New Roman"/>
          <w:sz w:val="24"/>
          <w:szCs w:val="24"/>
        </w:rPr>
        <w:t xml:space="preserve">. </w:t>
      </w:r>
    </w:p>
    <w:p w:rsidR="001D7189" w:rsidRDefault="001D7189" w:rsidP="00EA709F">
      <w:pPr>
        <w:jc w:val="both"/>
        <w:rPr>
          <w:rFonts w:ascii="Times New Roman" w:hAnsi="Times New Roman"/>
          <w:sz w:val="24"/>
          <w:szCs w:val="24"/>
        </w:rPr>
      </w:pPr>
      <w:r>
        <w:rPr>
          <w:rFonts w:ascii="Times New Roman" w:hAnsi="Times New Roman"/>
          <w:sz w:val="24"/>
          <w:szCs w:val="24"/>
        </w:rPr>
        <w:t>Ndryshe nga ligji aktual, projektligj</w:t>
      </w:r>
      <w:r w:rsidR="00B44C81">
        <w:rPr>
          <w:rFonts w:ascii="Times New Roman" w:hAnsi="Times New Roman"/>
          <w:sz w:val="24"/>
          <w:szCs w:val="24"/>
        </w:rPr>
        <w:t>i</w:t>
      </w:r>
      <w:r>
        <w:rPr>
          <w:rFonts w:ascii="Times New Roman" w:hAnsi="Times New Roman"/>
          <w:sz w:val="24"/>
          <w:szCs w:val="24"/>
        </w:rPr>
        <w:t xml:space="preserve"> parashik</w:t>
      </w:r>
      <w:r w:rsidR="00B44C81">
        <w:rPr>
          <w:rFonts w:ascii="Times New Roman" w:hAnsi="Times New Roman"/>
          <w:sz w:val="24"/>
          <w:szCs w:val="24"/>
        </w:rPr>
        <w:t>on n</w:t>
      </w:r>
      <w:r w:rsidR="00897941">
        <w:rPr>
          <w:rFonts w:ascii="Times New Roman" w:hAnsi="Times New Roman"/>
          <w:sz w:val="24"/>
          <w:szCs w:val="24"/>
        </w:rPr>
        <w:t>ë</w:t>
      </w:r>
      <w:r w:rsidR="00B44C81">
        <w:rPr>
          <w:rFonts w:ascii="Times New Roman" w:hAnsi="Times New Roman"/>
          <w:sz w:val="24"/>
          <w:szCs w:val="24"/>
        </w:rPr>
        <w:t xml:space="preserve"> m</w:t>
      </w:r>
      <w:r w:rsidR="00897941">
        <w:rPr>
          <w:rFonts w:ascii="Times New Roman" w:hAnsi="Times New Roman"/>
          <w:sz w:val="24"/>
          <w:szCs w:val="24"/>
        </w:rPr>
        <w:t>ë</w:t>
      </w:r>
      <w:r w:rsidR="00B44C81">
        <w:rPr>
          <w:rFonts w:ascii="Times New Roman" w:hAnsi="Times New Roman"/>
          <w:sz w:val="24"/>
          <w:szCs w:val="24"/>
        </w:rPr>
        <w:t>nyr</w:t>
      </w:r>
      <w:r w:rsidR="00897941">
        <w:rPr>
          <w:rFonts w:ascii="Times New Roman" w:hAnsi="Times New Roman"/>
          <w:sz w:val="24"/>
          <w:szCs w:val="24"/>
        </w:rPr>
        <w:t>ë</w:t>
      </w:r>
      <w:r>
        <w:rPr>
          <w:rFonts w:ascii="Times New Roman" w:hAnsi="Times New Roman"/>
          <w:sz w:val="24"/>
          <w:szCs w:val="24"/>
        </w:rPr>
        <w:t xml:space="preserve"> m</w:t>
      </w:r>
      <w:r w:rsidR="00E139B9">
        <w:rPr>
          <w:rFonts w:ascii="Times New Roman" w:hAnsi="Times New Roman"/>
          <w:sz w:val="24"/>
          <w:szCs w:val="24"/>
        </w:rPr>
        <w:t>ë</w:t>
      </w:r>
      <w:r>
        <w:rPr>
          <w:rFonts w:ascii="Times New Roman" w:hAnsi="Times New Roman"/>
          <w:sz w:val="24"/>
          <w:szCs w:val="24"/>
        </w:rPr>
        <w:t xml:space="preserve"> t</w:t>
      </w:r>
      <w:r w:rsidR="00E139B9">
        <w:rPr>
          <w:rFonts w:ascii="Times New Roman" w:hAnsi="Times New Roman"/>
          <w:sz w:val="24"/>
          <w:szCs w:val="24"/>
        </w:rPr>
        <w:t>ë</w:t>
      </w:r>
      <w:r>
        <w:rPr>
          <w:rFonts w:ascii="Times New Roman" w:hAnsi="Times New Roman"/>
          <w:sz w:val="24"/>
          <w:szCs w:val="24"/>
        </w:rPr>
        <w:t xml:space="preserve"> qart</w:t>
      </w:r>
      <w:r w:rsidR="00E139B9">
        <w:rPr>
          <w:rFonts w:ascii="Times New Roman" w:hAnsi="Times New Roman"/>
          <w:sz w:val="24"/>
          <w:szCs w:val="24"/>
        </w:rPr>
        <w:t>ë</w:t>
      </w:r>
      <w:r>
        <w:rPr>
          <w:rFonts w:ascii="Times New Roman" w:hAnsi="Times New Roman"/>
          <w:sz w:val="24"/>
          <w:szCs w:val="24"/>
        </w:rPr>
        <w:t xml:space="preserve"> dhe t</w:t>
      </w:r>
      <w:r w:rsidR="00E139B9">
        <w:rPr>
          <w:rFonts w:ascii="Times New Roman" w:hAnsi="Times New Roman"/>
          <w:sz w:val="24"/>
          <w:szCs w:val="24"/>
        </w:rPr>
        <w:t>ë</w:t>
      </w:r>
      <w:r>
        <w:rPr>
          <w:rFonts w:ascii="Times New Roman" w:hAnsi="Times New Roman"/>
          <w:sz w:val="24"/>
          <w:szCs w:val="24"/>
        </w:rPr>
        <w:t xml:space="preserve"> plot</w:t>
      </w:r>
      <w:r w:rsidR="00E139B9">
        <w:rPr>
          <w:rFonts w:ascii="Times New Roman" w:hAnsi="Times New Roman"/>
          <w:sz w:val="24"/>
          <w:szCs w:val="24"/>
        </w:rPr>
        <w:t>ë</w:t>
      </w:r>
      <w:r w:rsidR="00927E09">
        <w:rPr>
          <w:rFonts w:ascii="Times New Roman" w:hAnsi="Times New Roman"/>
          <w:sz w:val="24"/>
          <w:szCs w:val="24"/>
        </w:rPr>
        <w:t>,</w:t>
      </w:r>
      <w:r>
        <w:rPr>
          <w:rFonts w:ascii="Times New Roman" w:hAnsi="Times New Roman"/>
          <w:sz w:val="24"/>
          <w:szCs w:val="24"/>
        </w:rPr>
        <w:t xml:space="preserve"> </w:t>
      </w:r>
      <w:r w:rsidR="00B44C81">
        <w:rPr>
          <w:rFonts w:ascii="Times New Roman" w:hAnsi="Times New Roman"/>
          <w:sz w:val="24"/>
          <w:szCs w:val="24"/>
        </w:rPr>
        <w:t xml:space="preserve">përllogaritjen e vlerës së parashikuar të prokurimit, </w:t>
      </w:r>
      <w:r w:rsidR="00897941">
        <w:rPr>
          <w:rFonts w:ascii="Times New Roman" w:hAnsi="Times New Roman"/>
          <w:sz w:val="24"/>
          <w:szCs w:val="24"/>
        </w:rPr>
        <w:t>duke marrë në konsideratë llojin e</w:t>
      </w:r>
      <w:r w:rsidR="00B44C81">
        <w:rPr>
          <w:rFonts w:ascii="Times New Roman" w:hAnsi="Times New Roman"/>
          <w:sz w:val="24"/>
          <w:szCs w:val="24"/>
        </w:rPr>
        <w:t xml:space="preserve"> objektit mall/pun</w:t>
      </w:r>
      <w:r w:rsidR="00897941">
        <w:rPr>
          <w:rFonts w:ascii="Times New Roman" w:hAnsi="Times New Roman"/>
          <w:sz w:val="24"/>
          <w:szCs w:val="24"/>
        </w:rPr>
        <w:t>ë</w:t>
      </w:r>
      <w:r w:rsidR="00B44C81">
        <w:rPr>
          <w:rFonts w:ascii="Times New Roman" w:hAnsi="Times New Roman"/>
          <w:sz w:val="24"/>
          <w:szCs w:val="24"/>
        </w:rPr>
        <w:t>/sh</w:t>
      </w:r>
      <w:r w:rsidR="00897941">
        <w:rPr>
          <w:rFonts w:ascii="Times New Roman" w:hAnsi="Times New Roman"/>
          <w:sz w:val="24"/>
          <w:szCs w:val="24"/>
        </w:rPr>
        <w:t>ë</w:t>
      </w:r>
      <w:r w:rsidR="00B44C81">
        <w:rPr>
          <w:rFonts w:ascii="Times New Roman" w:hAnsi="Times New Roman"/>
          <w:sz w:val="24"/>
          <w:szCs w:val="24"/>
        </w:rPr>
        <w:t>rbim,</w:t>
      </w:r>
      <w:r w:rsidR="00897941">
        <w:rPr>
          <w:rFonts w:ascii="Times New Roman" w:hAnsi="Times New Roman"/>
          <w:sz w:val="24"/>
          <w:szCs w:val="24"/>
        </w:rPr>
        <w:t xml:space="preserve"> faktin nëse kemi të bëjmë me marrëveshje kuadër, sistem dinamik blerje, ose partneritet për inovacion, si dhe rastet e kontratave shumëvjeçare.</w:t>
      </w:r>
      <w:r w:rsidR="00B44C81">
        <w:rPr>
          <w:rFonts w:ascii="Times New Roman" w:hAnsi="Times New Roman"/>
          <w:sz w:val="24"/>
          <w:szCs w:val="24"/>
        </w:rPr>
        <w:t xml:space="preserve"> </w:t>
      </w:r>
    </w:p>
    <w:p w:rsidR="001D7189" w:rsidRPr="00F868FD" w:rsidRDefault="001D7189" w:rsidP="001D7189">
      <w:pPr>
        <w:spacing w:after="0" w:line="240" w:lineRule="auto"/>
        <w:jc w:val="both"/>
        <w:rPr>
          <w:rFonts w:ascii="Times New Roman" w:hAnsi="Times New Roman"/>
          <w:sz w:val="24"/>
          <w:szCs w:val="24"/>
          <w:lang w:val="sq-AL"/>
        </w:rPr>
      </w:pPr>
      <w:r>
        <w:rPr>
          <w:rFonts w:ascii="Times New Roman" w:hAnsi="Times New Roman"/>
          <w:sz w:val="24"/>
          <w:szCs w:val="24"/>
        </w:rPr>
        <w:t>Po k</w:t>
      </w:r>
      <w:r w:rsidR="00E139B9">
        <w:rPr>
          <w:rFonts w:ascii="Times New Roman" w:hAnsi="Times New Roman"/>
          <w:sz w:val="24"/>
          <w:szCs w:val="24"/>
        </w:rPr>
        <w:t>ë</w:t>
      </w:r>
      <w:r>
        <w:rPr>
          <w:rFonts w:ascii="Times New Roman" w:hAnsi="Times New Roman"/>
          <w:sz w:val="24"/>
          <w:szCs w:val="24"/>
        </w:rPr>
        <w:t xml:space="preserve">shtu, </w:t>
      </w:r>
      <w:r w:rsidR="008E6DCE">
        <w:rPr>
          <w:rFonts w:ascii="Times New Roman" w:hAnsi="Times New Roman"/>
          <w:sz w:val="24"/>
          <w:szCs w:val="24"/>
        </w:rPr>
        <w:t xml:space="preserve">risi </w:t>
      </w:r>
      <w:r w:rsidR="00DE13A6">
        <w:rPr>
          <w:rFonts w:ascii="Times New Roman" w:hAnsi="Times New Roman"/>
          <w:sz w:val="24"/>
          <w:szCs w:val="24"/>
        </w:rPr>
        <w:t>ë</w:t>
      </w:r>
      <w:r w:rsidR="008E6DCE">
        <w:rPr>
          <w:rFonts w:ascii="Times New Roman" w:hAnsi="Times New Roman"/>
          <w:sz w:val="24"/>
          <w:szCs w:val="24"/>
        </w:rPr>
        <w:t>sht</w:t>
      </w:r>
      <w:r w:rsidR="00DE13A6">
        <w:rPr>
          <w:rFonts w:ascii="Times New Roman" w:hAnsi="Times New Roman"/>
          <w:sz w:val="24"/>
          <w:szCs w:val="24"/>
        </w:rPr>
        <w:t>ë</w:t>
      </w:r>
      <w:r w:rsidR="008E6DCE">
        <w:rPr>
          <w:rFonts w:ascii="Times New Roman" w:hAnsi="Times New Roman"/>
          <w:sz w:val="24"/>
          <w:szCs w:val="24"/>
        </w:rPr>
        <w:t xml:space="preserve"> edhe parashikimi mbi</w:t>
      </w:r>
      <w:r>
        <w:rPr>
          <w:rFonts w:ascii="Times New Roman" w:hAnsi="Times New Roman"/>
          <w:sz w:val="24"/>
          <w:szCs w:val="24"/>
        </w:rPr>
        <w:t xml:space="preserve"> mund</w:t>
      </w:r>
      <w:r w:rsidR="00E139B9">
        <w:rPr>
          <w:rFonts w:ascii="Times New Roman" w:hAnsi="Times New Roman"/>
          <w:sz w:val="24"/>
          <w:szCs w:val="24"/>
        </w:rPr>
        <w:t>ë</w:t>
      </w:r>
      <w:r>
        <w:rPr>
          <w:rFonts w:ascii="Times New Roman" w:hAnsi="Times New Roman"/>
          <w:sz w:val="24"/>
          <w:szCs w:val="24"/>
        </w:rPr>
        <w:t>si</w:t>
      </w:r>
      <w:r w:rsidR="008E6DCE">
        <w:rPr>
          <w:rFonts w:ascii="Times New Roman" w:hAnsi="Times New Roman"/>
          <w:sz w:val="24"/>
          <w:szCs w:val="24"/>
        </w:rPr>
        <w:t>n</w:t>
      </w:r>
      <w:r w:rsidR="00DE13A6">
        <w:rPr>
          <w:rFonts w:ascii="Times New Roman" w:hAnsi="Times New Roman"/>
          <w:sz w:val="24"/>
          <w:szCs w:val="24"/>
        </w:rPr>
        <w:t>ë</w:t>
      </w:r>
      <w:r w:rsidR="008E6DCE">
        <w:rPr>
          <w:rFonts w:ascii="Times New Roman" w:hAnsi="Times New Roman"/>
          <w:sz w:val="24"/>
          <w:szCs w:val="24"/>
        </w:rPr>
        <w:t xml:space="preserve"> e kryerj</w:t>
      </w:r>
      <w:r w:rsidR="00927E09">
        <w:rPr>
          <w:rFonts w:ascii="Times New Roman" w:hAnsi="Times New Roman"/>
          <w:sz w:val="24"/>
          <w:szCs w:val="24"/>
        </w:rPr>
        <w:t>e</w:t>
      </w:r>
      <w:r w:rsidR="008E6DCE">
        <w:rPr>
          <w:rFonts w:ascii="Times New Roman" w:hAnsi="Times New Roman"/>
          <w:sz w:val="24"/>
          <w:szCs w:val="24"/>
        </w:rPr>
        <w:t>s s</w:t>
      </w:r>
      <w:r w:rsidR="00DE13A6">
        <w:rPr>
          <w:rFonts w:ascii="Times New Roman" w:hAnsi="Times New Roman"/>
          <w:sz w:val="24"/>
          <w:szCs w:val="24"/>
        </w:rPr>
        <w:t>ë</w:t>
      </w:r>
      <w:r w:rsidR="008E6DCE">
        <w:rPr>
          <w:rFonts w:ascii="Times New Roman" w:hAnsi="Times New Roman"/>
          <w:sz w:val="24"/>
          <w:szCs w:val="24"/>
        </w:rPr>
        <w:t xml:space="preserve"> </w:t>
      </w:r>
      <w:r>
        <w:rPr>
          <w:rFonts w:ascii="Times New Roman" w:hAnsi="Times New Roman"/>
          <w:sz w:val="24"/>
          <w:szCs w:val="24"/>
        </w:rPr>
        <w:t>s</w:t>
      </w:r>
      <w:r w:rsidR="00EA709F" w:rsidRPr="00997029">
        <w:rPr>
          <w:rFonts w:ascii="Times New Roman" w:hAnsi="Times New Roman"/>
          <w:sz w:val="24"/>
          <w:szCs w:val="24"/>
        </w:rPr>
        <w:t>tudimi</w:t>
      </w:r>
      <w:r>
        <w:rPr>
          <w:rFonts w:ascii="Times New Roman" w:hAnsi="Times New Roman"/>
          <w:sz w:val="24"/>
          <w:szCs w:val="24"/>
        </w:rPr>
        <w:t>t</w:t>
      </w:r>
      <w:r w:rsidR="00EA709F" w:rsidRPr="00997029">
        <w:rPr>
          <w:rFonts w:ascii="Times New Roman" w:hAnsi="Times New Roman"/>
          <w:sz w:val="24"/>
          <w:szCs w:val="24"/>
        </w:rPr>
        <w:t xml:space="preserve"> paraprak </w:t>
      </w:r>
      <w:r>
        <w:rPr>
          <w:rFonts w:ascii="Times New Roman" w:hAnsi="Times New Roman"/>
          <w:sz w:val="24"/>
          <w:szCs w:val="24"/>
        </w:rPr>
        <w:t>t</w:t>
      </w:r>
      <w:r w:rsidR="00E139B9">
        <w:rPr>
          <w:rFonts w:ascii="Times New Roman" w:hAnsi="Times New Roman"/>
          <w:sz w:val="24"/>
          <w:szCs w:val="24"/>
        </w:rPr>
        <w:t>ë</w:t>
      </w:r>
      <w:r w:rsidR="00EA709F" w:rsidRPr="00997029">
        <w:rPr>
          <w:rFonts w:ascii="Times New Roman" w:hAnsi="Times New Roman"/>
          <w:sz w:val="24"/>
          <w:szCs w:val="24"/>
        </w:rPr>
        <w:t xml:space="preserve"> tregut</w:t>
      </w:r>
      <w:r>
        <w:rPr>
          <w:rFonts w:ascii="Times New Roman" w:hAnsi="Times New Roman"/>
          <w:sz w:val="24"/>
          <w:szCs w:val="24"/>
        </w:rPr>
        <w:t xml:space="preserve">, ku </w:t>
      </w:r>
      <w:r w:rsidRPr="001D7189">
        <w:rPr>
          <w:rFonts w:ascii="Times New Roman" w:hAnsi="Times New Roman"/>
          <w:sz w:val="24"/>
          <w:szCs w:val="24"/>
        </w:rPr>
        <w:t>a</w:t>
      </w:r>
      <w:r w:rsidR="00EA709F" w:rsidRPr="001D7189">
        <w:rPr>
          <w:rFonts w:ascii="Times New Roman" w:hAnsi="Times New Roman"/>
          <w:sz w:val="24"/>
          <w:szCs w:val="24"/>
        </w:rPr>
        <w:t xml:space="preserve">utoriteti </w:t>
      </w:r>
      <w:r w:rsidRPr="001D7189">
        <w:rPr>
          <w:rFonts w:ascii="Times New Roman" w:hAnsi="Times New Roman"/>
          <w:sz w:val="24"/>
          <w:szCs w:val="24"/>
        </w:rPr>
        <w:t>k</w:t>
      </w:r>
      <w:r w:rsidR="00EA709F" w:rsidRPr="001D7189">
        <w:rPr>
          <w:rFonts w:ascii="Times New Roman" w:hAnsi="Times New Roman"/>
          <w:sz w:val="24"/>
          <w:szCs w:val="24"/>
        </w:rPr>
        <w:t xml:space="preserve">ontraktor mund të konsultohet me ekspertë, autoritete të pavarura ose </w:t>
      </w:r>
      <w:r>
        <w:rPr>
          <w:rFonts w:ascii="Times New Roman" w:hAnsi="Times New Roman"/>
          <w:sz w:val="24"/>
          <w:szCs w:val="24"/>
        </w:rPr>
        <w:t>o</w:t>
      </w:r>
      <w:r w:rsidR="00EA709F" w:rsidRPr="001D7189">
        <w:rPr>
          <w:rFonts w:ascii="Times New Roman" w:hAnsi="Times New Roman"/>
          <w:sz w:val="24"/>
          <w:szCs w:val="24"/>
        </w:rPr>
        <w:t xml:space="preserve">peratorë </w:t>
      </w:r>
      <w:r>
        <w:rPr>
          <w:rFonts w:ascii="Times New Roman" w:hAnsi="Times New Roman"/>
          <w:sz w:val="24"/>
          <w:szCs w:val="24"/>
        </w:rPr>
        <w:t>e</w:t>
      </w:r>
      <w:r w:rsidR="00EA709F" w:rsidRPr="001D7189">
        <w:rPr>
          <w:rFonts w:ascii="Times New Roman" w:hAnsi="Times New Roman"/>
          <w:sz w:val="24"/>
          <w:szCs w:val="24"/>
        </w:rPr>
        <w:t>konomikë që operojnë në treg</w:t>
      </w:r>
      <w:r>
        <w:rPr>
          <w:rFonts w:ascii="Times New Roman" w:hAnsi="Times New Roman"/>
          <w:sz w:val="24"/>
          <w:szCs w:val="24"/>
        </w:rPr>
        <w:t xml:space="preserve">. </w:t>
      </w:r>
      <w:r w:rsidRPr="001F30F8">
        <w:rPr>
          <w:rFonts w:ascii="Times New Roman" w:hAnsi="Times New Roman"/>
          <w:sz w:val="24"/>
          <w:szCs w:val="24"/>
          <w:lang w:val="sq-AL"/>
        </w:rPr>
        <w:t>Përpara se të nisin një procedurë prokurimi autoritet</w:t>
      </w:r>
      <w:r>
        <w:rPr>
          <w:rFonts w:ascii="Times New Roman" w:hAnsi="Times New Roman"/>
          <w:sz w:val="24"/>
          <w:szCs w:val="24"/>
          <w:lang w:val="sq-AL"/>
        </w:rPr>
        <w:t>i ose enti kontraktor</w:t>
      </w:r>
      <w:r w:rsidRPr="001F30F8">
        <w:rPr>
          <w:rFonts w:ascii="Times New Roman" w:hAnsi="Times New Roman"/>
          <w:sz w:val="24"/>
          <w:szCs w:val="24"/>
          <w:lang w:val="sq-AL"/>
        </w:rPr>
        <w:t xml:space="preserve"> mund të studiojnë tregun, me qëllim që të përgatisin prokurimin dhe të informojnë operatorët ekonomikë për planet dhe kërkesat e tyre për prokurimin.</w:t>
      </w:r>
    </w:p>
    <w:p w:rsidR="001D7189" w:rsidRPr="001F30F8" w:rsidRDefault="001D7189" w:rsidP="001D7189">
      <w:pPr>
        <w:spacing w:after="0" w:line="240" w:lineRule="auto"/>
        <w:jc w:val="both"/>
        <w:rPr>
          <w:rFonts w:ascii="Times New Roman" w:hAnsi="Times New Roman"/>
          <w:sz w:val="24"/>
          <w:szCs w:val="24"/>
          <w:lang w:val="sq-AL"/>
        </w:rPr>
      </w:pPr>
    </w:p>
    <w:p w:rsidR="00897941" w:rsidRPr="001F30F8" w:rsidRDefault="00897941" w:rsidP="00897941">
      <w:pPr>
        <w:spacing w:after="0" w:line="240" w:lineRule="auto"/>
        <w:jc w:val="both"/>
        <w:rPr>
          <w:rFonts w:ascii="Times New Roman" w:eastAsia="Times New Roman" w:hAnsi="Times New Roman"/>
          <w:sz w:val="24"/>
          <w:szCs w:val="24"/>
          <w:lang w:val="sq-AL"/>
        </w:rPr>
      </w:pPr>
      <w:r>
        <w:rPr>
          <w:rFonts w:ascii="Times New Roman" w:hAnsi="Times New Roman"/>
          <w:sz w:val="24"/>
          <w:szCs w:val="24"/>
          <w:lang w:val="sq-AL"/>
        </w:rPr>
        <w:t xml:space="preserve">Sa i takon </w:t>
      </w:r>
      <w:r w:rsidR="00E139B9">
        <w:rPr>
          <w:rFonts w:ascii="Times New Roman" w:hAnsi="Times New Roman"/>
          <w:sz w:val="24"/>
          <w:szCs w:val="24"/>
          <w:lang w:val="sq-AL"/>
        </w:rPr>
        <w:t>Specifikime</w:t>
      </w:r>
      <w:r>
        <w:rPr>
          <w:rFonts w:ascii="Times New Roman" w:hAnsi="Times New Roman"/>
          <w:sz w:val="24"/>
          <w:szCs w:val="24"/>
          <w:lang w:val="sq-AL"/>
        </w:rPr>
        <w:t>ve</w:t>
      </w:r>
      <w:r w:rsidR="000E61FC">
        <w:rPr>
          <w:rFonts w:ascii="Times New Roman" w:hAnsi="Times New Roman"/>
          <w:sz w:val="24"/>
          <w:szCs w:val="24"/>
          <w:lang w:val="sq-AL"/>
        </w:rPr>
        <w:t xml:space="preserve"> T</w:t>
      </w:r>
      <w:r w:rsidR="00E139B9">
        <w:rPr>
          <w:rFonts w:ascii="Times New Roman" w:hAnsi="Times New Roman"/>
          <w:sz w:val="24"/>
          <w:szCs w:val="24"/>
          <w:lang w:val="sq-AL"/>
        </w:rPr>
        <w:t>eknike</w:t>
      </w:r>
      <w:r>
        <w:rPr>
          <w:rFonts w:ascii="Times New Roman" w:hAnsi="Times New Roman"/>
          <w:sz w:val="24"/>
          <w:szCs w:val="24"/>
          <w:lang w:val="sq-AL"/>
        </w:rPr>
        <w:t>,</w:t>
      </w:r>
      <w:r w:rsidR="00E139B9">
        <w:rPr>
          <w:rFonts w:ascii="Times New Roman" w:hAnsi="Times New Roman"/>
          <w:sz w:val="24"/>
          <w:szCs w:val="24"/>
          <w:lang w:val="sq-AL"/>
        </w:rPr>
        <w:t xml:space="preserve"> </w:t>
      </w:r>
      <w:r>
        <w:rPr>
          <w:rFonts w:ascii="Times New Roman" w:hAnsi="Times New Roman"/>
          <w:sz w:val="24"/>
          <w:szCs w:val="24"/>
          <w:lang w:val="sq-AL"/>
        </w:rPr>
        <w:t>shtohet nj</w:t>
      </w:r>
      <w:r w:rsidR="00023884">
        <w:rPr>
          <w:rFonts w:ascii="Times New Roman" w:hAnsi="Times New Roman"/>
          <w:sz w:val="24"/>
          <w:szCs w:val="24"/>
          <w:lang w:val="sq-AL"/>
        </w:rPr>
        <w:t>ë</w:t>
      </w:r>
      <w:r>
        <w:rPr>
          <w:rFonts w:ascii="Times New Roman" w:hAnsi="Times New Roman"/>
          <w:sz w:val="24"/>
          <w:szCs w:val="24"/>
          <w:lang w:val="sq-AL"/>
        </w:rPr>
        <w:t xml:space="preserve"> parashikim i ri që në hartimin e tyre, autoritetet kontraktore duhet të</w:t>
      </w:r>
      <w:r w:rsidRPr="001F30F8">
        <w:rPr>
          <w:rFonts w:ascii="Times New Roman" w:hAnsi="Times New Roman"/>
          <w:sz w:val="24"/>
          <w:szCs w:val="24"/>
          <w:lang w:val="sq-AL"/>
        </w:rPr>
        <w:t xml:space="preserve"> marrin në konsideratë </w:t>
      </w:r>
      <w:r>
        <w:rPr>
          <w:rFonts w:ascii="Times New Roman" w:hAnsi="Times New Roman"/>
          <w:sz w:val="24"/>
          <w:szCs w:val="24"/>
          <w:lang w:val="sq-AL"/>
        </w:rPr>
        <w:t xml:space="preserve">edhe </w:t>
      </w:r>
      <w:r w:rsidRPr="001F30F8">
        <w:rPr>
          <w:rFonts w:ascii="Times New Roman" w:hAnsi="Times New Roman"/>
          <w:sz w:val="24"/>
          <w:szCs w:val="24"/>
          <w:lang w:val="sq-AL"/>
        </w:rPr>
        <w:t>kriteret e aksesueshmërisë për personat me aftësi të kufizuar ose projektimit për të gjithë përdoruesit, sipas kërkesave në legjislacionin në fuqi.</w:t>
      </w:r>
      <w:r>
        <w:rPr>
          <w:rFonts w:ascii="Times New Roman" w:hAnsi="Times New Roman"/>
          <w:sz w:val="24"/>
          <w:szCs w:val="24"/>
          <w:lang w:val="sq-AL"/>
        </w:rPr>
        <w:t xml:space="preserve"> </w:t>
      </w:r>
    </w:p>
    <w:p w:rsidR="00464C6A" w:rsidRDefault="00E96C21" w:rsidP="00464C6A">
      <w:pPr>
        <w:spacing w:after="0" w:line="240" w:lineRule="auto"/>
        <w:jc w:val="both"/>
        <w:rPr>
          <w:rFonts w:ascii="Times New Roman" w:hAnsi="Times New Roman"/>
          <w:sz w:val="24"/>
          <w:szCs w:val="24"/>
        </w:rPr>
      </w:pPr>
      <w:r>
        <w:rPr>
          <w:rFonts w:ascii="Times New Roman" w:hAnsi="Times New Roman"/>
          <w:sz w:val="24"/>
          <w:szCs w:val="24"/>
          <w:lang w:val="sq-AL"/>
        </w:rPr>
        <w:t xml:space="preserve"> </w:t>
      </w:r>
    </w:p>
    <w:p w:rsidR="00E139B9" w:rsidRPr="00927E09" w:rsidRDefault="00927E09" w:rsidP="00464C6A">
      <w:pPr>
        <w:spacing w:after="0" w:line="240" w:lineRule="auto"/>
        <w:jc w:val="both"/>
        <w:rPr>
          <w:rFonts w:ascii="Times New Roman" w:hAnsi="Times New Roman"/>
          <w:sz w:val="24"/>
          <w:szCs w:val="24"/>
        </w:rPr>
      </w:pPr>
      <w:r>
        <w:rPr>
          <w:rFonts w:ascii="Times New Roman" w:hAnsi="Times New Roman"/>
          <w:sz w:val="24"/>
          <w:szCs w:val="24"/>
        </w:rPr>
        <w:lastRenderedPageBreak/>
        <w:t>Një nocion i ri, parashikuar në</w:t>
      </w:r>
      <w:r w:rsidR="00E96C21">
        <w:rPr>
          <w:rFonts w:ascii="Times New Roman" w:hAnsi="Times New Roman"/>
          <w:sz w:val="24"/>
          <w:szCs w:val="24"/>
        </w:rPr>
        <w:t xml:space="preserve"> projektligj, jan</w:t>
      </w:r>
      <w:r w:rsidR="00464C6A">
        <w:rPr>
          <w:rFonts w:ascii="Times New Roman" w:hAnsi="Times New Roman"/>
          <w:sz w:val="24"/>
          <w:szCs w:val="24"/>
        </w:rPr>
        <w:t>ë</w:t>
      </w:r>
      <w:r w:rsidR="00E96C21">
        <w:rPr>
          <w:rFonts w:ascii="Times New Roman" w:hAnsi="Times New Roman"/>
          <w:sz w:val="24"/>
          <w:szCs w:val="24"/>
        </w:rPr>
        <w:t xml:space="preserve"> “E</w:t>
      </w:r>
      <w:r w:rsidR="00E139B9">
        <w:rPr>
          <w:rFonts w:ascii="Times New Roman" w:hAnsi="Times New Roman"/>
          <w:sz w:val="24"/>
          <w:szCs w:val="24"/>
        </w:rPr>
        <w:t>tiketat</w:t>
      </w:r>
      <w:r w:rsidR="00E96C21">
        <w:rPr>
          <w:rFonts w:ascii="Times New Roman" w:hAnsi="Times New Roman"/>
          <w:sz w:val="24"/>
          <w:szCs w:val="24"/>
        </w:rPr>
        <w:t xml:space="preserve">”. </w:t>
      </w:r>
      <w:r w:rsidR="00E96C21" w:rsidRPr="001F30F8">
        <w:rPr>
          <w:rFonts w:ascii="Times New Roman" w:hAnsi="Times New Roman"/>
          <w:sz w:val="24"/>
          <w:szCs w:val="24"/>
          <w:lang w:val="sq-AL"/>
        </w:rPr>
        <w:t xml:space="preserve">Kur autoritetet </w:t>
      </w:r>
      <w:r w:rsidR="00E96C21">
        <w:rPr>
          <w:rFonts w:ascii="Times New Roman" w:hAnsi="Times New Roman"/>
          <w:sz w:val="24"/>
          <w:szCs w:val="24"/>
          <w:lang w:val="sq-AL"/>
        </w:rPr>
        <w:t>ose entet kontraktore</w:t>
      </w:r>
      <w:r w:rsidR="00E96C21" w:rsidRPr="001F30F8">
        <w:rPr>
          <w:rFonts w:ascii="Times New Roman" w:hAnsi="Times New Roman"/>
          <w:sz w:val="24"/>
          <w:szCs w:val="24"/>
          <w:lang w:val="sq-AL"/>
        </w:rPr>
        <w:t xml:space="preserve"> prokurojnë punë, furnizime ose shërbime me karakteristika specifike mjedisore, sociale ose të tjera, në specifikimet teknike, kriteret për shpalljen e kontratës fituese ose në kushtet për zbatimin e kontratës, ata mund të kërkojnë një etiketë specifike</w:t>
      </w:r>
      <w:r>
        <w:rPr>
          <w:rFonts w:ascii="Times New Roman" w:hAnsi="Times New Roman"/>
          <w:sz w:val="24"/>
          <w:szCs w:val="24"/>
          <w:lang w:val="sq-AL"/>
        </w:rPr>
        <w:t>,</w:t>
      </w:r>
      <w:r w:rsidR="00E96C21" w:rsidRPr="001F30F8">
        <w:rPr>
          <w:rFonts w:ascii="Times New Roman" w:hAnsi="Times New Roman"/>
          <w:sz w:val="24"/>
          <w:szCs w:val="24"/>
          <w:lang w:val="sq-AL"/>
        </w:rPr>
        <w:t xml:space="preserve"> si një mënyrë për të vërtetuar se punët, shërbimet ose furnizimet përkojnë me karakteristikat e kërkuara</w:t>
      </w:r>
      <w:r w:rsidR="00E96C21">
        <w:rPr>
          <w:rFonts w:ascii="Times New Roman" w:hAnsi="Times New Roman"/>
          <w:sz w:val="24"/>
          <w:szCs w:val="24"/>
          <w:lang w:val="sq-AL"/>
        </w:rPr>
        <w:t>.</w:t>
      </w:r>
      <w:r w:rsidR="00E96C21" w:rsidRPr="001F30F8">
        <w:rPr>
          <w:rFonts w:ascii="Times New Roman" w:hAnsi="Times New Roman"/>
          <w:sz w:val="24"/>
          <w:szCs w:val="24"/>
          <w:lang w:val="sq-AL"/>
        </w:rPr>
        <w:t xml:space="preserve"> </w:t>
      </w:r>
      <w:r w:rsidR="00E96C21">
        <w:rPr>
          <w:rFonts w:ascii="Times New Roman" w:hAnsi="Times New Roman"/>
          <w:sz w:val="24"/>
          <w:szCs w:val="24"/>
          <w:lang w:val="sq-AL"/>
        </w:rPr>
        <w:t>K</w:t>
      </w:r>
      <w:r w:rsidR="00E96C21" w:rsidRPr="001F30F8">
        <w:rPr>
          <w:rFonts w:ascii="Times New Roman" w:hAnsi="Times New Roman"/>
          <w:sz w:val="24"/>
          <w:szCs w:val="24"/>
          <w:lang w:val="sq-AL"/>
        </w:rPr>
        <w:t xml:space="preserve">ushtet </w:t>
      </w:r>
      <w:r w:rsidR="00E96C21">
        <w:rPr>
          <w:rFonts w:ascii="Times New Roman" w:hAnsi="Times New Roman"/>
          <w:sz w:val="24"/>
          <w:szCs w:val="24"/>
          <w:lang w:val="sq-AL"/>
        </w:rPr>
        <w:t>q</w:t>
      </w:r>
      <w:r w:rsidR="00464C6A">
        <w:rPr>
          <w:rFonts w:ascii="Times New Roman" w:hAnsi="Times New Roman"/>
          <w:sz w:val="24"/>
          <w:szCs w:val="24"/>
          <w:lang w:val="sq-AL"/>
        </w:rPr>
        <w:t>ë</w:t>
      </w:r>
      <w:r w:rsidR="00E96C21">
        <w:rPr>
          <w:rFonts w:ascii="Times New Roman" w:hAnsi="Times New Roman"/>
          <w:sz w:val="24"/>
          <w:szCs w:val="24"/>
          <w:lang w:val="sq-AL"/>
        </w:rPr>
        <w:t xml:space="preserve"> k</w:t>
      </w:r>
      <w:r w:rsidR="00464C6A">
        <w:rPr>
          <w:rFonts w:ascii="Times New Roman" w:hAnsi="Times New Roman"/>
          <w:sz w:val="24"/>
          <w:szCs w:val="24"/>
          <w:lang w:val="sq-AL"/>
        </w:rPr>
        <w:t>ë</w:t>
      </w:r>
      <w:r w:rsidR="00E96C21">
        <w:rPr>
          <w:rFonts w:ascii="Times New Roman" w:hAnsi="Times New Roman"/>
          <w:sz w:val="24"/>
          <w:szCs w:val="24"/>
          <w:lang w:val="sq-AL"/>
        </w:rPr>
        <w:t>rkohen p</w:t>
      </w:r>
      <w:r w:rsidR="00464C6A">
        <w:rPr>
          <w:rFonts w:ascii="Times New Roman" w:hAnsi="Times New Roman"/>
          <w:sz w:val="24"/>
          <w:szCs w:val="24"/>
          <w:lang w:val="sq-AL"/>
        </w:rPr>
        <w:t>ë</w:t>
      </w:r>
      <w:r w:rsidR="00E96C21">
        <w:rPr>
          <w:rFonts w:ascii="Times New Roman" w:hAnsi="Times New Roman"/>
          <w:sz w:val="24"/>
          <w:szCs w:val="24"/>
          <w:lang w:val="sq-AL"/>
        </w:rPr>
        <w:t>r t</w:t>
      </w:r>
      <w:r w:rsidR="00023884">
        <w:rPr>
          <w:rFonts w:ascii="Times New Roman" w:hAnsi="Times New Roman"/>
          <w:sz w:val="24"/>
          <w:szCs w:val="24"/>
          <w:lang w:val="sq-AL"/>
        </w:rPr>
        <w:t>’</w:t>
      </w:r>
      <w:r w:rsidR="00E96C21">
        <w:rPr>
          <w:rFonts w:ascii="Times New Roman" w:hAnsi="Times New Roman"/>
          <w:sz w:val="24"/>
          <w:szCs w:val="24"/>
          <w:lang w:val="sq-AL"/>
        </w:rPr>
        <w:t>u p</w:t>
      </w:r>
      <w:r w:rsidR="00464C6A">
        <w:rPr>
          <w:rFonts w:ascii="Times New Roman" w:hAnsi="Times New Roman"/>
          <w:sz w:val="24"/>
          <w:szCs w:val="24"/>
          <w:lang w:val="sq-AL"/>
        </w:rPr>
        <w:t>ë</w:t>
      </w:r>
      <w:r w:rsidR="00E96C21">
        <w:rPr>
          <w:rFonts w:ascii="Times New Roman" w:hAnsi="Times New Roman"/>
          <w:sz w:val="24"/>
          <w:szCs w:val="24"/>
          <w:lang w:val="sq-AL"/>
        </w:rPr>
        <w:t>rmbushur n</w:t>
      </w:r>
      <w:r w:rsidR="00464C6A">
        <w:rPr>
          <w:rFonts w:ascii="Times New Roman" w:hAnsi="Times New Roman"/>
          <w:sz w:val="24"/>
          <w:szCs w:val="24"/>
          <w:lang w:val="sq-AL"/>
        </w:rPr>
        <w:t>ë</w:t>
      </w:r>
      <w:r w:rsidR="00E96C21">
        <w:rPr>
          <w:rFonts w:ascii="Times New Roman" w:hAnsi="Times New Roman"/>
          <w:sz w:val="24"/>
          <w:szCs w:val="24"/>
          <w:lang w:val="sq-AL"/>
        </w:rPr>
        <w:t xml:space="preserve"> k</w:t>
      </w:r>
      <w:r w:rsidR="00464C6A">
        <w:rPr>
          <w:rFonts w:ascii="Times New Roman" w:hAnsi="Times New Roman"/>
          <w:sz w:val="24"/>
          <w:szCs w:val="24"/>
          <w:lang w:val="sq-AL"/>
        </w:rPr>
        <w:t>ë</w:t>
      </w:r>
      <w:r w:rsidR="00E96C21">
        <w:rPr>
          <w:rFonts w:ascii="Times New Roman" w:hAnsi="Times New Roman"/>
          <w:sz w:val="24"/>
          <w:szCs w:val="24"/>
          <w:lang w:val="sq-AL"/>
        </w:rPr>
        <w:t>t</w:t>
      </w:r>
      <w:r w:rsidR="00464C6A">
        <w:rPr>
          <w:rFonts w:ascii="Times New Roman" w:hAnsi="Times New Roman"/>
          <w:sz w:val="24"/>
          <w:szCs w:val="24"/>
          <w:lang w:val="sq-AL"/>
        </w:rPr>
        <w:t>ë</w:t>
      </w:r>
      <w:r w:rsidR="00E96C21">
        <w:rPr>
          <w:rFonts w:ascii="Times New Roman" w:hAnsi="Times New Roman"/>
          <w:sz w:val="24"/>
          <w:szCs w:val="24"/>
          <w:lang w:val="sq-AL"/>
        </w:rPr>
        <w:t xml:space="preserve"> rast</w:t>
      </w:r>
      <w:r w:rsidR="00023884">
        <w:rPr>
          <w:rFonts w:ascii="Times New Roman" w:hAnsi="Times New Roman"/>
          <w:sz w:val="24"/>
          <w:szCs w:val="24"/>
          <w:lang w:val="sq-AL"/>
        </w:rPr>
        <w:t>,</w:t>
      </w:r>
      <w:r w:rsidR="00E96C21">
        <w:rPr>
          <w:rFonts w:ascii="Times New Roman" w:hAnsi="Times New Roman"/>
          <w:sz w:val="24"/>
          <w:szCs w:val="24"/>
          <w:lang w:val="sq-AL"/>
        </w:rPr>
        <w:t xml:space="preserve"> jan</w:t>
      </w:r>
      <w:r w:rsidR="00464C6A">
        <w:rPr>
          <w:rFonts w:ascii="Times New Roman" w:hAnsi="Times New Roman"/>
          <w:sz w:val="24"/>
          <w:szCs w:val="24"/>
          <w:lang w:val="sq-AL"/>
        </w:rPr>
        <w:t>ë</w:t>
      </w:r>
      <w:r w:rsidR="00E96C21">
        <w:rPr>
          <w:rFonts w:ascii="Times New Roman" w:hAnsi="Times New Roman"/>
          <w:sz w:val="24"/>
          <w:szCs w:val="24"/>
          <w:lang w:val="sq-AL"/>
        </w:rPr>
        <w:t xml:space="preserve"> t</w:t>
      </w:r>
      <w:r w:rsidR="00464C6A">
        <w:rPr>
          <w:rFonts w:ascii="Times New Roman" w:hAnsi="Times New Roman"/>
          <w:sz w:val="24"/>
          <w:szCs w:val="24"/>
          <w:lang w:val="sq-AL"/>
        </w:rPr>
        <w:t>ë</w:t>
      </w:r>
      <w:r w:rsidR="00E96C21">
        <w:rPr>
          <w:rFonts w:ascii="Times New Roman" w:hAnsi="Times New Roman"/>
          <w:sz w:val="24"/>
          <w:szCs w:val="24"/>
          <w:lang w:val="sq-AL"/>
        </w:rPr>
        <w:t xml:space="preserve"> parashikuar</w:t>
      </w:r>
      <w:r w:rsidR="00023884">
        <w:rPr>
          <w:rFonts w:ascii="Times New Roman" w:hAnsi="Times New Roman"/>
          <w:sz w:val="24"/>
          <w:szCs w:val="24"/>
          <w:lang w:val="sq-AL"/>
        </w:rPr>
        <w:t>a</w:t>
      </w:r>
      <w:r w:rsidR="00E96C21">
        <w:rPr>
          <w:rFonts w:ascii="Times New Roman" w:hAnsi="Times New Roman"/>
          <w:sz w:val="24"/>
          <w:szCs w:val="24"/>
          <w:lang w:val="sq-AL"/>
        </w:rPr>
        <w:t xml:space="preserve"> n</w:t>
      </w:r>
      <w:r w:rsidR="00464C6A">
        <w:rPr>
          <w:rFonts w:ascii="Times New Roman" w:hAnsi="Times New Roman"/>
          <w:sz w:val="24"/>
          <w:szCs w:val="24"/>
          <w:lang w:val="sq-AL"/>
        </w:rPr>
        <w:t>ë</w:t>
      </w:r>
      <w:r w:rsidR="00E96C21">
        <w:rPr>
          <w:rFonts w:ascii="Times New Roman" w:hAnsi="Times New Roman"/>
          <w:sz w:val="24"/>
          <w:szCs w:val="24"/>
          <w:lang w:val="sq-AL"/>
        </w:rPr>
        <w:t xml:space="preserve"> </w:t>
      </w:r>
      <w:r>
        <w:rPr>
          <w:rFonts w:ascii="Times New Roman" w:hAnsi="Times New Roman"/>
          <w:sz w:val="24"/>
          <w:szCs w:val="24"/>
          <w:lang w:val="sq-AL"/>
        </w:rPr>
        <w:t>nj</w:t>
      </w:r>
      <w:r w:rsidR="00464C6A">
        <w:rPr>
          <w:rFonts w:ascii="Times New Roman" w:hAnsi="Times New Roman"/>
          <w:sz w:val="24"/>
          <w:szCs w:val="24"/>
          <w:lang w:val="sq-AL"/>
        </w:rPr>
        <w:t>ë</w:t>
      </w:r>
      <w:r w:rsidR="00E96C21">
        <w:rPr>
          <w:rFonts w:ascii="Times New Roman" w:hAnsi="Times New Roman"/>
          <w:sz w:val="24"/>
          <w:szCs w:val="24"/>
          <w:lang w:val="sq-AL"/>
        </w:rPr>
        <w:t xml:space="preserve"> nen</w:t>
      </w:r>
      <w:r>
        <w:rPr>
          <w:rFonts w:ascii="Times New Roman" w:hAnsi="Times New Roman"/>
          <w:sz w:val="24"/>
          <w:szCs w:val="24"/>
          <w:lang w:val="sq-AL"/>
        </w:rPr>
        <w:t xml:space="preserve"> të posaçëm</w:t>
      </w:r>
      <w:r w:rsidR="00E96C21">
        <w:rPr>
          <w:rFonts w:ascii="Times New Roman" w:hAnsi="Times New Roman"/>
          <w:sz w:val="24"/>
          <w:szCs w:val="24"/>
          <w:lang w:val="sq-AL"/>
        </w:rPr>
        <w:t>.</w:t>
      </w:r>
    </w:p>
    <w:p w:rsidR="00927E09" w:rsidRDefault="00927E09" w:rsidP="00927E09">
      <w:pPr>
        <w:pStyle w:val="ListParagraph"/>
        <w:tabs>
          <w:tab w:val="left" w:pos="180"/>
        </w:tabs>
        <w:ind w:left="0"/>
        <w:jc w:val="both"/>
        <w:rPr>
          <w:rFonts w:ascii="Times New Roman" w:hAnsi="Times New Roman"/>
          <w:sz w:val="24"/>
          <w:szCs w:val="24"/>
        </w:rPr>
      </w:pPr>
    </w:p>
    <w:p w:rsidR="00E96C21" w:rsidRPr="0016263C" w:rsidRDefault="00E96C21" w:rsidP="00927E09">
      <w:pPr>
        <w:pStyle w:val="ListParagraph"/>
        <w:tabs>
          <w:tab w:val="left" w:pos="180"/>
        </w:tabs>
        <w:ind w:left="0"/>
        <w:jc w:val="both"/>
        <w:rPr>
          <w:rFonts w:ascii="Times New Roman" w:hAnsi="Times New Roman"/>
          <w:b/>
          <w:sz w:val="24"/>
          <w:szCs w:val="24"/>
        </w:rPr>
      </w:pPr>
      <w:r>
        <w:rPr>
          <w:rFonts w:ascii="Times New Roman" w:hAnsi="Times New Roman"/>
          <w:sz w:val="24"/>
          <w:szCs w:val="24"/>
        </w:rPr>
        <w:t>N</w:t>
      </w:r>
      <w:r w:rsidR="00464C6A">
        <w:rPr>
          <w:rFonts w:ascii="Times New Roman" w:hAnsi="Times New Roman"/>
          <w:sz w:val="24"/>
          <w:szCs w:val="24"/>
        </w:rPr>
        <w:t>ë</w:t>
      </w:r>
      <w:r w:rsidR="008E6DCE">
        <w:rPr>
          <w:rFonts w:ascii="Times New Roman" w:hAnsi="Times New Roman"/>
          <w:sz w:val="24"/>
          <w:szCs w:val="24"/>
        </w:rPr>
        <w:t xml:space="preserve"> k</w:t>
      </w:r>
      <w:r w:rsidR="00DE13A6">
        <w:rPr>
          <w:rFonts w:ascii="Times New Roman" w:hAnsi="Times New Roman"/>
          <w:sz w:val="24"/>
          <w:szCs w:val="24"/>
        </w:rPr>
        <w:t>ë</w:t>
      </w:r>
      <w:r w:rsidR="008E6DCE">
        <w:rPr>
          <w:rFonts w:ascii="Times New Roman" w:hAnsi="Times New Roman"/>
          <w:sz w:val="24"/>
          <w:szCs w:val="24"/>
        </w:rPr>
        <w:t>t</w:t>
      </w:r>
      <w:r w:rsidR="00DE13A6">
        <w:rPr>
          <w:rFonts w:ascii="Times New Roman" w:hAnsi="Times New Roman"/>
          <w:sz w:val="24"/>
          <w:szCs w:val="24"/>
        </w:rPr>
        <w:t>ë</w:t>
      </w:r>
      <w:r w:rsidR="008E6DCE">
        <w:rPr>
          <w:rFonts w:ascii="Times New Roman" w:hAnsi="Times New Roman"/>
          <w:sz w:val="24"/>
          <w:szCs w:val="24"/>
        </w:rPr>
        <w:t xml:space="preserve"> Kre t</w:t>
      </w:r>
      <w:r w:rsidR="00DE13A6">
        <w:rPr>
          <w:rFonts w:ascii="Times New Roman" w:hAnsi="Times New Roman"/>
          <w:sz w:val="24"/>
          <w:szCs w:val="24"/>
        </w:rPr>
        <w:t>ë</w:t>
      </w:r>
      <w:r>
        <w:rPr>
          <w:rFonts w:ascii="Times New Roman" w:hAnsi="Times New Roman"/>
          <w:sz w:val="24"/>
          <w:szCs w:val="24"/>
        </w:rPr>
        <w:t xml:space="preserve"> projektligj</w:t>
      </w:r>
      <w:r w:rsidR="008E6DCE">
        <w:rPr>
          <w:rFonts w:ascii="Times New Roman" w:hAnsi="Times New Roman"/>
          <w:sz w:val="24"/>
          <w:szCs w:val="24"/>
        </w:rPr>
        <w:t>it</w:t>
      </w:r>
      <w:r w:rsidR="00472B6B">
        <w:rPr>
          <w:rFonts w:ascii="Times New Roman" w:hAnsi="Times New Roman"/>
          <w:sz w:val="24"/>
          <w:szCs w:val="24"/>
        </w:rPr>
        <w:t>,</w:t>
      </w:r>
      <w:r>
        <w:rPr>
          <w:rFonts w:ascii="Times New Roman" w:hAnsi="Times New Roman"/>
          <w:sz w:val="24"/>
          <w:szCs w:val="24"/>
        </w:rPr>
        <w:t xml:space="preserve"> </w:t>
      </w:r>
      <w:r w:rsidR="00472B6B">
        <w:rPr>
          <w:rFonts w:ascii="Times New Roman" w:hAnsi="Times New Roman"/>
          <w:sz w:val="24"/>
          <w:szCs w:val="24"/>
        </w:rPr>
        <w:t>n</w:t>
      </w:r>
      <w:r w:rsidR="00B50086">
        <w:rPr>
          <w:rFonts w:ascii="Times New Roman" w:hAnsi="Times New Roman"/>
          <w:sz w:val="24"/>
          <w:szCs w:val="24"/>
        </w:rPr>
        <w:t>ë</w:t>
      </w:r>
      <w:r w:rsidR="00472B6B">
        <w:rPr>
          <w:rFonts w:ascii="Times New Roman" w:hAnsi="Times New Roman"/>
          <w:sz w:val="24"/>
          <w:szCs w:val="24"/>
        </w:rPr>
        <w:t xml:space="preserve"> nj</w:t>
      </w:r>
      <w:r w:rsidR="00B50086">
        <w:rPr>
          <w:rFonts w:ascii="Times New Roman" w:hAnsi="Times New Roman"/>
          <w:sz w:val="24"/>
          <w:szCs w:val="24"/>
        </w:rPr>
        <w:t>ë</w:t>
      </w:r>
      <w:r w:rsidR="00472B6B">
        <w:rPr>
          <w:rFonts w:ascii="Times New Roman" w:hAnsi="Times New Roman"/>
          <w:sz w:val="24"/>
          <w:szCs w:val="24"/>
        </w:rPr>
        <w:t xml:space="preserve"> nen t</w:t>
      </w:r>
      <w:r w:rsidR="00B50086">
        <w:rPr>
          <w:rFonts w:ascii="Times New Roman" w:hAnsi="Times New Roman"/>
          <w:sz w:val="24"/>
          <w:szCs w:val="24"/>
        </w:rPr>
        <w:t>ë</w:t>
      </w:r>
      <w:r w:rsidR="00472B6B">
        <w:rPr>
          <w:rFonts w:ascii="Times New Roman" w:hAnsi="Times New Roman"/>
          <w:sz w:val="24"/>
          <w:szCs w:val="24"/>
        </w:rPr>
        <w:t xml:space="preserve"> veçant</w:t>
      </w:r>
      <w:r w:rsidR="00B50086">
        <w:rPr>
          <w:rFonts w:ascii="Times New Roman" w:hAnsi="Times New Roman"/>
          <w:sz w:val="24"/>
          <w:szCs w:val="24"/>
        </w:rPr>
        <w:t>ë</w:t>
      </w:r>
      <w:r w:rsidR="008E6DCE">
        <w:rPr>
          <w:rFonts w:ascii="Times New Roman" w:hAnsi="Times New Roman"/>
          <w:sz w:val="24"/>
          <w:szCs w:val="24"/>
        </w:rPr>
        <w:t xml:space="preserve"> </w:t>
      </w:r>
      <w:r w:rsidR="00927E09">
        <w:rPr>
          <w:rFonts w:ascii="Times New Roman" w:hAnsi="Times New Roman"/>
          <w:sz w:val="24"/>
          <w:szCs w:val="24"/>
        </w:rPr>
        <w:t>parashikohet</w:t>
      </w:r>
      <w:r w:rsidR="00472B6B">
        <w:rPr>
          <w:rFonts w:ascii="Times New Roman" w:hAnsi="Times New Roman"/>
          <w:sz w:val="24"/>
          <w:szCs w:val="24"/>
        </w:rPr>
        <w:t xml:space="preserve"> </w:t>
      </w:r>
      <w:r w:rsidR="00DA7292">
        <w:rPr>
          <w:rFonts w:ascii="Times New Roman" w:hAnsi="Times New Roman"/>
          <w:sz w:val="24"/>
          <w:szCs w:val="24"/>
        </w:rPr>
        <w:t xml:space="preserve">edhe </w:t>
      </w:r>
      <w:r w:rsidR="00DA7292" w:rsidRPr="0016263C">
        <w:rPr>
          <w:rFonts w:ascii="Times New Roman" w:hAnsi="Times New Roman"/>
          <w:sz w:val="24"/>
          <w:szCs w:val="24"/>
        </w:rPr>
        <w:t>“Ndarja e kontratës n</w:t>
      </w:r>
      <w:r w:rsidR="00B50086">
        <w:rPr>
          <w:rFonts w:ascii="Times New Roman" w:hAnsi="Times New Roman"/>
          <w:sz w:val="24"/>
          <w:szCs w:val="24"/>
        </w:rPr>
        <w:t>ë</w:t>
      </w:r>
      <w:r w:rsidR="00DA7292" w:rsidRPr="0016263C">
        <w:rPr>
          <w:rFonts w:ascii="Times New Roman" w:hAnsi="Times New Roman"/>
          <w:sz w:val="24"/>
          <w:szCs w:val="24"/>
        </w:rPr>
        <w:t xml:space="preserve"> lote”</w:t>
      </w:r>
      <w:r w:rsidRPr="0016263C">
        <w:rPr>
          <w:rFonts w:ascii="Times New Roman" w:hAnsi="Times New Roman"/>
          <w:sz w:val="24"/>
          <w:szCs w:val="24"/>
        </w:rPr>
        <w:t>. N</w:t>
      </w:r>
      <w:r w:rsidR="00464C6A" w:rsidRPr="0016263C">
        <w:rPr>
          <w:rFonts w:ascii="Times New Roman" w:hAnsi="Times New Roman"/>
          <w:sz w:val="24"/>
          <w:szCs w:val="24"/>
        </w:rPr>
        <w:t>ë</w:t>
      </w:r>
      <w:r w:rsidRPr="0016263C">
        <w:rPr>
          <w:rFonts w:ascii="Times New Roman" w:hAnsi="Times New Roman"/>
          <w:sz w:val="24"/>
          <w:szCs w:val="24"/>
        </w:rPr>
        <w:t xml:space="preserve"> k</w:t>
      </w:r>
      <w:r w:rsidR="00464C6A" w:rsidRPr="0016263C">
        <w:rPr>
          <w:rFonts w:ascii="Times New Roman" w:hAnsi="Times New Roman"/>
          <w:sz w:val="24"/>
          <w:szCs w:val="24"/>
        </w:rPr>
        <w:t>ë</w:t>
      </w:r>
      <w:r w:rsidRPr="0016263C">
        <w:rPr>
          <w:rFonts w:ascii="Times New Roman" w:hAnsi="Times New Roman"/>
          <w:sz w:val="24"/>
          <w:szCs w:val="24"/>
        </w:rPr>
        <w:t>t</w:t>
      </w:r>
      <w:r w:rsidR="00464C6A" w:rsidRPr="0016263C">
        <w:rPr>
          <w:rFonts w:ascii="Times New Roman" w:hAnsi="Times New Roman"/>
          <w:sz w:val="24"/>
          <w:szCs w:val="24"/>
        </w:rPr>
        <w:t>ë</w:t>
      </w:r>
      <w:r w:rsidRPr="0016263C">
        <w:rPr>
          <w:rFonts w:ascii="Times New Roman" w:hAnsi="Times New Roman"/>
          <w:sz w:val="24"/>
          <w:szCs w:val="24"/>
        </w:rPr>
        <w:t xml:space="preserve"> nen, shprehimisht nd</w:t>
      </w:r>
      <w:r w:rsidR="00464C6A" w:rsidRPr="0016263C">
        <w:rPr>
          <w:rFonts w:ascii="Times New Roman" w:hAnsi="Times New Roman"/>
          <w:sz w:val="24"/>
          <w:szCs w:val="24"/>
        </w:rPr>
        <w:t>ë</w:t>
      </w:r>
      <w:r w:rsidRPr="0016263C">
        <w:rPr>
          <w:rFonts w:ascii="Times New Roman" w:hAnsi="Times New Roman"/>
          <w:sz w:val="24"/>
          <w:szCs w:val="24"/>
        </w:rPr>
        <w:t>rmjet t</w:t>
      </w:r>
      <w:r w:rsidR="00464C6A" w:rsidRPr="0016263C">
        <w:rPr>
          <w:rFonts w:ascii="Times New Roman" w:hAnsi="Times New Roman"/>
          <w:sz w:val="24"/>
          <w:szCs w:val="24"/>
        </w:rPr>
        <w:t>ë</w:t>
      </w:r>
      <w:r w:rsidRPr="0016263C">
        <w:rPr>
          <w:rFonts w:ascii="Times New Roman" w:hAnsi="Times New Roman"/>
          <w:sz w:val="24"/>
          <w:szCs w:val="24"/>
        </w:rPr>
        <w:t xml:space="preserve"> tjerave parashikohet edhe d</w:t>
      </w:r>
      <w:r w:rsidR="00EA709F" w:rsidRPr="0016263C">
        <w:rPr>
          <w:rFonts w:ascii="Times New Roman" w:hAnsi="Times New Roman"/>
          <w:sz w:val="24"/>
          <w:szCs w:val="24"/>
        </w:rPr>
        <w:t xml:space="preserve">etyrimi i </w:t>
      </w:r>
      <w:r w:rsidR="00472B6B">
        <w:rPr>
          <w:rFonts w:ascii="Times New Roman" w:hAnsi="Times New Roman"/>
          <w:sz w:val="24"/>
          <w:szCs w:val="24"/>
        </w:rPr>
        <w:t>a</w:t>
      </w:r>
      <w:r w:rsidR="00EA709F" w:rsidRPr="0016263C">
        <w:rPr>
          <w:rFonts w:ascii="Times New Roman" w:hAnsi="Times New Roman"/>
          <w:sz w:val="24"/>
          <w:szCs w:val="24"/>
        </w:rPr>
        <w:t xml:space="preserve">utoritetit </w:t>
      </w:r>
      <w:r w:rsidR="00472B6B">
        <w:rPr>
          <w:rFonts w:ascii="Times New Roman" w:hAnsi="Times New Roman"/>
          <w:sz w:val="24"/>
          <w:szCs w:val="24"/>
        </w:rPr>
        <w:t>k</w:t>
      </w:r>
      <w:r w:rsidR="00EA709F" w:rsidRPr="0016263C">
        <w:rPr>
          <w:rFonts w:ascii="Times New Roman" w:hAnsi="Times New Roman"/>
          <w:sz w:val="24"/>
          <w:szCs w:val="24"/>
        </w:rPr>
        <w:t xml:space="preserve">ontraktor, që në procedurat ndërkombëtare </w:t>
      </w:r>
      <w:r w:rsidR="00EA709F" w:rsidRPr="0016263C">
        <w:rPr>
          <w:rFonts w:ascii="Times New Roman" w:hAnsi="Times New Roman"/>
          <w:i/>
          <w:sz w:val="24"/>
          <w:szCs w:val="24"/>
        </w:rPr>
        <w:t>(mbi kufirin e lartë)</w:t>
      </w:r>
      <w:r w:rsidR="00EA709F" w:rsidRPr="0016263C">
        <w:rPr>
          <w:rFonts w:ascii="Times New Roman" w:hAnsi="Times New Roman"/>
          <w:sz w:val="24"/>
          <w:szCs w:val="24"/>
        </w:rPr>
        <w:t xml:space="preserve">, të justifikojë </w:t>
      </w:r>
      <w:r w:rsidR="008E6DCE">
        <w:rPr>
          <w:rFonts w:ascii="Times New Roman" w:hAnsi="Times New Roman"/>
          <w:sz w:val="24"/>
          <w:szCs w:val="24"/>
        </w:rPr>
        <w:t>arsyet e mosndarjes s</w:t>
      </w:r>
      <w:r w:rsidR="00DE13A6">
        <w:rPr>
          <w:rFonts w:ascii="Times New Roman" w:hAnsi="Times New Roman"/>
          <w:sz w:val="24"/>
          <w:szCs w:val="24"/>
        </w:rPr>
        <w:t>ë</w:t>
      </w:r>
      <w:r w:rsidR="00EA709F" w:rsidRPr="0016263C">
        <w:rPr>
          <w:rFonts w:ascii="Times New Roman" w:hAnsi="Times New Roman"/>
          <w:sz w:val="24"/>
          <w:szCs w:val="24"/>
        </w:rPr>
        <w:t xml:space="preserve"> kontratë</w:t>
      </w:r>
      <w:r w:rsidR="008E6DCE">
        <w:rPr>
          <w:rFonts w:ascii="Times New Roman" w:hAnsi="Times New Roman"/>
          <w:sz w:val="24"/>
          <w:szCs w:val="24"/>
        </w:rPr>
        <w:t>s</w:t>
      </w:r>
      <w:r w:rsidR="00EA709F" w:rsidRPr="0016263C">
        <w:rPr>
          <w:rFonts w:ascii="Times New Roman" w:hAnsi="Times New Roman"/>
          <w:sz w:val="24"/>
          <w:szCs w:val="24"/>
        </w:rPr>
        <w:t xml:space="preserve"> në lote</w:t>
      </w:r>
      <w:r w:rsidR="00927E09">
        <w:rPr>
          <w:rFonts w:ascii="Times New Roman" w:hAnsi="Times New Roman"/>
          <w:sz w:val="24"/>
          <w:szCs w:val="24"/>
        </w:rPr>
        <w:t>. Ky</w:t>
      </w:r>
      <w:r w:rsidRPr="0016263C">
        <w:rPr>
          <w:rFonts w:ascii="Times New Roman" w:hAnsi="Times New Roman"/>
          <w:sz w:val="24"/>
          <w:szCs w:val="24"/>
        </w:rPr>
        <w:t xml:space="preserve"> detyrim nuk gjen zbatim n</w:t>
      </w:r>
      <w:r w:rsidR="00464C6A" w:rsidRPr="0016263C">
        <w:rPr>
          <w:rFonts w:ascii="Times New Roman" w:hAnsi="Times New Roman"/>
          <w:sz w:val="24"/>
          <w:szCs w:val="24"/>
        </w:rPr>
        <w:t>ë</w:t>
      </w:r>
      <w:r w:rsidRPr="0016263C">
        <w:rPr>
          <w:rFonts w:ascii="Times New Roman" w:hAnsi="Times New Roman"/>
          <w:sz w:val="24"/>
          <w:szCs w:val="24"/>
        </w:rPr>
        <w:t xml:space="preserve"> rastin e kontratave sektorale</w:t>
      </w:r>
      <w:r w:rsidR="00927E09">
        <w:rPr>
          <w:rFonts w:ascii="Times New Roman" w:hAnsi="Times New Roman"/>
          <w:sz w:val="24"/>
          <w:szCs w:val="24"/>
        </w:rPr>
        <w:t>, pasur në konsideratë rregullat më të thjeshtuara që përdoren pë</w:t>
      </w:r>
      <w:r w:rsidR="00BB7E2B">
        <w:rPr>
          <w:rFonts w:ascii="Times New Roman" w:hAnsi="Times New Roman"/>
          <w:sz w:val="24"/>
          <w:szCs w:val="24"/>
        </w:rPr>
        <w:t>r</w:t>
      </w:r>
      <w:r w:rsidR="00927E09">
        <w:rPr>
          <w:rFonts w:ascii="Times New Roman" w:hAnsi="Times New Roman"/>
          <w:sz w:val="24"/>
          <w:szCs w:val="24"/>
        </w:rPr>
        <w:t xml:space="preserve"> këto lloj kontratash</w:t>
      </w:r>
      <w:r w:rsidRPr="0016263C">
        <w:rPr>
          <w:rFonts w:ascii="Times New Roman" w:hAnsi="Times New Roman"/>
          <w:sz w:val="24"/>
          <w:szCs w:val="24"/>
        </w:rPr>
        <w:t>.</w:t>
      </w:r>
    </w:p>
    <w:p w:rsidR="00E96C21" w:rsidRDefault="00E96C21" w:rsidP="00E96C21">
      <w:pPr>
        <w:pStyle w:val="ListParagraph"/>
        <w:ind w:left="0"/>
        <w:jc w:val="both"/>
        <w:rPr>
          <w:rFonts w:ascii="Times New Roman" w:hAnsi="Times New Roman"/>
          <w:sz w:val="24"/>
          <w:szCs w:val="24"/>
        </w:rPr>
      </w:pPr>
    </w:p>
    <w:p w:rsidR="00EA709F" w:rsidRPr="00023884" w:rsidRDefault="00E96C21" w:rsidP="00E96C21">
      <w:pPr>
        <w:pStyle w:val="ListParagraph"/>
        <w:numPr>
          <w:ilvl w:val="0"/>
          <w:numId w:val="4"/>
        </w:numPr>
        <w:jc w:val="both"/>
        <w:rPr>
          <w:rFonts w:ascii="Times New Roman" w:hAnsi="Times New Roman"/>
          <w:sz w:val="24"/>
          <w:szCs w:val="24"/>
        </w:rPr>
      </w:pPr>
      <w:r w:rsidRPr="00023884">
        <w:rPr>
          <w:rFonts w:ascii="Times New Roman" w:hAnsi="Times New Roman"/>
          <w:sz w:val="24"/>
          <w:szCs w:val="24"/>
        </w:rPr>
        <w:t>Kreu VII “Procedurat e Prokurimit”</w:t>
      </w:r>
    </w:p>
    <w:p w:rsidR="000E539C" w:rsidRDefault="000E539C" w:rsidP="000E539C">
      <w:pPr>
        <w:pStyle w:val="ListParagraph"/>
        <w:jc w:val="both"/>
        <w:rPr>
          <w:rFonts w:ascii="Times New Roman" w:hAnsi="Times New Roman"/>
          <w:b/>
          <w:sz w:val="24"/>
          <w:szCs w:val="24"/>
        </w:rPr>
      </w:pPr>
    </w:p>
    <w:p w:rsidR="00E96C21" w:rsidRDefault="00E96C21" w:rsidP="00BB7E2B">
      <w:pPr>
        <w:pStyle w:val="ListParagraph"/>
        <w:tabs>
          <w:tab w:val="left" w:pos="180"/>
        </w:tabs>
        <w:spacing w:after="0" w:line="240" w:lineRule="auto"/>
        <w:ind w:left="0"/>
        <w:jc w:val="both"/>
        <w:rPr>
          <w:rFonts w:ascii="Times New Roman" w:hAnsi="Times New Roman"/>
          <w:sz w:val="24"/>
          <w:szCs w:val="24"/>
        </w:rPr>
      </w:pPr>
      <w:r w:rsidRPr="00C60785">
        <w:rPr>
          <w:rFonts w:ascii="Times New Roman" w:hAnsi="Times New Roman"/>
          <w:sz w:val="24"/>
          <w:szCs w:val="24"/>
        </w:rPr>
        <w:t xml:space="preserve">Sa i takon procedurave të prokurimit, </w:t>
      </w:r>
      <w:r>
        <w:rPr>
          <w:rFonts w:ascii="Times New Roman" w:hAnsi="Times New Roman"/>
          <w:sz w:val="24"/>
          <w:szCs w:val="24"/>
        </w:rPr>
        <w:t>projekt</w:t>
      </w:r>
      <w:r w:rsidRPr="00C60785">
        <w:rPr>
          <w:rFonts w:ascii="Times New Roman" w:hAnsi="Times New Roman"/>
          <w:sz w:val="24"/>
          <w:szCs w:val="24"/>
        </w:rPr>
        <w:t>ligji</w:t>
      </w:r>
      <w:r>
        <w:rPr>
          <w:rFonts w:ascii="Times New Roman" w:hAnsi="Times New Roman"/>
          <w:sz w:val="24"/>
          <w:szCs w:val="24"/>
        </w:rPr>
        <w:t xml:space="preserve"> synon </w:t>
      </w:r>
      <w:r w:rsidR="00023884">
        <w:rPr>
          <w:rFonts w:ascii="Times New Roman" w:hAnsi="Times New Roman"/>
          <w:sz w:val="24"/>
          <w:szCs w:val="24"/>
        </w:rPr>
        <w:t xml:space="preserve">përafrimin </w:t>
      </w:r>
      <w:r>
        <w:rPr>
          <w:rFonts w:ascii="Times New Roman" w:hAnsi="Times New Roman"/>
          <w:sz w:val="24"/>
          <w:szCs w:val="24"/>
        </w:rPr>
        <w:t xml:space="preserve">me </w:t>
      </w:r>
      <w:r w:rsidR="00AD5DFF">
        <w:rPr>
          <w:rFonts w:ascii="Times New Roman" w:hAnsi="Times New Roman"/>
          <w:sz w:val="24"/>
          <w:szCs w:val="24"/>
        </w:rPr>
        <w:t xml:space="preserve">parashikimet në </w:t>
      </w:r>
      <w:r>
        <w:rPr>
          <w:rFonts w:ascii="Times New Roman" w:hAnsi="Times New Roman"/>
          <w:sz w:val="24"/>
          <w:szCs w:val="24"/>
        </w:rPr>
        <w:t xml:space="preserve">Direktivat </w:t>
      </w:r>
      <w:r w:rsidR="00AD5DFF">
        <w:rPr>
          <w:rFonts w:ascii="Times New Roman" w:hAnsi="Times New Roman"/>
          <w:sz w:val="24"/>
          <w:szCs w:val="24"/>
        </w:rPr>
        <w:t>përkatëse,</w:t>
      </w:r>
      <w:r w:rsidRPr="00C60785">
        <w:rPr>
          <w:rFonts w:ascii="Times New Roman" w:hAnsi="Times New Roman"/>
          <w:sz w:val="24"/>
          <w:szCs w:val="24"/>
        </w:rPr>
        <w:t xml:space="preserve"> </w:t>
      </w:r>
      <w:r w:rsidR="00023884">
        <w:rPr>
          <w:rFonts w:ascii="Times New Roman" w:hAnsi="Times New Roman"/>
          <w:sz w:val="24"/>
          <w:szCs w:val="24"/>
        </w:rPr>
        <w:t xml:space="preserve">të </w:t>
      </w:r>
      <w:r w:rsidRPr="00C60785">
        <w:rPr>
          <w:rFonts w:ascii="Times New Roman" w:hAnsi="Times New Roman"/>
          <w:sz w:val="24"/>
          <w:szCs w:val="24"/>
        </w:rPr>
        <w:t>lloje</w:t>
      </w:r>
      <w:r w:rsidR="00023884">
        <w:rPr>
          <w:rFonts w:ascii="Times New Roman" w:hAnsi="Times New Roman"/>
          <w:sz w:val="24"/>
          <w:szCs w:val="24"/>
        </w:rPr>
        <w:t>ve</w:t>
      </w:r>
      <w:r w:rsidRPr="00C60785">
        <w:rPr>
          <w:rFonts w:ascii="Times New Roman" w:hAnsi="Times New Roman"/>
          <w:sz w:val="24"/>
          <w:szCs w:val="24"/>
        </w:rPr>
        <w:t xml:space="preserve"> </w:t>
      </w:r>
      <w:r w:rsidR="00023884">
        <w:rPr>
          <w:rFonts w:ascii="Times New Roman" w:hAnsi="Times New Roman"/>
          <w:sz w:val="24"/>
          <w:szCs w:val="24"/>
        </w:rPr>
        <w:t>të</w:t>
      </w:r>
      <w:r w:rsidRPr="00C60785">
        <w:rPr>
          <w:rFonts w:ascii="Times New Roman" w:hAnsi="Times New Roman"/>
          <w:sz w:val="24"/>
          <w:szCs w:val="24"/>
        </w:rPr>
        <w:t xml:space="preserve"> procedurave që do të përdoren në sektorin klasik dhe at</w:t>
      </w:r>
      <w:r w:rsidR="00464C6A">
        <w:rPr>
          <w:rFonts w:ascii="Times New Roman" w:hAnsi="Times New Roman"/>
          <w:sz w:val="24"/>
          <w:szCs w:val="24"/>
        </w:rPr>
        <w:t>ë</w:t>
      </w:r>
      <w:r w:rsidRPr="00C60785">
        <w:rPr>
          <w:rFonts w:ascii="Times New Roman" w:hAnsi="Times New Roman"/>
          <w:sz w:val="24"/>
          <w:szCs w:val="24"/>
        </w:rPr>
        <w:t xml:space="preserve"> </w:t>
      </w:r>
      <w:r w:rsidR="00023884">
        <w:rPr>
          <w:rFonts w:ascii="Times New Roman" w:hAnsi="Times New Roman"/>
          <w:sz w:val="24"/>
          <w:szCs w:val="24"/>
        </w:rPr>
        <w:t>sektoral</w:t>
      </w:r>
      <w:r w:rsidRPr="00C60785">
        <w:rPr>
          <w:rFonts w:ascii="Times New Roman" w:hAnsi="Times New Roman"/>
          <w:sz w:val="24"/>
          <w:szCs w:val="24"/>
        </w:rPr>
        <w:t xml:space="preserve">. </w:t>
      </w:r>
    </w:p>
    <w:p w:rsidR="00E96C21" w:rsidRDefault="00E96C21" w:rsidP="00E96C21">
      <w:pPr>
        <w:pStyle w:val="ListParagraph"/>
        <w:tabs>
          <w:tab w:val="left" w:pos="180"/>
        </w:tabs>
        <w:spacing w:after="0" w:line="240" w:lineRule="auto"/>
        <w:ind w:left="0"/>
        <w:jc w:val="both"/>
        <w:rPr>
          <w:rFonts w:ascii="Times New Roman" w:hAnsi="Times New Roman"/>
          <w:sz w:val="24"/>
          <w:szCs w:val="24"/>
        </w:rPr>
      </w:pPr>
    </w:p>
    <w:p w:rsidR="00E96C21" w:rsidRDefault="00E96C21" w:rsidP="0031367C">
      <w:pPr>
        <w:pStyle w:val="ListParagraph"/>
        <w:tabs>
          <w:tab w:val="left" w:pos="180"/>
        </w:tabs>
        <w:spacing w:after="0" w:line="240" w:lineRule="auto"/>
        <w:ind w:left="0"/>
        <w:jc w:val="both"/>
        <w:rPr>
          <w:rFonts w:ascii="Times New Roman" w:hAnsi="Times New Roman"/>
          <w:sz w:val="24"/>
          <w:szCs w:val="24"/>
        </w:rPr>
      </w:pPr>
      <w:r w:rsidRPr="00E96C21">
        <w:rPr>
          <w:rFonts w:ascii="Times New Roman" w:hAnsi="Times New Roman"/>
          <w:sz w:val="24"/>
          <w:szCs w:val="24"/>
        </w:rPr>
        <w:t>Përveç procedurave të hapura dhe të kufizuara, parashikohen tre lloje të reja procedurash prokurimi me faza, përkatësisht:</w:t>
      </w:r>
    </w:p>
    <w:p w:rsidR="000E539C" w:rsidRPr="00E96C21" w:rsidRDefault="000E539C" w:rsidP="0031367C">
      <w:pPr>
        <w:pStyle w:val="ListParagraph"/>
        <w:tabs>
          <w:tab w:val="left" w:pos="180"/>
        </w:tabs>
        <w:spacing w:after="0" w:line="240" w:lineRule="auto"/>
        <w:ind w:left="0"/>
        <w:jc w:val="both"/>
        <w:rPr>
          <w:rFonts w:ascii="Times New Roman" w:hAnsi="Times New Roman"/>
          <w:sz w:val="24"/>
          <w:szCs w:val="24"/>
        </w:rPr>
      </w:pPr>
    </w:p>
    <w:p w:rsidR="00E96C21" w:rsidRDefault="00E96C21" w:rsidP="0031367C">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P</w:t>
      </w:r>
      <w:r w:rsidRPr="00F26378">
        <w:rPr>
          <w:rFonts w:ascii="Times New Roman" w:hAnsi="Times New Roman"/>
          <w:sz w:val="24"/>
          <w:szCs w:val="24"/>
        </w:rPr>
        <w:t>rocedura Konkurruese me Negocim</w:t>
      </w:r>
      <w:r w:rsidR="001E3882">
        <w:rPr>
          <w:rFonts w:ascii="Times New Roman" w:hAnsi="Times New Roman"/>
          <w:sz w:val="24"/>
          <w:szCs w:val="24"/>
        </w:rPr>
        <w:t>;</w:t>
      </w:r>
      <w:r w:rsidRPr="00F26378">
        <w:rPr>
          <w:rFonts w:ascii="Times New Roman" w:hAnsi="Times New Roman"/>
          <w:sz w:val="24"/>
          <w:szCs w:val="24"/>
        </w:rPr>
        <w:t xml:space="preserve"> </w:t>
      </w:r>
    </w:p>
    <w:p w:rsidR="00E96C21" w:rsidRDefault="00E96C21" w:rsidP="0031367C">
      <w:pPr>
        <w:pStyle w:val="ListParagraph"/>
        <w:numPr>
          <w:ilvl w:val="0"/>
          <w:numId w:val="6"/>
        </w:numPr>
        <w:spacing w:after="0" w:line="240" w:lineRule="auto"/>
        <w:jc w:val="both"/>
        <w:rPr>
          <w:rFonts w:ascii="Times New Roman" w:hAnsi="Times New Roman"/>
          <w:sz w:val="24"/>
          <w:szCs w:val="24"/>
        </w:rPr>
      </w:pPr>
      <w:r w:rsidRPr="00F26378">
        <w:rPr>
          <w:rFonts w:ascii="Times New Roman" w:hAnsi="Times New Roman"/>
          <w:sz w:val="24"/>
          <w:szCs w:val="24"/>
        </w:rPr>
        <w:t>Dialog Konkurrues</w:t>
      </w:r>
      <w:r w:rsidR="001E3882">
        <w:rPr>
          <w:rFonts w:ascii="Times New Roman" w:hAnsi="Times New Roman"/>
          <w:sz w:val="24"/>
          <w:szCs w:val="24"/>
        </w:rPr>
        <w:t>;</w:t>
      </w:r>
      <w:r w:rsidRPr="00F26378">
        <w:rPr>
          <w:rFonts w:ascii="Times New Roman" w:hAnsi="Times New Roman"/>
          <w:sz w:val="24"/>
          <w:szCs w:val="24"/>
        </w:rPr>
        <w:t xml:space="preserve"> </w:t>
      </w:r>
    </w:p>
    <w:p w:rsidR="00E96C21" w:rsidRDefault="00E96C21" w:rsidP="0031367C">
      <w:pPr>
        <w:pStyle w:val="ListParagraph"/>
        <w:numPr>
          <w:ilvl w:val="0"/>
          <w:numId w:val="6"/>
        </w:numPr>
        <w:spacing w:after="0" w:line="240" w:lineRule="auto"/>
        <w:jc w:val="both"/>
        <w:rPr>
          <w:rFonts w:ascii="Times New Roman" w:hAnsi="Times New Roman"/>
          <w:sz w:val="24"/>
          <w:szCs w:val="24"/>
        </w:rPr>
      </w:pPr>
      <w:r w:rsidRPr="00F26378">
        <w:rPr>
          <w:rFonts w:ascii="Times New Roman" w:hAnsi="Times New Roman"/>
          <w:sz w:val="24"/>
          <w:szCs w:val="24"/>
        </w:rPr>
        <w:t xml:space="preserve">Partneritet për Inovacion, </w:t>
      </w:r>
    </w:p>
    <w:p w:rsidR="0031367C" w:rsidRDefault="0031367C" w:rsidP="0031367C">
      <w:pPr>
        <w:spacing w:after="0"/>
        <w:jc w:val="both"/>
        <w:rPr>
          <w:rFonts w:ascii="Times New Roman" w:hAnsi="Times New Roman"/>
          <w:sz w:val="24"/>
          <w:szCs w:val="24"/>
        </w:rPr>
      </w:pPr>
    </w:p>
    <w:p w:rsidR="00E96C21" w:rsidRPr="00E27A84" w:rsidRDefault="00E96C21" w:rsidP="0031367C">
      <w:pPr>
        <w:spacing w:after="0"/>
        <w:jc w:val="both"/>
        <w:rPr>
          <w:rFonts w:ascii="Times New Roman" w:hAnsi="Times New Roman"/>
          <w:sz w:val="24"/>
          <w:szCs w:val="24"/>
        </w:rPr>
      </w:pPr>
      <w:r w:rsidRPr="00E27A84">
        <w:rPr>
          <w:rFonts w:ascii="Times New Roman" w:hAnsi="Times New Roman"/>
          <w:sz w:val="24"/>
          <w:szCs w:val="24"/>
        </w:rPr>
        <w:t>të cilat pas fazës së parakualifikimit, lejojnë Autoritetin të negociojë apo dialogojë me ofertuesit</w:t>
      </w:r>
      <w:r w:rsidR="001E3882">
        <w:rPr>
          <w:rFonts w:ascii="Times New Roman" w:hAnsi="Times New Roman"/>
          <w:sz w:val="24"/>
          <w:szCs w:val="24"/>
        </w:rPr>
        <w:t>,</w:t>
      </w:r>
      <w:r w:rsidRPr="00E27A84">
        <w:rPr>
          <w:rFonts w:ascii="Times New Roman" w:hAnsi="Times New Roman"/>
          <w:sz w:val="24"/>
          <w:szCs w:val="24"/>
        </w:rPr>
        <w:t xml:space="preserve"> mbi ofertat dhe zgjidhjet teknike të ofruara prej tyre.</w:t>
      </w:r>
    </w:p>
    <w:p w:rsidR="0031367C" w:rsidRDefault="0031367C" w:rsidP="000E539C">
      <w:pPr>
        <w:spacing w:after="0"/>
        <w:jc w:val="both"/>
        <w:rPr>
          <w:rFonts w:ascii="Times New Roman" w:hAnsi="Times New Roman"/>
          <w:sz w:val="24"/>
          <w:szCs w:val="24"/>
          <w:lang w:val="it-IT"/>
        </w:rPr>
      </w:pPr>
    </w:p>
    <w:p w:rsidR="00E96C21" w:rsidRDefault="00E96C21" w:rsidP="000E539C">
      <w:pPr>
        <w:spacing w:after="0"/>
        <w:jc w:val="both"/>
        <w:rPr>
          <w:rFonts w:ascii="Times New Roman" w:hAnsi="Times New Roman"/>
          <w:sz w:val="24"/>
          <w:szCs w:val="24"/>
          <w:lang w:val="it-IT"/>
        </w:rPr>
      </w:pPr>
      <w:r w:rsidRPr="00F151CD">
        <w:rPr>
          <w:rFonts w:ascii="Times New Roman" w:hAnsi="Times New Roman"/>
          <w:sz w:val="24"/>
          <w:szCs w:val="24"/>
          <w:lang w:val="it-IT"/>
        </w:rPr>
        <w:t>Konkretisht,</w:t>
      </w:r>
      <w:r>
        <w:rPr>
          <w:rFonts w:ascii="Times New Roman" w:hAnsi="Times New Roman"/>
          <w:sz w:val="24"/>
          <w:szCs w:val="24"/>
          <w:lang w:val="it-IT"/>
        </w:rPr>
        <w:t xml:space="preserve"> si</w:t>
      </w:r>
      <w:r w:rsidRPr="00F151CD">
        <w:rPr>
          <w:rFonts w:ascii="Times New Roman" w:hAnsi="Times New Roman"/>
          <w:sz w:val="24"/>
          <w:szCs w:val="24"/>
          <w:lang w:val="it-IT"/>
        </w:rPr>
        <w:t xml:space="preserve"> në prokurimin e kontratave të sektorit klasik</w:t>
      </w:r>
      <w:r w:rsidR="001E3882">
        <w:rPr>
          <w:rFonts w:ascii="Times New Roman" w:hAnsi="Times New Roman"/>
          <w:sz w:val="24"/>
          <w:szCs w:val="24"/>
          <w:lang w:val="it-IT"/>
        </w:rPr>
        <w:t>,</w:t>
      </w:r>
      <w:r>
        <w:rPr>
          <w:rFonts w:ascii="Times New Roman" w:hAnsi="Times New Roman"/>
          <w:sz w:val="24"/>
          <w:szCs w:val="24"/>
          <w:lang w:val="it-IT"/>
        </w:rPr>
        <w:t xml:space="preserve"> ashtu edhe </w:t>
      </w:r>
      <w:r w:rsidR="00023884">
        <w:rPr>
          <w:rFonts w:ascii="Times New Roman" w:hAnsi="Times New Roman"/>
          <w:sz w:val="24"/>
          <w:szCs w:val="24"/>
          <w:lang w:val="it-IT"/>
        </w:rPr>
        <w:t>sektoral</w:t>
      </w:r>
      <w:r w:rsidRPr="00F151CD">
        <w:rPr>
          <w:rFonts w:ascii="Times New Roman" w:hAnsi="Times New Roman"/>
          <w:sz w:val="24"/>
          <w:szCs w:val="24"/>
          <w:lang w:val="it-IT"/>
        </w:rPr>
        <w:t xml:space="preserve">, procedurat që parashikohen </w:t>
      </w:r>
      <w:r>
        <w:rPr>
          <w:rFonts w:ascii="Times New Roman" w:hAnsi="Times New Roman"/>
          <w:sz w:val="24"/>
          <w:szCs w:val="24"/>
          <w:lang w:val="it-IT"/>
        </w:rPr>
        <w:t>n</w:t>
      </w:r>
      <w:r w:rsidR="00464C6A">
        <w:rPr>
          <w:rFonts w:ascii="Times New Roman" w:hAnsi="Times New Roman"/>
          <w:sz w:val="24"/>
          <w:szCs w:val="24"/>
          <w:lang w:val="it-IT"/>
        </w:rPr>
        <w:t>ë</w:t>
      </w:r>
      <w:r>
        <w:rPr>
          <w:rFonts w:ascii="Times New Roman" w:hAnsi="Times New Roman"/>
          <w:sz w:val="24"/>
          <w:szCs w:val="24"/>
          <w:lang w:val="it-IT"/>
        </w:rPr>
        <w:t xml:space="preserve"> projektligj </w:t>
      </w:r>
      <w:r w:rsidRPr="00F151CD">
        <w:rPr>
          <w:rFonts w:ascii="Times New Roman" w:hAnsi="Times New Roman"/>
          <w:sz w:val="24"/>
          <w:szCs w:val="24"/>
          <w:lang w:val="it-IT"/>
        </w:rPr>
        <w:t xml:space="preserve">janë: </w:t>
      </w:r>
    </w:p>
    <w:p w:rsidR="009C0A5C" w:rsidRDefault="009C0A5C" w:rsidP="000E539C">
      <w:pPr>
        <w:spacing w:after="0"/>
        <w:jc w:val="both"/>
        <w:rPr>
          <w:rFonts w:ascii="Times New Roman" w:hAnsi="Times New Roman"/>
          <w:sz w:val="24"/>
          <w:szCs w:val="24"/>
          <w:lang w:val="it-IT"/>
        </w:rPr>
      </w:pPr>
    </w:p>
    <w:p w:rsidR="00E96C21" w:rsidRPr="00B40014" w:rsidRDefault="00E96C21" w:rsidP="000E539C">
      <w:pPr>
        <w:pStyle w:val="ListParagraph"/>
        <w:numPr>
          <w:ilvl w:val="3"/>
          <w:numId w:val="7"/>
        </w:numPr>
        <w:spacing w:after="0" w:line="240" w:lineRule="auto"/>
        <w:ind w:left="720"/>
        <w:jc w:val="both"/>
        <w:rPr>
          <w:rFonts w:ascii="Times New Roman" w:hAnsi="Times New Roman"/>
          <w:w w:val="101"/>
          <w:sz w:val="24"/>
          <w:szCs w:val="24"/>
          <w:lang w:val="it-IT"/>
        </w:rPr>
      </w:pPr>
      <w:r w:rsidRPr="00B40014">
        <w:rPr>
          <w:rFonts w:ascii="Times New Roman" w:hAnsi="Times New Roman"/>
          <w:spacing w:val="1"/>
          <w:sz w:val="24"/>
          <w:szCs w:val="24"/>
          <w:lang w:val="it-IT"/>
        </w:rPr>
        <w:t>pro</w:t>
      </w:r>
      <w:r w:rsidRPr="00B40014">
        <w:rPr>
          <w:rFonts w:ascii="Times New Roman" w:hAnsi="Times New Roman"/>
          <w:spacing w:val="-2"/>
          <w:sz w:val="24"/>
          <w:szCs w:val="24"/>
          <w:lang w:val="it-IT"/>
        </w:rPr>
        <w:t>c</w:t>
      </w:r>
      <w:r w:rsidRPr="00B40014">
        <w:rPr>
          <w:rFonts w:ascii="Times New Roman" w:hAnsi="Times New Roman"/>
          <w:sz w:val="24"/>
          <w:szCs w:val="24"/>
          <w:lang w:val="it-IT"/>
        </w:rPr>
        <w:t>ed</w:t>
      </w:r>
      <w:r w:rsidRPr="00B40014">
        <w:rPr>
          <w:rFonts w:ascii="Times New Roman" w:hAnsi="Times New Roman"/>
          <w:spacing w:val="1"/>
          <w:sz w:val="24"/>
          <w:szCs w:val="24"/>
          <w:lang w:val="it-IT"/>
        </w:rPr>
        <w:t>ur</w:t>
      </w:r>
      <w:r w:rsidRPr="00B40014">
        <w:rPr>
          <w:rFonts w:ascii="Times New Roman" w:hAnsi="Times New Roman"/>
          <w:sz w:val="24"/>
          <w:szCs w:val="24"/>
          <w:lang w:val="it-IT"/>
        </w:rPr>
        <w:t xml:space="preserve">ë e </w:t>
      </w:r>
      <w:r w:rsidRPr="00B40014">
        <w:rPr>
          <w:rFonts w:ascii="Times New Roman" w:hAnsi="Times New Roman"/>
          <w:spacing w:val="1"/>
          <w:w w:val="101"/>
          <w:sz w:val="24"/>
          <w:szCs w:val="24"/>
          <w:lang w:val="it-IT"/>
        </w:rPr>
        <w:t>h</w:t>
      </w:r>
      <w:r w:rsidRPr="00B40014">
        <w:rPr>
          <w:rFonts w:ascii="Times New Roman" w:hAnsi="Times New Roman"/>
          <w:w w:val="101"/>
          <w:sz w:val="24"/>
          <w:szCs w:val="24"/>
          <w:lang w:val="it-IT"/>
        </w:rPr>
        <w:t xml:space="preserve">apur; </w:t>
      </w:r>
    </w:p>
    <w:p w:rsidR="00E96C21" w:rsidRPr="00E27A84" w:rsidRDefault="00E96C21" w:rsidP="000E539C">
      <w:pPr>
        <w:pStyle w:val="ListParagraph"/>
        <w:numPr>
          <w:ilvl w:val="0"/>
          <w:numId w:val="7"/>
        </w:numPr>
        <w:spacing w:after="0" w:line="240" w:lineRule="auto"/>
        <w:jc w:val="both"/>
        <w:rPr>
          <w:rFonts w:ascii="Times New Roman" w:hAnsi="Times New Roman"/>
          <w:w w:val="101"/>
          <w:sz w:val="24"/>
          <w:szCs w:val="24"/>
          <w:lang w:val="it-IT"/>
        </w:rPr>
      </w:pPr>
      <w:r w:rsidRPr="00E27A84">
        <w:rPr>
          <w:rFonts w:ascii="Times New Roman" w:hAnsi="Times New Roman"/>
          <w:sz w:val="24"/>
          <w:szCs w:val="24"/>
          <w:lang w:val="it-IT"/>
        </w:rPr>
        <w:t>pr</w:t>
      </w:r>
      <w:r w:rsidRPr="00E27A84">
        <w:rPr>
          <w:rFonts w:ascii="Times New Roman" w:hAnsi="Times New Roman"/>
          <w:spacing w:val="1"/>
          <w:sz w:val="24"/>
          <w:szCs w:val="24"/>
          <w:lang w:val="it-IT"/>
        </w:rPr>
        <w:t>oc</w:t>
      </w:r>
      <w:r w:rsidRPr="00E27A84">
        <w:rPr>
          <w:rFonts w:ascii="Times New Roman" w:hAnsi="Times New Roman"/>
          <w:sz w:val="24"/>
          <w:szCs w:val="24"/>
          <w:lang w:val="it-IT"/>
        </w:rPr>
        <w:t xml:space="preserve">edurë e </w:t>
      </w:r>
      <w:r w:rsidRPr="00E27A84">
        <w:rPr>
          <w:rFonts w:ascii="Times New Roman" w:hAnsi="Times New Roman"/>
          <w:w w:val="101"/>
          <w:sz w:val="24"/>
          <w:szCs w:val="24"/>
          <w:lang w:val="it-IT"/>
        </w:rPr>
        <w:t>k</w:t>
      </w:r>
      <w:r w:rsidRPr="00E27A84">
        <w:rPr>
          <w:rFonts w:ascii="Times New Roman" w:hAnsi="Times New Roman"/>
          <w:spacing w:val="1"/>
          <w:w w:val="101"/>
          <w:sz w:val="24"/>
          <w:szCs w:val="24"/>
          <w:lang w:val="it-IT"/>
        </w:rPr>
        <w:t>u</w:t>
      </w:r>
      <w:r w:rsidRPr="00E27A84">
        <w:rPr>
          <w:rFonts w:ascii="Times New Roman" w:hAnsi="Times New Roman"/>
          <w:w w:val="101"/>
          <w:sz w:val="24"/>
          <w:szCs w:val="24"/>
          <w:lang w:val="it-IT"/>
        </w:rPr>
        <w:t>f</w:t>
      </w:r>
      <w:r w:rsidRPr="00E27A84">
        <w:rPr>
          <w:rFonts w:ascii="Times New Roman" w:hAnsi="Times New Roman"/>
          <w:spacing w:val="1"/>
          <w:w w:val="101"/>
          <w:sz w:val="24"/>
          <w:szCs w:val="24"/>
          <w:lang w:val="it-IT"/>
        </w:rPr>
        <w:t>i</w:t>
      </w:r>
      <w:r w:rsidRPr="00E27A84">
        <w:rPr>
          <w:rFonts w:ascii="Times New Roman" w:hAnsi="Times New Roman"/>
          <w:spacing w:val="-2"/>
          <w:w w:val="101"/>
          <w:sz w:val="24"/>
          <w:szCs w:val="24"/>
          <w:lang w:val="it-IT"/>
        </w:rPr>
        <w:t>z</w:t>
      </w:r>
      <w:r w:rsidRPr="00E27A84">
        <w:rPr>
          <w:rFonts w:ascii="Times New Roman" w:hAnsi="Times New Roman"/>
          <w:spacing w:val="1"/>
          <w:w w:val="101"/>
          <w:sz w:val="24"/>
          <w:szCs w:val="24"/>
          <w:lang w:val="it-IT"/>
        </w:rPr>
        <w:t>u</w:t>
      </w:r>
      <w:r w:rsidRPr="00E27A84">
        <w:rPr>
          <w:rFonts w:ascii="Times New Roman" w:hAnsi="Times New Roman"/>
          <w:w w:val="101"/>
          <w:sz w:val="24"/>
          <w:szCs w:val="24"/>
          <w:lang w:val="it-IT"/>
        </w:rPr>
        <w:t xml:space="preserve">ar; </w:t>
      </w:r>
    </w:p>
    <w:p w:rsidR="00E96C21" w:rsidRPr="00E27A84" w:rsidRDefault="00E96C21" w:rsidP="000E539C">
      <w:pPr>
        <w:pStyle w:val="ListParagraph"/>
        <w:numPr>
          <w:ilvl w:val="0"/>
          <w:numId w:val="7"/>
        </w:numPr>
        <w:spacing w:after="0" w:line="240" w:lineRule="auto"/>
        <w:jc w:val="both"/>
        <w:rPr>
          <w:rFonts w:ascii="Times New Roman" w:hAnsi="Times New Roman"/>
          <w:sz w:val="24"/>
          <w:szCs w:val="24"/>
          <w:lang w:val="it-IT"/>
        </w:rPr>
      </w:pPr>
      <w:r w:rsidRPr="00E27A84">
        <w:rPr>
          <w:rFonts w:ascii="Times New Roman" w:hAnsi="Times New Roman"/>
          <w:spacing w:val="1"/>
          <w:sz w:val="24"/>
          <w:szCs w:val="24"/>
          <w:lang w:val="it-IT"/>
        </w:rPr>
        <w:t>pro</w:t>
      </w:r>
      <w:r w:rsidRPr="00E27A84">
        <w:rPr>
          <w:rFonts w:ascii="Times New Roman" w:hAnsi="Times New Roman"/>
          <w:spacing w:val="-2"/>
          <w:sz w:val="24"/>
          <w:szCs w:val="24"/>
          <w:lang w:val="it-IT"/>
        </w:rPr>
        <w:t>c</w:t>
      </w:r>
      <w:r w:rsidRPr="00E27A84">
        <w:rPr>
          <w:rFonts w:ascii="Times New Roman" w:hAnsi="Times New Roman"/>
          <w:sz w:val="24"/>
          <w:szCs w:val="24"/>
          <w:lang w:val="it-IT"/>
        </w:rPr>
        <w:t>ed</w:t>
      </w:r>
      <w:r w:rsidRPr="00E27A84">
        <w:rPr>
          <w:rFonts w:ascii="Times New Roman" w:hAnsi="Times New Roman"/>
          <w:spacing w:val="1"/>
          <w:sz w:val="24"/>
          <w:szCs w:val="24"/>
          <w:lang w:val="it-IT"/>
        </w:rPr>
        <w:t>ur</w:t>
      </w:r>
      <w:r w:rsidRPr="00E27A84">
        <w:rPr>
          <w:rFonts w:ascii="Times New Roman" w:hAnsi="Times New Roman"/>
          <w:sz w:val="24"/>
          <w:szCs w:val="24"/>
          <w:lang w:val="it-IT"/>
        </w:rPr>
        <w:t xml:space="preserve">ë konkuruese </w:t>
      </w:r>
      <w:r w:rsidRPr="00E27A84">
        <w:rPr>
          <w:rFonts w:ascii="Times New Roman" w:hAnsi="Times New Roman"/>
          <w:spacing w:val="-2"/>
          <w:sz w:val="24"/>
          <w:szCs w:val="24"/>
          <w:lang w:val="it-IT"/>
        </w:rPr>
        <w:t>m</w:t>
      </w:r>
      <w:r w:rsidRPr="00E27A84">
        <w:rPr>
          <w:rFonts w:ascii="Times New Roman" w:hAnsi="Times New Roman"/>
          <w:sz w:val="24"/>
          <w:szCs w:val="24"/>
          <w:lang w:val="it-IT"/>
        </w:rPr>
        <w:t xml:space="preserve">e </w:t>
      </w:r>
      <w:r w:rsidRPr="00E27A84">
        <w:rPr>
          <w:rFonts w:ascii="Times New Roman" w:hAnsi="Times New Roman"/>
          <w:spacing w:val="1"/>
          <w:sz w:val="24"/>
          <w:szCs w:val="24"/>
          <w:lang w:val="it-IT"/>
        </w:rPr>
        <w:t>n</w:t>
      </w:r>
      <w:r w:rsidRPr="00E27A84">
        <w:rPr>
          <w:rFonts w:ascii="Times New Roman" w:hAnsi="Times New Roman"/>
          <w:spacing w:val="-2"/>
          <w:sz w:val="24"/>
          <w:szCs w:val="24"/>
          <w:lang w:val="it-IT"/>
        </w:rPr>
        <w:t>e</w:t>
      </w:r>
      <w:r w:rsidRPr="00E27A84">
        <w:rPr>
          <w:rFonts w:ascii="Times New Roman" w:hAnsi="Times New Roman"/>
          <w:spacing w:val="1"/>
          <w:sz w:val="24"/>
          <w:szCs w:val="24"/>
          <w:lang w:val="it-IT"/>
        </w:rPr>
        <w:t>go</w:t>
      </w:r>
      <w:r w:rsidRPr="00E27A84">
        <w:rPr>
          <w:rFonts w:ascii="Times New Roman" w:hAnsi="Times New Roman"/>
          <w:sz w:val="24"/>
          <w:szCs w:val="24"/>
          <w:lang w:val="it-IT"/>
        </w:rPr>
        <w:t>c</w:t>
      </w:r>
      <w:r w:rsidRPr="00E27A84">
        <w:rPr>
          <w:rFonts w:ascii="Times New Roman" w:hAnsi="Times New Roman"/>
          <w:spacing w:val="-1"/>
          <w:sz w:val="24"/>
          <w:szCs w:val="24"/>
          <w:lang w:val="it-IT"/>
        </w:rPr>
        <w:t>i</w:t>
      </w:r>
      <w:r>
        <w:rPr>
          <w:rFonts w:ascii="Times New Roman" w:hAnsi="Times New Roman"/>
          <w:sz w:val="24"/>
          <w:szCs w:val="24"/>
          <w:lang w:val="it-IT"/>
        </w:rPr>
        <w:t>m, e cila përdoret vetëm në rastin e kontratave të sektorit klasik</w:t>
      </w:r>
      <w:r w:rsidR="001E3882">
        <w:rPr>
          <w:rFonts w:ascii="Times New Roman" w:hAnsi="Times New Roman"/>
          <w:sz w:val="24"/>
          <w:szCs w:val="24"/>
          <w:lang w:val="it-IT"/>
        </w:rPr>
        <w:t>;</w:t>
      </w:r>
      <w:r w:rsidRPr="00E27A84">
        <w:rPr>
          <w:rFonts w:ascii="Times New Roman" w:hAnsi="Times New Roman"/>
          <w:sz w:val="24"/>
          <w:szCs w:val="24"/>
          <w:lang w:val="it-IT"/>
        </w:rPr>
        <w:t xml:space="preserve"> </w:t>
      </w:r>
    </w:p>
    <w:p w:rsidR="00E96C21" w:rsidRPr="00E27A84" w:rsidRDefault="00E96C21" w:rsidP="000E539C">
      <w:pPr>
        <w:pStyle w:val="ListParagraph"/>
        <w:numPr>
          <w:ilvl w:val="0"/>
          <w:numId w:val="7"/>
        </w:numPr>
        <w:spacing w:after="0" w:line="240" w:lineRule="auto"/>
        <w:jc w:val="both"/>
        <w:rPr>
          <w:rFonts w:ascii="Times New Roman" w:hAnsi="Times New Roman"/>
          <w:sz w:val="24"/>
          <w:szCs w:val="24"/>
          <w:lang w:val="sq-AL"/>
        </w:rPr>
      </w:pPr>
      <w:r w:rsidRPr="00E27A84">
        <w:rPr>
          <w:rFonts w:ascii="Times New Roman" w:hAnsi="Times New Roman"/>
          <w:sz w:val="24"/>
          <w:szCs w:val="24"/>
          <w:lang w:val="sq-AL"/>
        </w:rPr>
        <w:t>partneritet për inovacion;</w:t>
      </w:r>
    </w:p>
    <w:p w:rsidR="00E96C21" w:rsidRPr="00E27A84" w:rsidRDefault="00E96C21" w:rsidP="000E539C">
      <w:pPr>
        <w:pStyle w:val="ListParagraph"/>
        <w:numPr>
          <w:ilvl w:val="0"/>
          <w:numId w:val="7"/>
        </w:numPr>
        <w:spacing w:after="0" w:line="240" w:lineRule="auto"/>
        <w:jc w:val="both"/>
        <w:rPr>
          <w:rFonts w:ascii="Times New Roman" w:hAnsi="Times New Roman"/>
          <w:sz w:val="24"/>
          <w:szCs w:val="24"/>
          <w:lang w:val="sq-AL"/>
        </w:rPr>
      </w:pPr>
      <w:r w:rsidRPr="00E27A84">
        <w:rPr>
          <w:rFonts w:ascii="Times New Roman" w:hAnsi="Times New Roman"/>
          <w:sz w:val="24"/>
          <w:szCs w:val="24"/>
          <w:lang w:val="sq-AL"/>
        </w:rPr>
        <w:t xml:space="preserve">dialogu konkurrues; </w:t>
      </w:r>
    </w:p>
    <w:p w:rsidR="00E96C21" w:rsidRDefault="00E96C21" w:rsidP="000E539C">
      <w:pPr>
        <w:pStyle w:val="ListParagraph"/>
        <w:numPr>
          <w:ilvl w:val="0"/>
          <w:numId w:val="7"/>
        </w:numPr>
        <w:spacing w:after="0" w:line="240" w:lineRule="auto"/>
        <w:jc w:val="both"/>
        <w:rPr>
          <w:rFonts w:ascii="Times New Roman" w:hAnsi="Times New Roman"/>
          <w:sz w:val="24"/>
          <w:szCs w:val="24"/>
          <w:lang w:val="sq-AL"/>
        </w:rPr>
      </w:pPr>
      <w:r w:rsidRPr="00E27A84">
        <w:rPr>
          <w:rFonts w:ascii="Times New Roman" w:hAnsi="Times New Roman"/>
          <w:spacing w:val="1"/>
          <w:sz w:val="24"/>
          <w:szCs w:val="24"/>
          <w:lang w:val="sq-AL"/>
        </w:rPr>
        <w:t>pro</w:t>
      </w:r>
      <w:r w:rsidRPr="00E27A84">
        <w:rPr>
          <w:rFonts w:ascii="Times New Roman" w:hAnsi="Times New Roman"/>
          <w:spacing w:val="-2"/>
          <w:sz w:val="24"/>
          <w:szCs w:val="24"/>
          <w:lang w:val="sq-AL"/>
        </w:rPr>
        <w:t>c</w:t>
      </w:r>
      <w:r w:rsidRPr="00E27A84">
        <w:rPr>
          <w:rFonts w:ascii="Times New Roman" w:hAnsi="Times New Roman"/>
          <w:sz w:val="24"/>
          <w:szCs w:val="24"/>
          <w:lang w:val="sq-AL"/>
        </w:rPr>
        <w:t>ed</w:t>
      </w:r>
      <w:r w:rsidRPr="00E27A84">
        <w:rPr>
          <w:rFonts w:ascii="Times New Roman" w:hAnsi="Times New Roman"/>
          <w:spacing w:val="1"/>
          <w:sz w:val="24"/>
          <w:szCs w:val="24"/>
          <w:lang w:val="sq-AL"/>
        </w:rPr>
        <w:t>ur</w:t>
      </w:r>
      <w:r w:rsidRPr="00E27A84">
        <w:rPr>
          <w:rFonts w:ascii="Times New Roman" w:hAnsi="Times New Roman"/>
          <w:sz w:val="24"/>
          <w:szCs w:val="24"/>
          <w:lang w:val="sq-AL"/>
        </w:rPr>
        <w:t xml:space="preserve">ë </w:t>
      </w:r>
      <w:r w:rsidRPr="00E27A84">
        <w:rPr>
          <w:rFonts w:ascii="Times New Roman" w:hAnsi="Times New Roman"/>
          <w:spacing w:val="-2"/>
          <w:sz w:val="24"/>
          <w:szCs w:val="24"/>
          <w:lang w:val="sq-AL"/>
        </w:rPr>
        <w:t>m</w:t>
      </w:r>
      <w:r w:rsidRPr="00E27A84">
        <w:rPr>
          <w:rFonts w:ascii="Times New Roman" w:hAnsi="Times New Roman"/>
          <w:sz w:val="24"/>
          <w:szCs w:val="24"/>
          <w:lang w:val="sq-AL"/>
        </w:rPr>
        <w:t xml:space="preserve">e </w:t>
      </w:r>
      <w:r w:rsidRPr="00E27A84">
        <w:rPr>
          <w:rFonts w:ascii="Times New Roman" w:hAnsi="Times New Roman"/>
          <w:spacing w:val="1"/>
          <w:sz w:val="24"/>
          <w:szCs w:val="24"/>
          <w:lang w:val="sq-AL"/>
        </w:rPr>
        <w:t>n</w:t>
      </w:r>
      <w:r w:rsidRPr="00E27A84">
        <w:rPr>
          <w:rFonts w:ascii="Times New Roman" w:hAnsi="Times New Roman"/>
          <w:spacing w:val="-2"/>
          <w:sz w:val="24"/>
          <w:szCs w:val="24"/>
          <w:lang w:val="sq-AL"/>
        </w:rPr>
        <w:t>e</w:t>
      </w:r>
      <w:r w:rsidRPr="00E27A84">
        <w:rPr>
          <w:rFonts w:ascii="Times New Roman" w:hAnsi="Times New Roman"/>
          <w:spacing w:val="1"/>
          <w:sz w:val="24"/>
          <w:szCs w:val="24"/>
          <w:lang w:val="sq-AL"/>
        </w:rPr>
        <w:t>go</w:t>
      </w:r>
      <w:r w:rsidRPr="00E27A84">
        <w:rPr>
          <w:rFonts w:ascii="Times New Roman" w:hAnsi="Times New Roman"/>
          <w:sz w:val="24"/>
          <w:szCs w:val="24"/>
          <w:lang w:val="sq-AL"/>
        </w:rPr>
        <w:t>c</w:t>
      </w:r>
      <w:r w:rsidRPr="00E27A84">
        <w:rPr>
          <w:rFonts w:ascii="Times New Roman" w:hAnsi="Times New Roman"/>
          <w:spacing w:val="-1"/>
          <w:sz w:val="24"/>
          <w:szCs w:val="24"/>
          <w:lang w:val="sq-AL"/>
        </w:rPr>
        <w:t>i</w:t>
      </w:r>
      <w:r w:rsidRPr="00E27A84">
        <w:rPr>
          <w:rFonts w:ascii="Times New Roman" w:hAnsi="Times New Roman"/>
          <w:sz w:val="24"/>
          <w:szCs w:val="24"/>
          <w:lang w:val="sq-AL"/>
        </w:rPr>
        <w:t xml:space="preserve">m, </w:t>
      </w:r>
      <w:r w:rsidRPr="00E27A84">
        <w:rPr>
          <w:rFonts w:ascii="Times New Roman" w:hAnsi="Times New Roman"/>
          <w:spacing w:val="-2"/>
          <w:sz w:val="24"/>
          <w:szCs w:val="24"/>
          <w:lang w:val="sq-AL"/>
        </w:rPr>
        <w:t xml:space="preserve">pa </w:t>
      </w:r>
      <w:r w:rsidRPr="00E27A84">
        <w:rPr>
          <w:rFonts w:ascii="Times New Roman" w:hAnsi="Times New Roman"/>
          <w:spacing w:val="-1"/>
          <w:sz w:val="24"/>
          <w:szCs w:val="24"/>
          <w:lang w:val="sq-AL"/>
        </w:rPr>
        <w:t>s</w:t>
      </w:r>
      <w:r w:rsidRPr="00E27A84">
        <w:rPr>
          <w:rFonts w:ascii="Times New Roman" w:hAnsi="Times New Roman"/>
          <w:spacing w:val="1"/>
          <w:sz w:val="24"/>
          <w:szCs w:val="24"/>
          <w:lang w:val="sq-AL"/>
        </w:rPr>
        <w:t>h</w:t>
      </w:r>
      <w:r w:rsidRPr="00E27A84">
        <w:rPr>
          <w:rFonts w:ascii="Times New Roman" w:hAnsi="Times New Roman"/>
          <w:sz w:val="24"/>
          <w:szCs w:val="24"/>
          <w:lang w:val="sq-AL"/>
        </w:rPr>
        <w:t>p</w:t>
      </w:r>
      <w:r w:rsidRPr="00E27A84">
        <w:rPr>
          <w:rFonts w:ascii="Times New Roman" w:hAnsi="Times New Roman"/>
          <w:spacing w:val="1"/>
          <w:sz w:val="24"/>
          <w:szCs w:val="24"/>
          <w:lang w:val="sq-AL"/>
        </w:rPr>
        <w:t>a</w:t>
      </w:r>
      <w:r w:rsidRPr="00E27A84">
        <w:rPr>
          <w:rFonts w:ascii="Times New Roman" w:hAnsi="Times New Roman"/>
          <w:spacing w:val="-1"/>
          <w:sz w:val="24"/>
          <w:szCs w:val="24"/>
          <w:lang w:val="sq-AL"/>
        </w:rPr>
        <w:t>l</w:t>
      </w:r>
      <w:r w:rsidRPr="00E27A84">
        <w:rPr>
          <w:rFonts w:ascii="Times New Roman" w:hAnsi="Times New Roman"/>
          <w:sz w:val="24"/>
          <w:szCs w:val="24"/>
          <w:lang w:val="sq-AL"/>
        </w:rPr>
        <w:t>l</w:t>
      </w:r>
      <w:r w:rsidRPr="00E27A84">
        <w:rPr>
          <w:rFonts w:ascii="Times New Roman" w:hAnsi="Times New Roman"/>
          <w:spacing w:val="1"/>
          <w:sz w:val="24"/>
          <w:szCs w:val="24"/>
          <w:lang w:val="sq-AL"/>
        </w:rPr>
        <w:t>j</w:t>
      </w:r>
      <w:r w:rsidRPr="00E27A84">
        <w:rPr>
          <w:rFonts w:ascii="Times New Roman" w:hAnsi="Times New Roman"/>
          <w:sz w:val="24"/>
          <w:szCs w:val="24"/>
          <w:lang w:val="sq-AL"/>
        </w:rPr>
        <w:t xml:space="preserve">e </w:t>
      </w:r>
      <w:r w:rsidRPr="00E27A84">
        <w:rPr>
          <w:rFonts w:ascii="Times New Roman" w:hAnsi="Times New Roman"/>
          <w:spacing w:val="1"/>
          <w:sz w:val="24"/>
          <w:szCs w:val="24"/>
          <w:lang w:val="sq-AL"/>
        </w:rPr>
        <w:t>p</w:t>
      </w:r>
      <w:r w:rsidRPr="00E27A84">
        <w:rPr>
          <w:rFonts w:ascii="Times New Roman" w:hAnsi="Times New Roman"/>
          <w:sz w:val="24"/>
          <w:szCs w:val="24"/>
          <w:lang w:val="sq-AL"/>
        </w:rPr>
        <w:t>a</w:t>
      </w:r>
      <w:r w:rsidRPr="00E27A84">
        <w:rPr>
          <w:rFonts w:ascii="Times New Roman" w:hAnsi="Times New Roman"/>
          <w:spacing w:val="1"/>
          <w:sz w:val="24"/>
          <w:szCs w:val="24"/>
          <w:lang w:val="sq-AL"/>
        </w:rPr>
        <w:t>r</w:t>
      </w:r>
      <w:r w:rsidRPr="00E27A84">
        <w:rPr>
          <w:rFonts w:ascii="Times New Roman" w:hAnsi="Times New Roman"/>
          <w:sz w:val="24"/>
          <w:szCs w:val="24"/>
          <w:lang w:val="sq-AL"/>
        </w:rPr>
        <w:t>a</w:t>
      </w:r>
      <w:r w:rsidRPr="00E27A84">
        <w:rPr>
          <w:rFonts w:ascii="Times New Roman" w:hAnsi="Times New Roman"/>
          <w:spacing w:val="1"/>
          <w:sz w:val="24"/>
          <w:szCs w:val="24"/>
          <w:lang w:val="sq-AL"/>
        </w:rPr>
        <w:t>pr</w:t>
      </w:r>
      <w:r w:rsidRPr="00E27A84">
        <w:rPr>
          <w:rFonts w:ascii="Times New Roman" w:hAnsi="Times New Roman"/>
          <w:sz w:val="24"/>
          <w:szCs w:val="24"/>
          <w:lang w:val="sq-AL"/>
        </w:rPr>
        <w:t xml:space="preserve">ake </w:t>
      </w:r>
      <w:r w:rsidRPr="00E27A84">
        <w:rPr>
          <w:rFonts w:ascii="Times New Roman" w:hAnsi="Times New Roman"/>
          <w:spacing w:val="1"/>
          <w:sz w:val="24"/>
          <w:szCs w:val="24"/>
          <w:lang w:val="sq-AL"/>
        </w:rPr>
        <w:t>t</w:t>
      </w:r>
      <w:r w:rsidRPr="00E27A84">
        <w:rPr>
          <w:rFonts w:ascii="Times New Roman" w:hAnsi="Times New Roman"/>
          <w:sz w:val="24"/>
          <w:szCs w:val="24"/>
          <w:lang w:val="sq-AL"/>
        </w:rPr>
        <w:t>ë n</w:t>
      </w:r>
      <w:r w:rsidRPr="00E27A84">
        <w:rPr>
          <w:rFonts w:ascii="Times New Roman" w:hAnsi="Times New Roman"/>
          <w:spacing w:val="-1"/>
          <w:sz w:val="24"/>
          <w:szCs w:val="24"/>
          <w:lang w:val="sq-AL"/>
        </w:rPr>
        <w:t>j</w:t>
      </w:r>
      <w:r w:rsidRPr="00E27A84">
        <w:rPr>
          <w:rFonts w:ascii="Times New Roman" w:hAnsi="Times New Roman"/>
          <w:spacing w:val="2"/>
          <w:sz w:val="24"/>
          <w:szCs w:val="24"/>
          <w:lang w:val="sq-AL"/>
        </w:rPr>
        <w:t>o</w:t>
      </w:r>
      <w:r w:rsidRPr="00E27A84">
        <w:rPr>
          <w:rFonts w:ascii="Times New Roman" w:hAnsi="Times New Roman"/>
          <w:spacing w:val="-1"/>
          <w:sz w:val="24"/>
          <w:szCs w:val="24"/>
          <w:lang w:val="sq-AL"/>
        </w:rPr>
        <w:t>f</w:t>
      </w:r>
      <w:r w:rsidRPr="00E27A84">
        <w:rPr>
          <w:rFonts w:ascii="Times New Roman" w:hAnsi="Times New Roman"/>
          <w:spacing w:val="1"/>
          <w:sz w:val="24"/>
          <w:szCs w:val="24"/>
          <w:lang w:val="sq-AL"/>
        </w:rPr>
        <w:t>ti</w:t>
      </w:r>
      <w:r w:rsidRPr="00E27A84">
        <w:rPr>
          <w:rFonts w:ascii="Times New Roman" w:hAnsi="Times New Roman"/>
          <w:spacing w:val="-2"/>
          <w:sz w:val="24"/>
          <w:szCs w:val="24"/>
          <w:lang w:val="sq-AL"/>
        </w:rPr>
        <w:t>m</w:t>
      </w:r>
      <w:r w:rsidRPr="00E27A84">
        <w:rPr>
          <w:rFonts w:ascii="Times New Roman" w:hAnsi="Times New Roman"/>
          <w:sz w:val="24"/>
          <w:szCs w:val="24"/>
          <w:lang w:val="sq-AL"/>
        </w:rPr>
        <w:t xml:space="preserve">it </w:t>
      </w:r>
      <w:r w:rsidRPr="00E27A84">
        <w:rPr>
          <w:rFonts w:ascii="Times New Roman" w:hAnsi="Times New Roman"/>
          <w:spacing w:val="1"/>
          <w:sz w:val="24"/>
          <w:szCs w:val="24"/>
          <w:lang w:val="sq-AL"/>
        </w:rPr>
        <w:t>t</w:t>
      </w:r>
      <w:r w:rsidRPr="00E27A84">
        <w:rPr>
          <w:rFonts w:ascii="Times New Roman" w:hAnsi="Times New Roman"/>
          <w:sz w:val="24"/>
          <w:szCs w:val="24"/>
          <w:lang w:val="sq-AL"/>
        </w:rPr>
        <w:t xml:space="preserve">ë </w:t>
      </w:r>
      <w:r w:rsidRPr="00E27A84">
        <w:rPr>
          <w:rFonts w:ascii="Times New Roman" w:hAnsi="Times New Roman"/>
          <w:w w:val="101"/>
          <w:sz w:val="24"/>
          <w:szCs w:val="24"/>
          <w:lang w:val="sq-AL"/>
        </w:rPr>
        <w:t>ko</w:t>
      </w:r>
      <w:r w:rsidRPr="00E27A84">
        <w:rPr>
          <w:rFonts w:ascii="Times New Roman" w:hAnsi="Times New Roman"/>
          <w:spacing w:val="2"/>
          <w:w w:val="101"/>
          <w:sz w:val="24"/>
          <w:szCs w:val="24"/>
          <w:lang w:val="sq-AL"/>
        </w:rPr>
        <w:t>n</w:t>
      </w:r>
      <w:r w:rsidRPr="00E27A84">
        <w:rPr>
          <w:rFonts w:ascii="Times New Roman" w:hAnsi="Times New Roman"/>
          <w:spacing w:val="-1"/>
          <w:w w:val="101"/>
          <w:sz w:val="24"/>
          <w:szCs w:val="24"/>
          <w:lang w:val="sq-AL"/>
        </w:rPr>
        <w:t>t</w:t>
      </w:r>
      <w:r w:rsidRPr="00E27A84">
        <w:rPr>
          <w:rFonts w:ascii="Times New Roman" w:hAnsi="Times New Roman"/>
          <w:w w:val="101"/>
          <w:sz w:val="24"/>
          <w:szCs w:val="24"/>
          <w:lang w:val="sq-AL"/>
        </w:rPr>
        <w:t>rat</w:t>
      </w:r>
      <w:r w:rsidRPr="00E27A84">
        <w:rPr>
          <w:rFonts w:ascii="Times New Roman" w:hAnsi="Times New Roman"/>
          <w:spacing w:val="1"/>
          <w:w w:val="101"/>
          <w:sz w:val="24"/>
          <w:szCs w:val="24"/>
          <w:lang w:val="sq-AL"/>
        </w:rPr>
        <w:t>ës;</w:t>
      </w:r>
      <w:r w:rsidRPr="00E27A84">
        <w:rPr>
          <w:rFonts w:ascii="Times New Roman" w:hAnsi="Times New Roman"/>
          <w:sz w:val="24"/>
          <w:szCs w:val="24"/>
          <w:lang w:val="sq-AL"/>
        </w:rPr>
        <w:t xml:space="preserve"> </w:t>
      </w:r>
    </w:p>
    <w:p w:rsidR="00E96C21" w:rsidRPr="00E27A84" w:rsidRDefault="00E96C21" w:rsidP="000E539C">
      <w:pPr>
        <w:pStyle w:val="ListParagraph"/>
        <w:numPr>
          <w:ilvl w:val="0"/>
          <w:numId w:val="7"/>
        </w:numPr>
        <w:spacing w:after="0" w:line="240" w:lineRule="auto"/>
        <w:jc w:val="both"/>
        <w:rPr>
          <w:rFonts w:ascii="Times New Roman" w:hAnsi="Times New Roman"/>
          <w:sz w:val="24"/>
          <w:szCs w:val="24"/>
          <w:lang w:val="sq-AL"/>
        </w:rPr>
      </w:pPr>
      <w:r w:rsidRPr="00F151CD">
        <w:rPr>
          <w:rFonts w:ascii="Times New Roman" w:hAnsi="Times New Roman"/>
          <w:w w:val="101"/>
          <w:sz w:val="24"/>
          <w:szCs w:val="24"/>
          <w:lang w:val="it-IT"/>
        </w:rPr>
        <w:t>p</w:t>
      </w:r>
      <w:r w:rsidRPr="00F151CD">
        <w:rPr>
          <w:rFonts w:ascii="Times New Roman" w:hAnsi="Times New Roman"/>
          <w:color w:val="000000" w:themeColor="text1"/>
          <w:sz w:val="24"/>
          <w:szCs w:val="24"/>
          <w:lang w:val="sq-AL"/>
        </w:rPr>
        <w:t>rocedurë me negocim, me shpallje paraprake të njoftimit</w:t>
      </w:r>
      <w:r>
        <w:rPr>
          <w:rFonts w:ascii="Times New Roman" w:hAnsi="Times New Roman"/>
          <w:color w:val="000000" w:themeColor="text1"/>
          <w:sz w:val="24"/>
          <w:szCs w:val="24"/>
          <w:lang w:val="sq-AL"/>
        </w:rPr>
        <w:t>,</w:t>
      </w:r>
      <w:r w:rsidRPr="00B40014">
        <w:rPr>
          <w:rFonts w:ascii="Times New Roman" w:hAnsi="Times New Roman"/>
          <w:sz w:val="24"/>
          <w:szCs w:val="24"/>
          <w:lang w:val="it-IT"/>
        </w:rPr>
        <w:t xml:space="preserve"> </w:t>
      </w:r>
      <w:r>
        <w:rPr>
          <w:rFonts w:ascii="Times New Roman" w:hAnsi="Times New Roman"/>
          <w:sz w:val="24"/>
          <w:szCs w:val="24"/>
          <w:lang w:val="it-IT"/>
        </w:rPr>
        <w:t xml:space="preserve">e cila përdoret vetëm në rastin e kontratave të sektorit </w:t>
      </w:r>
      <w:r w:rsidR="00023884">
        <w:rPr>
          <w:rFonts w:ascii="Times New Roman" w:hAnsi="Times New Roman"/>
          <w:sz w:val="24"/>
          <w:szCs w:val="24"/>
          <w:lang w:val="it-IT"/>
        </w:rPr>
        <w:t>sektoral</w:t>
      </w:r>
      <w:r w:rsidR="001E3882">
        <w:rPr>
          <w:rFonts w:ascii="Times New Roman" w:hAnsi="Times New Roman"/>
          <w:sz w:val="24"/>
          <w:szCs w:val="24"/>
          <w:lang w:val="it-IT"/>
        </w:rPr>
        <w:t>;</w:t>
      </w:r>
    </w:p>
    <w:p w:rsidR="00E96C21" w:rsidRPr="00E27A84" w:rsidRDefault="00E96C21" w:rsidP="000E539C">
      <w:pPr>
        <w:pStyle w:val="ListParagraph"/>
        <w:numPr>
          <w:ilvl w:val="0"/>
          <w:numId w:val="7"/>
        </w:numPr>
        <w:spacing w:after="0" w:line="240" w:lineRule="auto"/>
        <w:jc w:val="both"/>
        <w:rPr>
          <w:rFonts w:ascii="Times New Roman" w:hAnsi="Times New Roman"/>
          <w:sz w:val="24"/>
          <w:szCs w:val="24"/>
          <w:lang w:val="sq-AL"/>
        </w:rPr>
      </w:pPr>
      <w:r w:rsidRPr="00E27A84">
        <w:rPr>
          <w:rFonts w:ascii="Times New Roman" w:hAnsi="Times New Roman"/>
          <w:spacing w:val="1"/>
          <w:sz w:val="24"/>
          <w:szCs w:val="24"/>
          <w:lang w:val="sq-AL"/>
        </w:rPr>
        <w:t>procedurë e hapur e thjeshtuar</w:t>
      </w:r>
      <w:r w:rsidRPr="00E27A84">
        <w:rPr>
          <w:rFonts w:ascii="Times New Roman" w:hAnsi="Times New Roman"/>
          <w:w w:val="101"/>
          <w:sz w:val="24"/>
          <w:szCs w:val="24"/>
          <w:lang w:val="sq-AL"/>
        </w:rPr>
        <w:t>;</w:t>
      </w:r>
      <w:r w:rsidRPr="00E27A84">
        <w:rPr>
          <w:rFonts w:ascii="Times New Roman" w:hAnsi="Times New Roman"/>
          <w:sz w:val="24"/>
          <w:szCs w:val="24"/>
          <w:lang w:val="sq-AL"/>
        </w:rPr>
        <w:t xml:space="preserve"> </w:t>
      </w:r>
    </w:p>
    <w:p w:rsidR="00E96C21" w:rsidRPr="00E27A84" w:rsidRDefault="00E96C21" w:rsidP="000E539C">
      <w:pPr>
        <w:pStyle w:val="ListParagraph"/>
        <w:numPr>
          <w:ilvl w:val="0"/>
          <w:numId w:val="7"/>
        </w:numPr>
        <w:spacing w:after="0" w:line="240" w:lineRule="auto"/>
        <w:jc w:val="both"/>
        <w:rPr>
          <w:rFonts w:ascii="Times New Roman" w:hAnsi="Times New Roman"/>
          <w:sz w:val="24"/>
          <w:szCs w:val="24"/>
          <w:lang w:val="sq-AL"/>
        </w:rPr>
      </w:pPr>
      <w:r w:rsidRPr="00E27A84">
        <w:rPr>
          <w:rFonts w:ascii="Times New Roman" w:hAnsi="Times New Roman"/>
          <w:sz w:val="24"/>
          <w:szCs w:val="24"/>
          <w:lang w:val="sq-AL"/>
        </w:rPr>
        <w:t>shër</w:t>
      </w:r>
      <w:r w:rsidRPr="00E27A84">
        <w:rPr>
          <w:rFonts w:ascii="Times New Roman" w:hAnsi="Times New Roman"/>
          <w:spacing w:val="1"/>
          <w:sz w:val="24"/>
          <w:szCs w:val="24"/>
          <w:lang w:val="sq-AL"/>
        </w:rPr>
        <w:t>b</w:t>
      </w:r>
      <w:r w:rsidRPr="00E27A84">
        <w:rPr>
          <w:rFonts w:ascii="Times New Roman" w:hAnsi="Times New Roman"/>
          <w:sz w:val="24"/>
          <w:szCs w:val="24"/>
          <w:lang w:val="sq-AL"/>
        </w:rPr>
        <w:t xml:space="preserve">im </w:t>
      </w:r>
      <w:r w:rsidRPr="00E27A84">
        <w:rPr>
          <w:rFonts w:ascii="Times New Roman" w:hAnsi="Times New Roman"/>
          <w:w w:val="101"/>
          <w:sz w:val="24"/>
          <w:szCs w:val="24"/>
          <w:lang w:val="sq-AL"/>
        </w:rPr>
        <w:t>k</w:t>
      </w:r>
      <w:r w:rsidRPr="00E27A84">
        <w:rPr>
          <w:rFonts w:ascii="Times New Roman" w:hAnsi="Times New Roman"/>
          <w:spacing w:val="1"/>
          <w:w w:val="101"/>
          <w:sz w:val="24"/>
          <w:szCs w:val="24"/>
          <w:lang w:val="sq-AL"/>
        </w:rPr>
        <w:t>on</w:t>
      </w:r>
      <w:r w:rsidRPr="00E27A84">
        <w:rPr>
          <w:rFonts w:ascii="Times New Roman" w:hAnsi="Times New Roman"/>
          <w:spacing w:val="-1"/>
          <w:w w:val="101"/>
          <w:sz w:val="24"/>
          <w:szCs w:val="24"/>
          <w:lang w:val="sq-AL"/>
        </w:rPr>
        <w:t>s</w:t>
      </w:r>
      <w:r w:rsidRPr="00E27A84">
        <w:rPr>
          <w:rFonts w:ascii="Times New Roman" w:hAnsi="Times New Roman"/>
          <w:w w:val="101"/>
          <w:sz w:val="24"/>
          <w:szCs w:val="24"/>
          <w:lang w:val="sq-AL"/>
        </w:rPr>
        <w:t>u</w:t>
      </w:r>
      <w:r w:rsidRPr="00E27A84">
        <w:rPr>
          <w:rFonts w:ascii="Times New Roman" w:hAnsi="Times New Roman"/>
          <w:spacing w:val="1"/>
          <w:w w:val="101"/>
          <w:sz w:val="24"/>
          <w:szCs w:val="24"/>
          <w:lang w:val="sq-AL"/>
        </w:rPr>
        <w:t>l</w:t>
      </w:r>
      <w:r w:rsidRPr="00E27A84">
        <w:rPr>
          <w:rFonts w:ascii="Times New Roman" w:hAnsi="Times New Roman"/>
          <w:spacing w:val="-2"/>
          <w:w w:val="101"/>
          <w:sz w:val="24"/>
          <w:szCs w:val="24"/>
          <w:lang w:val="sq-AL"/>
        </w:rPr>
        <w:t>e</w:t>
      </w:r>
      <w:r w:rsidRPr="00E27A84">
        <w:rPr>
          <w:rFonts w:ascii="Times New Roman" w:hAnsi="Times New Roman"/>
          <w:spacing w:val="1"/>
          <w:w w:val="101"/>
          <w:sz w:val="24"/>
          <w:szCs w:val="24"/>
          <w:lang w:val="sq-AL"/>
        </w:rPr>
        <w:t>n</w:t>
      </w:r>
      <w:r w:rsidRPr="00E27A84">
        <w:rPr>
          <w:rFonts w:ascii="Times New Roman" w:hAnsi="Times New Roman"/>
          <w:w w:val="101"/>
          <w:sz w:val="24"/>
          <w:szCs w:val="24"/>
          <w:lang w:val="sq-AL"/>
        </w:rPr>
        <w:t>ce.</w:t>
      </w:r>
    </w:p>
    <w:p w:rsidR="000E539C" w:rsidRDefault="000E539C" w:rsidP="000E539C">
      <w:pPr>
        <w:spacing w:after="0"/>
        <w:jc w:val="both"/>
        <w:rPr>
          <w:rFonts w:ascii="Times New Roman" w:hAnsi="Times New Roman"/>
          <w:sz w:val="24"/>
          <w:szCs w:val="24"/>
        </w:rPr>
      </w:pPr>
    </w:p>
    <w:p w:rsidR="00160DD5" w:rsidRDefault="00160DD5" w:rsidP="000E539C">
      <w:pPr>
        <w:spacing w:after="0"/>
        <w:jc w:val="both"/>
        <w:rPr>
          <w:rFonts w:ascii="Times New Roman" w:hAnsi="Times New Roman"/>
          <w:sz w:val="24"/>
          <w:szCs w:val="24"/>
        </w:rPr>
      </w:pPr>
      <w:r>
        <w:rPr>
          <w:rFonts w:ascii="Times New Roman" w:hAnsi="Times New Roman"/>
          <w:sz w:val="24"/>
          <w:szCs w:val="24"/>
        </w:rPr>
        <w:lastRenderedPageBreak/>
        <w:t>Gjithashtu, për vlerat nën kufirin e ulët monetar, projektligji parashikon prokurimet me vlerë të vogël.</w:t>
      </w:r>
    </w:p>
    <w:p w:rsidR="00160DD5" w:rsidRDefault="00160DD5" w:rsidP="000E539C">
      <w:pPr>
        <w:spacing w:after="0"/>
        <w:jc w:val="both"/>
        <w:rPr>
          <w:rFonts w:ascii="Times New Roman" w:hAnsi="Times New Roman"/>
          <w:sz w:val="24"/>
          <w:szCs w:val="24"/>
        </w:rPr>
      </w:pPr>
    </w:p>
    <w:p w:rsidR="000E539C" w:rsidRDefault="00E96C21" w:rsidP="000E539C">
      <w:pPr>
        <w:spacing w:after="0"/>
        <w:jc w:val="both"/>
        <w:rPr>
          <w:rFonts w:ascii="Times New Roman" w:hAnsi="Times New Roman"/>
          <w:sz w:val="24"/>
          <w:szCs w:val="24"/>
        </w:rPr>
      </w:pPr>
      <w:r w:rsidRPr="004C4C36">
        <w:rPr>
          <w:rFonts w:ascii="Times New Roman" w:hAnsi="Times New Roman"/>
          <w:sz w:val="24"/>
          <w:szCs w:val="24"/>
        </w:rPr>
        <w:t>P</w:t>
      </w:r>
      <w:r w:rsidRPr="00C60785">
        <w:rPr>
          <w:rFonts w:ascii="Times New Roman" w:hAnsi="Times New Roman"/>
          <w:sz w:val="24"/>
          <w:szCs w:val="24"/>
        </w:rPr>
        <w:t>ër të gjitha procedurat mbi kufirin e lartë monetar ruhen parashikimet e Direktiv</w:t>
      </w:r>
      <w:r>
        <w:rPr>
          <w:rFonts w:ascii="Times New Roman" w:hAnsi="Times New Roman"/>
          <w:sz w:val="24"/>
          <w:szCs w:val="24"/>
        </w:rPr>
        <w:t>ave, sa i takon afateve të publikimit dhe procesit të ankimimit</w:t>
      </w:r>
      <w:r w:rsidRPr="00C60785">
        <w:rPr>
          <w:rFonts w:ascii="Times New Roman" w:hAnsi="Times New Roman"/>
          <w:sz w:val="24"/>
          <w:szCs w:val="24"/>
        </w:rPr>
        <w:t>,</w:t>
      </w:r>
      <w:r>
        <w:rPr>
          <w:rFonts w:ascii="Times New Roman" w:hAnsi="Times New Roman"/>
          <w:sz w:val="24"/>
          <w:szCs w:val="24"/>
        </w:rPr>
        <w:t xml:space="preserve"> ndërkohë që parashikohen afate më të shkurtuara (si në shpallje ashtu edhe në ankimim) për procedurat nën këtë kufij</w:t>
      </w:r>
      <w:r w:rsidR="008E6DCE">
        <w:rPr>
          <w:rFonts w:ascii="Times New Roman" w:hAnsi="Times New Roman"/>
          <w:sz w:val="24"/>
          <w:szCs w:val="24"/>
        </w:rPr>
        <w:t>, me q</w:t>
      </w:r>
      <w:r w:rsidR="00DE13A6">
        <w:rPr>
          <w:rFonts w:ascii="Times New Roman" w:hAnsi="Times New Roman"/>
          <w:sz w:val="24"/>
          <w:szCs w:val="24"/>
        </w:rPr>
        <w:t>ë</w:t>
      </w:r>
      <w:r w:rsidR="008E6DCE">
        <w:rPr>
          <w:rFonts w:ascii="Times New Roman" w:hAnsi="Times New Roman"/>
          <w:sz w:val="24"/>
          <w:szCs w:val="24"/>
        </w:rPr>
        <w:t>llim leht</w:t>
      </w:r>
      <w:r w:rsidR="00DE13A6">
        <w:rPr>
          <w:rFonts w:ascii="Times New Roman" w:hAnsi="Times New Roman"/>
          <w:sz w:val="24"/>
          <w:szCs w:val="24"/>
        </w:rPr>
        <w:t>ë</w:t>
      </w:r>
      <w:r w:rsidR="008E6DCE">
        <w:rPr>
          <w:rFonts w:ascii="Times New Roman" w:hAnsi="Times New Roman"/>
          <w:sz w:val="24"/>
          <w:szCs w:val="24"/>
        </w:rPr>
        <w:t>simin e k</w:t>
      </w:r>
      <w:r w:rsidR="00DE13A6">
        <w:rPr>
          <w:rFonts w:ascii="Times New Roman" w:hAnsi="Times New Roman"/>
          <w:sz w:val="24"/>
          <w:szCs w:val="24"/>
        </w:rPr>
        <w:t>ë</w:t>
      </w:r>
      <w:r w:rsidR="008E6DCE">
        <w:rPr>
          <w:rFonts w:ascii="Times New Roman" w:hAnsi="Times New Roman"/>
          <w:sz w:val="24"/>
          <w:szCs w:val="24"/>
        </w:rPr>
        <w:t>tyre procedurave</w:t>
      </w:r>
      <w:r w:rsidR="001E3882">
        <w:rPr>
          <w:rFonts w:ascii="Times New Roman" w:hAnsi="Times New Roman"/>
          <w:sz w:val="24"/>
          <w:szCs w:val="24"/>
        </w:rPr>
        <w:t>.</w:t>
      </w:r>
    </w:p>
    <w:p w:rsidR="00507001" w:rsidRDefault="00507001" w:rsidP="000E539C">
      <w:pPr>
        <w:spacing w:after="0" w:line="240" w:lineRule="auto"/>
        <w:jc w:val="both"/>
        <w:rPr>
          <w:rFonts w:ascii="Times New Roman" w:hAnsi="Times New Roman"/>
          <w:sz w:val="24"/>
          <w:szCs w:val="24"/>
        </w:rPr>
      </w:pPr>
    </w:p>
    <w:p w:rsidR="00E96C21" w:rsidRDefault="00E96C21" w:rsidP="000E539C">
      <w:pPr>
        <w:spacing w:after="0" w:line="240" w:lineRule="auto"/>
        <w:jc w:val="both"/>
        <w:rPr>
          <w:rFonts w:ascii="Times New Roman" w:hAnsi="Times New Roman"/>
          <w:sz w:val="24"/>
          <w:szCs w:val="24"/>
        </w:rPr>
      </w:pPr>
      <w:r>
        <w:rPr>
          <w:rFonts w:ascii="Times New Roman" w:hAnsi="Times New Roman"/>
          <w:sz w:val="24"/>
          <w:szCs w:val="24"/>
        </w:rPr>
        <w:t>Në projektligj parashik</w:t>
      </w:r>
      <w:r w:rsidR="007C3590">
        <w:rPr>
          <w:rFonts w:ascii="Times New Roman" w:hAnsi="Times New Roman"/>
          <w:sz w:val="24"/>
          <w:szCs w:val="24"/>
        </w:rPr>
        <w:t>ohet</w:t>
      </w:r>
      <w:r>
        <w:rPr>
          <w:rFonts w:ascii="Times New Roman" w:hAnsi="Times New Roman"/>
          <w:sz w:val="24"/>
          <w:szCs w:val="24"/>
        </w:rPr>
        <w:t xml:space="preserve"> që, pavarësisht se vlera e përllogaritur e kontratës është nën kufirin e prokurimeve me vlerë të vogël, autoritetet kontraktore mund të zgjedhin të zhvillojnë një nga procedurat e prokurimit të parashikuara në </w:t>
      </w:r>
      <w:r w:rsidR="007C3590">
        <w:rPr>
          <w:rFonts w:ascii="Times New Roman" w:hAnsi="Times New Roman"/>
          <w:sz w:val="24"/>
          <w:szCs w:val="24"/>
        </w:rPr>
        <w:t>t</w:t>
      </w:r>
      <w:r>
        <w:rPr>
          <w:rFonts w:ascii="Times New Roman" w:hAnsi="Times New Roman"/>
          <w:sz w:val="24"/>
          <w:szCs w:val="24"/>
        </w:rPr>
        <w:t>ë. Pra, pavar</w:t>
      </w:r>
      <w:r w:rsidR="007C3590">
        <w:rPr>
          <w:rFonts w:ascii="Times New Roman" w:hAnsi="Times New Roman"/>
          <w:sz w:val="24"/>
          <w:szCs w:val="24"/>
        </w:rPr>
        <w:t>ë</w:t>
      </w:r>
      <w:r>
        <w:rPr>
          <w:rFonts w:ascii="Times New Roman" w:hAnsi="Times New Roman"/>
          <w:sz w:val="24"/>
          <w:szCs w:val="24"/>
        </w:rPr>
        <w:t>sisht se</w:t>
      </w:r>
      <w:r w:rsidR="000E539C">
        <w:rPr>
          <w:rFonts w:ascii="Times New Roman" w:hAnsi="Times New Roman"/>
          <w:sz w:val="24"/>
          <w:szCs w:val="24"/>
        </w:rPr>
        <w:t>,</w:t>
      </w:r>
      <w:r>
        <w:rPr>
          <w:rFonts w:ascii="Times New Roman" w:hAnsi="Times New Roman"/>
          <w:sz w:val="24"/>
          <w:szCs w:val="24"/>
        </w:rPr>
        <w:t xml:space="preserve"> vlera e përllogaritur e kontratës është parashikuar për prokurim me vlerë të vogël</w:t>
      </w:r>
      <w:r w:rsidR="007C3590">
        <w:rPr>
          <w:rFonts w:ascii="Times New Roman" w:hAnsi="Times New Roman"/>
          <w:sz w:val="24"/>
          <w:szCs w:val="24"/>
        </w:rPr>
        <w:t>,</w:t>
      </w:r>
      <w:r>
        <w:rPr>
          <w:rFonts w:ascii="Times New Roman" w:hAnsi="Times New Roman"/>
          <w:sz w:val="24"/>
          <w:szCs w:val="24"/>
        </w:rPr>
        <w:t xml:space="preserve"> AK mund të shpall</w:t>
      </w:r>
      <w:r w:rsidR="000E539C">
        <w:rPr>
          <w:rFonts w:ascii="Times New Roman" w:hAnsi="Times New Roman"/>
          <w:sz w:val="24"/>
          <w:szCs w:val="24"/>
        </w:rPr>
        <w:t xml:space="preserve">in </w:t>
      </w:r>
      <w:r>
        <w:rPr>
          <w:rFonts w:ascii="Times New Roman" w:hAnsi="Times New Roman"/>
          <w:sz w:val="24"/>
          <w:szCs w:val="24"/>
        </w:rPr>
        <w:t>procedurë të hapur të thjeshtuar</w:t>
      </w:r>
      <w:r w:rsidR="007C3590">
        <w:rPr>
          <w:rFonts w:ascii="Times New Roman" w:hAnsi="Times New Roman"/>
          <w:sz w:val="24"/>
          <w:szCs w:val="24"/>
        </w:rPr>
        <w:t xml:space="preserve">, </w:t>
      </w:r>
      <w:r>
        <w:rPr>
          <w:rFonts w:ascii="Times New Roman" w:hAnsi="Times New Roman"/>
          <w:sz w:val="24"/>
          <w:szCs w:val="24"/>
        </w:rPr>
        <w:t>procedurë të hapur,</w:t>
      </w:r>
      <w:r w:rsidR="003D0DD1">
        <w:rPr>
          <w:rFonts w:ascii="Times New Roman" w:hAnsi="Times New Roman"/>
          <w:sz w:val="24"/>
          <w:szCs w:val="24"/>
        </w:rPr>
        <w:t xml:space="preserve"> </w:t>
      </w:r>
      <w:r w:rsidR="007C3590">
        <w:rPr>
          <w:rFonts w:ascii="Times New Roman" w:hAnsi="Times New Roman"/>
          <w:sz w:val="24"/>
          <w:szCs w:val="24"/>
        </w:rPr>
        <w:t xml:space="preserve">ose çdo lloj procedure tjetër në varësi të kushteve dhe rrethanave </w:t>
      </w:r>
      <w:r w:rsidR="00CB076C">
        <w:rPr>
          <w:rFonts w:ascii="Times New Roman" w:hAnsi="Times New Roman"/>
          <w:sz w:val="24"/>
          <w:szCs w:val="24"/>
        </w:rPr>
        <w:t>n</w:t>
      </w:r>
      <w:r w:rsidR="007C3590">
        <w:rPr>
          <w:rFonts w:ascii="Times New Roman" w:hAnsi="Times New Roman"/>
          <w:sz w:val="24"/>
          <w:szCs w:val="24"/>
        </w:rPr>
        <w:t xml:space="preserve">ë </w:t>
      </w:r>
      <w:r w:rsidR="00CB076C">
        <w:rPr>
          <w:rFonts w:ascii="Times New Roman" w:hAnsi="Times New Roman"/>
          <w:sz w:val="24"/>
          <w:szCs w:val="24"/>
        </w:rPr>
        <w:t>të cilat,</w:t>
      </w:r>
      <w:r w:rsidR="007C3590">
        <w:rPr>
          <w:rFonts w:ascii="Times New Roman" w:hAnsi="Times New Roman"/>
          <w:sz w:val="24"/>
          <w:szCs w:val="24"/>
        </w:rPr>
        <w:t xml:space="preserve"> autoriteti ose enti </w:t>
      </w:r>
      <w:r w:rsidR="00CB076C">
        <w:rPr>
          <w:rFonts w:ascii="Times New Roman" w:hAnsi="Times New Roman"/>
          <w:sz w:val="24"/>
          <w:szCs w:val="24"/>
        </w:rPr>
        <w:t xml:space="preserve">provon se </w:t>
      </w:r>
      <w:r w:rsidR="007C3590">
        <w:rPr>
          <w:rFonts w:ascii="Times New Roman" w:hAnsi="Times New Roman"/>
          <w:sz w:val="24"/>
          <w:szCs w:val="24"/>
        </w:rPr>
        <w:t>ndodhet</w:t>
      </w:r>
      <w:r>
        <w:rPr>
          <w:rFonts w:ascii="Times New Roman" w:hAnsi="Times New Roman"/>
          <w:sz w:val="24"/>
          <w:szCs w:val="24"/>
        </w:rPr>
        <w:t>.</w:t>
      </w:r>
      <w:r w:rsidR="003D0DD1">
        <w:rPr>
          <w:rFonts w:ascii="Times New Roman" w:hAnsi="Times New Roman"/>
          <w:sz w:val="24"/>
          <w:szCs w:val="24"/>
        </w:rPr>
        <w:t xml:space="preserve"> </w:t>
      </w:r>
    </w:p>
    <w:p w:rsidR="003D0DD1" w:rsidRDefault="003D0DD1" w:rsidP="000E539C">
      <w:pPr>
        <w:spacing w:after="0" w:line="240" w:lineRule="auto"/>
        <w:jc w:val="both"/>
        <w:rPr>
          <w:rFonts w:ascii="Times New Roman" w:hAnsi="Times New Roman"/>
          <w:sz w:val="24"/>
          <w:szCs w:val="24"/>
        </w:rPr>
      </w:pPr>
    </w:p>
    <w:p w:rsidR="003D0DD1" w:rsidRDefault="00CB076C" w:rsidP="003D0DD1">
      <w:pPr>
        <w:jc w:val="both"/>
        <w:rPr>
          <w:rFonts w:ascii="Times New Roman" w:hAnsi="Times New Roman"/>
          <w:sz w:val="24"/>
          <w:szCs w:val="24"/>
          <w:lang w:val="sq-AL"/>
        </w:rPr>
      </w:pPr>
      <w:r>
        <w:rPr>
          <w:rFonts w:ascii="Times New Roman" w:hAnsi="Times New Roman"/>
          <w:sz w:val="24"/>
          <w:szCs w:val="24"/>
          <w:lang w:val="sq-AL"/>
        </w:rPr>
        <w:t xml:space="preserve">Sa i takon </w:t>
      </w:r>
      <w:r w:rsidR="003D0DD1">
        <w:rPr>
          <w:rFonts w:ascii="Times New Roman" w:hAnsi="Times New Roman"/>
          <w:sz w:val="24"/>
          <w:szCs w:val="24"/>
          <w:lang w:val="sq-AL"/>
        </w:rPr>
        <w:t>marr</w:t>
      </w:r>
      <w:r w:rsidR="00464C6A">
        <w:rPr>
          <w:rFonts w:ascii="Times New Roman" w:hAnsi="Times New Roman"/>
          <w:sz w:val="24"/>
          <w:szCs w:val="24"/>
          <w:lang w:val="sq-AL"/>
        </w:rPr>
        <w:t>ë</w:t>
      </w:r>
      <w:r w:rsidR="003D0DD1">
        <w:rPr>
          <w:rFonts w:ascii="Times New Roman" w:hAnsi="Times New Roman"/>
          <w:sz w:val="24"/>
          <w:szCs w:val="24"/>
          <w:lang w:val="sq-AL"/>
        </w:rPr>
        <w:t>veshjes kuad</w:t>
      </w:r>
      <w:r w:rsidR="00464C6A">
        <w:rPr>
          <w:rFonts w:ascii="Times New Roman" w:hAnsi="Times New Roman"/>
          <w:sz w:val="24"/>
          <w:szCs w:val="24"/>
          <w:lang w:val="sq-AL"/>
        </w:rPr>
        <w:t>ë</w:t>
      </w:r>
      <w:r w:rsidR="003D0DD1">
        <w:rPr>
          <w:rFonts w:ascii="Times New Roman" w:hAnsi="Times New Roman"/>
          <w:sz w:val="24"/>
          <w:szCs w:val="24"/>
          <w:lang w:val="sq-AL"/>
        </w:rPr>
        <w:t>r</w:t>
      </w:r>
      <w:r>
        <w:rPr>
          <w:rFonts w:ascii="Times New Roman" w:hAnsi="Times New Roman"/>
          <w:sz w:val="24"/>
          <w:szCs w:val="24"/>
          <w:lang w:val="sq-AL"/>
        </w:rPr>
        <w:t>, si një mekanizëm</w:t>
      </w:r>
      <w:r w:rsidR="00AB60F3">
        <w:rPr>
          <w:rFonts w:ascii="Times New Roman" w:hAnsi="Times New Roman"/>
          <w:sz w:val="24"/>
          <w:szCs w:val="24"/>
          <w:lang w:val="sq-AL"/>
        </w:rPr>
        <w:t>,</w:t>
      </w:r>
      <w:r>
        <w:rPr>
          <w:rFonts w:ascii="Times New Roman" w:hAnsi="Times New Roman"/>
          <w:sz w:val="24"/>
          <w:szCs w:val="24"/>
          <w:lang w:val="sq-AL"/>
        </w:rPr>
        <w:t xml:space="preserve"> nëpërmjet të cilit, autoritetet ose entet plotësojnë nevojat e tyre për mallra dhe shërbime të vazhdueshme, duke mos ditur paraprakisht sasitë ose kushte të tjera, projektligji</w:t>
      </w:r>
      <w:r w:rsidR="003D0DD1">
        <w:rPr>
          <w:rFonts w:ascii="Times New Roman" w:hAnsi="Times New Roman"/>
          <w:sz w:val="24"/>
          <w:szCs w:val="24"/>
          <w:lang w:val="sq-AL"/>
        </w:rPr>
        <w:t xml:space="preserve"> </w:t>
      </w:r>
      <w:r>
        <w:rPr>
          <w:rFonts w:ascii="Times New Roman" w:hAnsi="Times New Roman"/>
          <w:sz w:val="24"/>
          <w:szCs w:val="24"/>
          <w:lang w:val="sq-AL"/>
        </w:rPr>
        <w:t>parashikon një afat të ndryshëm nër rastin e kontratave sektoriale, përkatësisht deri në 8 vjet, ndërkohë që në sektorin klasik, afati vazhdon të jetë deri në 4 vjet.</w:t>
      </w:r>
    </w:p>
    <w:p w:rsidR="000E539C" w:rsidRPr="00023884" w:rsidRDefault="000E539C" w:rsidP="000E539C">
      <w:pPr>
        <w:pStyle w:val="ListParagraph"/>
        <w:numPr>
          <w:ilvl w:val="0"/>
          <w:numId w:val="4"/>
        </w:numPr>
        <w:spacing w:after="0" w:line="240" w:lineRule="auto"/>
        <w:jc w:val="both"/>
        <w:rPr>
          <w:rFonts w:ascii="Times New Roman" w:hAnsi="Times New Roman"/>
          <w:sz w:val="24"/>
          <w:szCs w:val="24"/>
        </w:rPr>
      </w:pPr>
      <w:r w:rsidRPr="00023884">
        <w:rPr>
          <w:rFonts w:ascii="Times New Roman" w:hAnsi="Times New Roman"/>
          <w:sz w:val="24"/>
          <w:szCs w:val="24"/>
        </w:rPr>
        <w:t>Kreu IX “Njoftime dhe transparenca”</w:t>
      </w:r>
    </w:p>
    <w:p w:rsidR="000E539C" w:rsidRDefault="000E539C" w:rsidP="000E539C">
      <w:pPr>
        <w:spacing w:after="0" w:line="240" w:lineRule="auto"/>
        <w:jc w:val="both"/>
        <w:rPr>
          <w:rFonts w:ascii="Times New Roman" w:hAnsi="Times New Roman"/>
          <w:sz w:val="24"/>
          <w:szCs w:val="24"/>
        </w:rPr>
      </w:pPr>
    </w:p>
    <w:p w:rsidR="00E96C21" w:rsidRDefault="00E96C21" w:rsidP="000E539C">
      <w:pPr>
        <w:spacing w:after="0" w:line="240" w:lineRule="auto"/>
        <w:jc w:val="both"/>
        <w:rPr>
          <w:rFonts w:ascii="Times New Roman" w:hAnsi="Times New Roman"/>
          <w:sz w:val="24"/>
          <w:szCs w:val="24"/>
        </w:rPr>
      </w:pPr>
      <w:r w:rsidRPr="004C4C36">
        <w:rPr>
          <w:rFonts w:ascii="Times New Roman" w:hAnsi="Times New Roman"/>
          <w:sz w:val="24"/>
          <w:szCs w:val="24"/>
        </w:rPr>
        <w:t xml:space="preserve">Në </w:t>
      </w:r>
      <w:r w:rsidR="000E539C">
        <w:rPr>
          <w:rFonts w:ascii="Times New Roman" w:hAnsi="Times New Roman"/>
          <w:sz w:val="24"/>
          <w:szCs w:val="24"/>
        </w:rPr>
        <w:t>k</w:t>
      </w:r>
      <w:r w:rsidR="00464C6A">
        <w:rPr>
          <w:rFonts w:ascii="Times New Roman" w:hAnsi="Times New Roman"/>
          <w:sz w:val="24"/>
          <w:szCs w:val="24"/>
        </w:rPr>
        <w:t>ë</w:t>
      </w:r>
      <w:r w:rsidR="000E539C">
        <w:rPr>
          <w:rFonts w:ascii="Times New Roman" w:hAnsi="Times New Roman"/>
          <w:sz w:val="24"/>
          <w:szCs w:val="24"/>
        </w:rPr>
        <w:t>t</w:t>
      </w:r>
      <w:r w:rsidR="00464C6A">
        <w:rPr>
          <w:rFonts w:ascii="Times New Roman" w:hAnsi="Times New Roman"/>
          <w:sz w:val="24"/>
          <w:szCs w:val="24"/>
        </w:rPr>
        <w:t>ë</w:t>
      </w:r>
      <w:r w:rsidR="000E539C">
        <w:rPr>
          <w:rFonts w:ascii="Times New Roman" w:hAnsi="Times New Roman"/>
          <w:sz w:val="24"/>
          <w:szCs w:val="24"/>
        </w:rPr>
        <w:t xml:space="preserve"> </w:t>
      </w:r>
      <w:r w:rsidR="008E6DCE">
        <w:rPr>
          <w:rFonts w:ascii="Times New Roman" w:hAnsi="Times New Roman"/>
          <w:sz w:val="24"/>
          <w:szCs w:val="24"/>
        </w:rPr>
        <w:t>K</w:t>
      </w:r>
      <w:r w:rsidR="000E539C">
        <w:rPr>
          <w:rFonts w:ascii="Times New Roman" w:hAnsi="Times New Roman"/>
          <w:sz w:val="24"/>
          <w:szCs w:val="24"/>
        </w:rPr>
        <w:t>re t</w:t>
      </w:r>
      <w:r w:rsidR="00464C6A">
        <w:rPr>
          <w:rFonts w:ascii="Times New Roman" w:hAnsi="Times New Roman"/>
          <w:sz w:val="24"/>
          <w:szCs w:val="24"/>
        </w:rPr>
        <w:t>ë</w:t>
      </w:r>
      <w:r w:rsidR="000E539C">
        <w:rPr>
          <w:rFonts w:ascii="Times New Roman" w:hAnsi="Times New Roman"/>
          <w:sz w:val="24"/>
          <w:szCs w:val="24"/>
        </w:rPr>
        <w:t xml:space="preserve"> projekt</w:t>
      </w:r>
      <w:r w:rsidRPr="004C4C36">
        <w:rPr>
          <w:rFonts w:ascii="Times New Roman" w:hAnsi="Times New Roman"/>
          <w:sz w:val="24"/>
          <w:szCs w:val="24"/>
        </w:rPr>
        <w:t>ligj</w:t>
      </w:r>
      <w:r w:rsidR="000E539C">
        <w:rPr>
          <w:rFonts w:ascii="Times New Roman" w:hAnsi="Times New Roman"/>
          <w:sz w:val="24"/>
          <w:szCs w:val="24"/>
        </w:rPr>
        <w:t>it</w:t>
      </w:r>
      <w:r w:rsidRPr="004C4C36">
        <w:rPr>
          <w:rFonts w:ascii="Times New Roman" w:hAnsi="Times New Roman"/>
          <w:sz w:val="24"/>
          <w:szCs w:val="24"/>
        </w:rPr>
        <w:t xml:space="preserve"> </w:t>
      </w:r>
      <w:r w:rsidR="000E539C">
        <w:rPr>
          <w:rFonts w:ascii="Times New Roman" w:hAnsi="Times New Roman"/>
          <w:sz w:val="24"/>
          <w:szCs w:val="24"/>
        </w:rPr>
        <w:t>jan</w:t>
      </w:r>
      <w:r w:rsidR="00464C6A">
        <w:rPr>
          <w:rFonts w:ascii="Times New Roman" w:hAnsi="Times New Roman"/>
          <w:sz w:val="24"/>
          <w:szCs w:val="24"/>
        </w:rPr>
        <w:t>ë</w:t>
      </w:r>
      <w:r w:rsidRPr="004C4C36">
        <w:rPr>
          <w:rFonts w:ascii="Times New Roman" w:hAnsi="Times New Roman"/>
          <w:sz w:val="24"/>
          <w:szCs w:val="24"/>
        </w:rPr>
        <w:t xml:space="preserve"> të</w:t>
      </w:r>
      <w:r>
        <w:rPr>
          <w:rFonts w:ascii="Times New Roman" w:hAnsi="Times New Roman"/>
          <w:sz w:val="24"/>
          <w:szCs w:val="24"/>
        </w:rPr>
        <w:t xml:space="preserve"> parashikuar l</w:t>
      </w:r>
      <w:r w:rsidRPr="004C4C36">
        <w:rPr>
          <w:rFonts w:ascii="Times New Roman" w:hAnsi="Times New Roman"/>
          <w:sz w:val="24"/>
          <w:szCs w:val="24"/>
        </w:rPr>
        <w:t>lojet e njoftimeve, si më poshtë:</w:t>
      </w:r>
    </w:p>
    <w:p w:rsidR="000E539C" w:rsidRDefault="000E539C" w:rsidP="000E539C">
      <w:pPr>
        <w:spacing w:after="0" w:line="240" w:lineRule="auto"/>
        <w:jc w:val="both"/>
        <w:rPr>
          <w:rFonts w:ascii="Times New Roman" w:hAnsi="Times New Roman"/>
          <w:sz w:val="24"/>
          <w:szCs w:val="24"/>
        </w:rPr>
      </w:pPr>
    </w:p>
    <w:p w:rsidR="00E96C21" w:rsidRPr="00C60785" w:rsidRDefault="00E96C21" w:rsidP="000E539C">
      <w:pPr>
        <w:pStyle w:val="ListParagraph"/>
        <w:numPr>
          <w:ilvl w:val="0"/>
          <w:numId w:val="8"/>
        </w:numPr>
        <w:spacing w:after="0" w:line="240" w:lineRule="auto"/>
        <w:jc w:val="both"/>
        <w:rPr>
          <w:rFonts w:ascii="Times New Roman" w:hAnsi="Times New Roman"/>
          <w:sz w:val="24"/>
          <w:szCs w:val="24"/>
        </w:rPr>
      </w:pPr>
      <w:r w:rsidRPr="00C60785">
        <w:rPr>
          <w:rFonts w:ascii="Times New Roman" w:hAnsi="Times New Roman"/>
          <w:sz w:val="24"/>
          <w:szCs w:val="24"/>
          <w:lang w:val="it-IT"/>
        </w:rPr>
        <w:t>Njoftimi paraprak i informacionit</w:t>
      </w:r>
    </w:p>
    <w:p w:rsidR="00E96C21" w:rsidRPr="00C60785" w:rsidRDefault="00E96C21" w:rsidP="000E539C">
      <w:pPr>
        <w:pStyle w:val="ListParagraph"/>
        <w:numPr>
          <w:ilvl w:val="0"/>
          <w:numId w:val="8"/>
        </w:numPr>
        <w:tabs>
          <w:tab w:val="left" w:pos="360"/>
        </w:tabs>
        <w:overflowPunct w:val="0"/>
        <w:autoSpaceDE w:val="0"/>
        <w:autoSpaceDN w:val="0"/>
        <w:adjustRightInd w:val="0"/>
        <w:spacing w:after="0" w:line="240" w:lineRule="auto"/>
        <w:rPr>
          <w:rFonts w:ascii="Times New Roman" w:hAnsi="Times New Roman"/>
          <w:sz w:val="24"/>
          <w:szCs w:val="24"/>
          <w:lang w:val="it-IT"/>
        </w:rPr>
      </w:pPr>
      <w:r w:rsidRPr="00C60785">
        <w:rPr>
          <w:rFonts w:ascii="Times New Roman" w:hAnsi="Times New Roman"/>
          <w:sz w:val="24"/>
          <w:szCs w:val="24"/>
          <w:lang w:val="it-IT"/>
        </w:rPr>
        <w:t>Njoftim periodik i informacionit;</w:t>
      </w:r>
    </w:p>
    <w:p w:rsidR="00E96C21" w:rsidRPr="00C60785" w:rsidRDefault="00E96C21" w:rsidP="000E539C">
      <w:pPr>
        <w:pStyle w:val="ListParagraph"/>
        <w:numPr>
          <w:ilvl w:val="0"/>
          <w:numId w:val="8"/>
        </w:numPr>
        <w:tabs>
          <w:tab w:val="left" w:pos="360"/>
        </w:tabs>
        <w:overflowPunct w:val="0"/>
        <w:autoSpaceDE w:val="0"/>
        <w:autoSpaceDN w:val="0"/>
        <w:adjustRightInd w:val="0"/>
        <w:spacing w:after="0" w:line="240" w:lineRule="auto"/>
        <w:rPr>
          <w:rFonts w:ascii="Times New Roman" w:hAnsi="Times New Roman"/>
          <w:sz w:val="24"/>
          <w:szCs w:val="24"/>
          <w:lang w:val="it-IT"/>
        </w:rPr>
      </w:pPr>
      <w:r w:rsidRPr="00C60785">
        <w:rPr>
          <w:rFonts w:ascii="Times New Roman" w:hAnsi="Times New Roman"/>
          <w:sz w:val="24"/>
          <w:szCs w:val="24"/>
          <w:lang w:val="it-IT"/>
        </w:rPr>
        <w:t>Njoftimi mbi praninë e një sistemi kualifikimi;</w:t>
      </w:r>
    </w:p>
    <w:p w:rsidR="00E96C21" w:rsidRPr="00C60785" w:rsidRDefault="00E96C21" w:rsidP="000E539C">
      <w:pPr>
        <w:pStyle w:val="ListParagraph"/>
        <w:numPr>
          <w:ilvl w:val="0"/>
          <w:numId w:val="8"/>
        </w:numPr>
        <w:tabs>
          <w:tab w:val="left" w:pos="360"/>
        </w:tabs>
        <w:overflowPunct w:val="0"/>
        <w:autoSpaceDE w:val="0"/>
        <w:autoSpaceDN w:val="0"/>
        <w:adjustRightInd w:val="0"/>
        <w:spacing w:after="0" w:line="240" w:lineRule="auto"/>
        <w:rPr>
          <w:rFonts w:ascii="Times New Roman" w:hAnsi="Times New Roman"/>
          <w:sz w:val="24"/>
          <w:szCs w:val="24"/>
          <w:lang w:val="en-GB"/>
        </w:rPr>
      </w:pPr>
      <w:r w:rsidRPr="00C60785">
        <w:rPr>
          <w:rFonts w:ascii="Times New Roman" w:hAnsi="Times New Roman"/>
          <w:sz w:val="24"/>
          <w:szCs w:val="24"/>
          <w:lang w:val="en-GB"/>
        </w:rPr>
        <w:t>Njoftim i kontratës dhe i konkursit të projektimit;</w:t>
      </w:r>
    </w:p>
    <w:p w:rsidR="00E96C21" w:rsidRPr="00C60785" w:rsidRDefault="00E96C21" w:rsidP="000E539C">
      <w:pPr>
        <w:pStyle w:val="ListParagraph"/>
        <w:numPr>
          <w:ilvl w:val="0"/>
          <w:numId w:val="8"/>
        </w:numPr>
        <w:tabs>
          <w:tab w:val="left" w:pos="360"/>
        </w:tabs>
        <w:overflowPunct w:val="0"/>
        <w:autoSpaceDE w:val="0"/>
        <w:autoSpaceDN w:val="0"/>
        <w:adjustRightInd w:val="0"/>
        <w:spacing w:after="0" w:line="240" w:lineRule="auto"/>
        <w:rPr>
          <w:rFonts w:ascii="Times New Roman" w:hAnsi="Times New Roman"/>
          <w:sz w:val="24"/>
          <w:szCs w:val="24"/>
        </w:rPr>
      </w:pPr>
      <w:r w:rsidRPr="00C60785">
        <w:rPr>
          <w:rFonts w:ascii="Times New Roman" w:hAnsi="Times New Roman"/>
          <w:sz w:val="24"/>
          <w:szCs w:val="24"/>
        </w:rPr>
        <w:t>Njoftimi vullnetar i transparencës për procedurën me negocim, pa shpallje paraprake të njoftimit të kontratës;</w:t>
      </w:r>
    </w:p>
    <w:p w:rsidR="00E96C21" w:rsidRPr="00C60785" w:rsidRDefault="00E96C21" w:rsidP="000E539C">
      <w:pPr>
        <w:pStyle w:val="ListParagraph"/>
        <w:numPr>
          <w:ilvl w:val="0"/>
          <w:numId w:val="8"/>
        </w:numPr>
        <w:tabs>
          <w:tab w:val="left" w:pos="360"/>
        </w:tabs>
        <w:overflowPunct w:val="0"/>
        <w:autoSpaceDE w:val="0"/>
        <w:autoSpaceDN w:val="0"/>
        <w:adjustRightInd w:val="0"/>
        <w:spacing w:after="0" w:line="240" w:lineRule="auto"/>
        <w:rPr>
          <w:rFonts w:ascii="Times New Roman" w:hAnsi="Times New Roman"/>
          <w:sz w:val="24"/>
          <w:szCs w:val="24"/>
        </w:rPr>
      </w:pPr>
      <w:r w:rsidRPr="00C60785">
        <w:rPr>
          <w:rFonts w:ascii="Times New Roman" w:hAnsi="Times New Roman"/>
          <w:sz w:val="24"/>
          <w:szCs w:val="24"/>
        </w:rPr>
        <w:t>Njoftimi mbi ndryshimet dhe informacionet shtesë në një procedurë;</w:t>
      </w:r>
    </w:p>
    <w:p w:rsidR="00E96C21" w:rsidRPr="00C60785" w:rsidRDefault="00E96C21" w:rsidP="000E539C">
      <w:pPr>
        <w:pStyle w:val="ListParagraph"/>
        <w:numPr>
          <w:ilvl w:val="0"/>
          <w:numId w:val="8"/>
        </w:numPr>
        <w:tabs>
          <w:tab w:val="left" w:pos="360"/>
        </w:tabs>
        <w:overflowPunct w:val="0"/>
        <w:autoSpaceDE w:val="0"/>
        <w:autoSpaceDN w:val="0"/>
        <w:adjustRightInd w:val="0"/>
        <w:spacing w:after="0" w:line="240" w:lineRule="auto"/>
        <w:rPr>
          <w:rFonts w:ascii="Times New Roman" w:hAnsi="Times New Roman"/>
          <w:sz w:val="24"/>
          <w:szCs w:val="24"/>
          <w:lang w:val="it-IT"/>
        </w:rPr>
      </w:pPr>
      <w:r w:rsidRPr="00C60785">
        <w:rPr>
          <w:rFonts w:ascii="Times New Roman" w:hAnsi="Times New Roman"/>
          <w:sz w:val="24"/>
          <w:szCs w:val="24"/>
          <w:lang w:val="it-IT"/>
        </w:rPr>
        <w:t>Njoftim i fituesit;</w:t>
      </w:r>
    </w:p>
    <w:p w:rsidR="00E96C21" w:rsidRPr="00C60785" w:rsidRDefault="00E96C21" w:rsidP="000E539C">
      <w:pPr>
        <w:pStyle w:val="ListParagraph"/>
        <w:numPr>
          <w:ilvl w:val="0"/>
          <w:numId w:val="8"/>
        </w:numPr>
        <w:tabs>
          <w:tab w:val="left" w:pos="360"/>
        </w:tabs>
        <w:overflowPunct w:val="0"/>
        <w:autoSpaceDE w:val="0"/>
        <w:autoSpaceDN w:val="0"/>
        <w:adjustRightInd w:val="0"/>
        <w:spacing w:after="0" w:line="240" w:lineRule="auto"/>
        <w:rPr>
          <w:rFonts w:ascii="Times New Roman" w:hAnsi="Times New Roman"/>
          <w:sz w:val="24"/>
          <w:szCs w:val="24"/>
          <w:lang w:val="it-IT"/>
        </w:rPr>
      </w:pPr>
      <w:r w:rsidRPr="00C60785">
        <w:rPr>
          <w:rFonts w:ascii="Times New Roman" w:hAnsi="Times New Roman"/>
          <w:sz w:val="24"/>
          <w:szCs w:val="24"/>
          <w:lang w:val="it-IT"/>
        </w:rPr>
        <w:t xml:space="preserve">Njoftimi i procedurës së anuluar; </w:t>
      </w:r>
    </w:p>
    <w:p w:rsidR="00E96C21" w:rsidRPr="00C60785" w:rsidRDefault="00E96C21" w:rsidP="000E539C">
      <w:pPr>
        <w:pStyle w:val="ListParagraph"/>
        <w:numPr>
          <w:ilvl w:val="0"/>
          <w:numId w:val="8"/>
        </w:numPr>
        <w:tabs>
          <w:tab w:val="left" w:pos="360"/>
        </w:tabs>
        <w:overflowPunct w:val="0"/>
        <w:autoSpaceDE w:val="0"/>
        <w:autoSpaceDN w:val="0"/>
        <w:adjustRightInd w:val="0"/>
        <w:spacing w:after="0" w:line="240" w:lineRule="auto"/>
        <w:rPr>
          <w:rFonts w:ascii="Times New Roman" w:hAnsi="Times New Roman"/>
          <w:sz w:val="24"/>
          <w:szCs w:val="24"/>
          <w:lang w:val="it-IT"/>
        </w:rPr>
      </w:pPr>
      <w:r w:rsidRPr="00C60785">
        <w:rPr>
          <w:rFonts w:ascii="Times New Roman" w:hAnsi="Times New Roman"/>
          <w:sz w:val="24"/>
          <w:szCs w:val="24"/>
          <w:lang w:val="it-IT"/>
        </w:rPr>
        <w:t>Njoftimi i lidhjes së kontratës;</w:t>
      </w:r>
    </w:p>
    <w:p w:rsidR="00E96C21" w:rsidRPr="00C60785" w:rsidRDefault="00E96C21" w:rsidP="000E539C">
      <w:pPr>
        <w:pStyle w:val="ListParagraph"/>
        <w:numPr>
          <w:ilvl w:val="0"/>
          <w:numId w:val="8"/>
        </w:numPr>
        <w:tabs>
          <w:tab w:val="left" w:pos="360"/>
        </w:tabs>
        <w:overflowPunct w:val="0"/>
        <w:autoSpaceDE w:val="0"/>
        <w:autoSpaceDN w:val="0"/>
        <w:adjustRightInd w:val="0"/>
        <w:spacing w:after="0" w:line="240" w:lineRule="auto"/>
        <w:rPr>
          <w:rFonts w:ascii="Times New Roman" w:hAnsi="Times New Roman"/>
          <w:sz w:val="24"/>
          <w:szCs w:val="24"/>
          <w:lang w:val="it-IT"/>
        </w:rPr>
      </w:pPr>
      <w:r w:rsidRPr="00C60785">
        <w:rPr>
          <w:rFonts w:ascii="Times New Roman" w:hAnsi="Times New Roman"/>
          <w:sz w:val="24"/>
          <w:szCs w:val="24"/>
          <w:lang w:val="it-IT"/>
        </w:rPr>
        <w:t>Njoftimi i ndryshimit të kontratës gjatë kohëzgjatjes së saj.</w:t>
      </w:r>
    </w:p>
    <w:p w:rsidR="000E539C" w:rsidRDefault="000E539C" w:rsidP="000E539C">
      <w:pPr>
        <w:spacing w:after="0" w:line="240" w:lineRule="auto"/>
        <w:jc w:val="both"/>
        <w:rPr>
          <w:rFonts w:ascii="Times New Roman" w:hAnsi="Times New Roman"/>
          <w:sz w:val="24"/>
          <w:szCs w:val="24"/>
          <w:lang w:val="sq-AL"/>
        </w:rPr>
      </w:pPr>
    </w:p>
    <w:p w:rsidR="000E539C" w:rsidRDefault="000E539C" w:rsidP="000E539C">
      <w:pPr>
        <w:spacing w:after="0" w:line="240" w:lineRule="auto"/>
        <w:jc w:val="both"/>
        <w:rPr>
          <w:rFonts w:ascii="Times New Roman" w:hAnsi="Times New Roman"/>
          <w:sz w:val="24"/>
          <w:szCs w:val="24"/>
          <w:lang w:val="sq-AL"/>
        </w:rPr>
      </w:pPr>
      <w:r>
        <w:rPr>
          <w:rFonts w:ascii="Times New Roman" w:hAnsi="Times New Roman"/>
          <w:sz w:val="24"/>
          <w:szCs w:val="24"/>
          <w:lang w:val="sq-AL"/>
        </w:rPr>
        <w:t>F</w:t>
      </w:r>
      <w:r w:rsidR="00E96C21">
        <w:rPr>
          <w:rFonts w:ascii="Times New Roman" w:hAnsi="Times New Roman"/>
          <w:sz w:val="24"/>
          <w:szCs w:val="24"/>
          <w:lang w:val="sq-AL"/>
        </w:rPr>
        <w:t xml:space="preserve">orma dhe përmbajtja e tyre do të përcaktohet në </w:t>
      </w:r>
      <w:r w:rsidR="00916994">
        <w:rPr>
          <w:rFonts w:ascii="Times New Roman" w:hAnsi="Times New Roman"/>
          <w:sz w:val="24"/>
          <w:szCs w:val="24"/>
          <w:lang w:val="sq-AL"/>
        </w:rPr>
        <w:t>rregullat e prokurimit publik</w:t>
      </w:r>
      <w:r w:rsidR="00E96C21">
        <w:rPr>
          <w:rFonts w:ascii="Times New Roman" w:hAnsi="Times New Roman"/>
          <w:sz w:val="24"/>
          <w:szCs w:val="24"/>
          <w:lang w:val="sq-AL"/>
        </w:rPr>
        <w:t xml:space="preserve">. </w:t>
      </w:r>
    </w:p>
    <w:p w:rsidR="000E539C" w:rsidRDefault="000E539C" w:rsidP="000E539C">
      <w:pPr>
        <w:spacing w:after="0" w:line="240" w:lineRule="auto"/>
        <w:jc w:val="both"/>
        <w:rPr>
          <w:rFonts w:ascii="Times New Roman" w:hAnsi="Times New Roman"/>
          <w:sz w:val="24"/>
          <w:szCs w:val="24"/>
          <w:lang w:val="sq-AL"/>
        </w:rPr>
      </w:pPr>
    </w:p>
    <w:p w:rsidR="00E96C21" w:rsidRDefault="000E539C" w:rsidP="000E539C">
      <w:pPr>
        <w:spacing w:after="0" w:line="240" w:lineRule="auto"/>
        <w:jc w:val="both"/>
        <w:rPr>
          <w:rFonts w:ascii="Times New Roman" w:hAnsi="Times New Roman"/>
          <w:sz w:val="24"/>
          <w:szCs w:val="24"/>
          <w:lang w:val="sq-AL"/>
        </w:rPr>
      </w:pPr>
      <w:r>
        <w:rPr>
          <w:rFonts w:ascii="Times New Roman" w:hAnsi="Times New Roman"/>
          <w:sz w:val="24"/>
          <w:szCs w:val="24"/>
          <w:lang w:val="sq-AL"/>
        </w:rPr>
        <w:t>N</w:t>
      </w:r>
      <w:r w:rsidR="00464C6A">
        <w:rPr>
          <w:rFonts w:ascii="Times New Roman" w:hAnsi="Times New Roman"/>
          <w:sz w:val="24"/>
          <w:szCs w:val="24"/>
          <w:lang w:val="sq-AL"/>
        </w:rPr>
        <w:t>ë</w:t>
      </w:r>
      <w:r>
        <w:rPr>
          <w:rFonts w:ascii="Times New Roman" w:hAnsi="Times New Roman"/>
          <w:sz w:val="24"/>
          <w:szCs w:val="24"/>
          <w:lang w:val="sq-AL"/>
        </w:rPr>
        <w:t xml:space="preserve"> ndryshim nga ligji aktual</w:t>
      </w:r>
      <w:r w:rsidR="00160DD5">
        <w:rPr>
          <w:rFonts w:ascii="Times New Roman" w:hAnsi="Times New Roman"/>
          <w:sz w:val="24"/>
          <w:szCs w:val="24"/>
          <w:lang w:val="sq-AL"/>
        </w:rPr>
        <w:t>,</w:t>
      </w:r>
      <w:r w:rsidR="008E6DCE">
        <w:rPr>
          <w:rFonts w:ascii="Times New Roman" w:hAnsi="Times New Roman"/>
          <w:sz w:val="24"/>
          <w:szCs w:val="24"/>
          <w:lang w:val="sq-AL"/>
        </w:rPr>
        <w:t xml:space="preserve"> me q</w:t>
      </w:r>
      <w:r w:rsidR="00DE13A6">
        <w:rPr>
          <w:rFonts w:ascii="Times New Roman" w:hAnsi="Times New Roman"/>
          <w:sz w:val="24"/>
          <w:szCs w:val="24"/>
          <w:lang w:val="sq-AL"/>
        </w:rPr>
        <w:t>ë</w:t>
      </w:r>
      <w:r w:rsidR="008E6DCE">
        <w:rPr>
          <w:rFonts w:ascii="Times New Roman" w:hAnsi="Times New Roman"/>
          <w:sz w:val="24"/>
          <w:szCs w:val="24"/>
          <w:lang w:val="sq-AL"/>
        </w:rPr>
        <w:t>llim rritjen e transparenc</w:t>
      </w:r>
      <w:r w:rsidR="00DE13A6">
        <w:rPr>
          <w:rFonts w:ascii="Times New Roman" w:hAnsi="Times New Roman"/>
          <w:sz w:val="24"/>
          <w:szCs w:val="24"/>
          <w:lang w:val="sq-AL"/>
        </w:rPr>
        <w:t>ë</w:t>
      </w:r>
      <w:r w:rsidR="008E6DCE">
        <w:rPr>
          <w:rFonts w:ascii="Times New Roman" w:hAnsi="Times New Roman"/>
          <w:sz w:val="24"/>
          <w:szCs w:val="24"/>
          <w:lang w:val="sq-AL"/>
        </w:rPr>
        <w:t xml:space="preserve">s </w:t>
      </w:r>
      <w:r w:rsidR="00F87FC8">
        <w:rPr>
          <w:rFonts w:ascii="Times New Roman" w:hAnsi="Times New Roman"/>
          <w:sz w:val="24"/>
          <w:szCs w:val="24"/>
          <w:lang w:val="sq-AL"/>
        </w:rPr>
        <w:t>n</w:t>
      </w:r>
      <w:r w:rsidR="00DE13A6">
        <w:rPr>
          <w:rFonts w:ascii="Times New Roman" w:hAnsi="Times New Roman"/>
          <w:sz w:val="24"/>
          <w:szCs w:val="24"/>
          <w:lang w:val="sq-AL"/>
        </w:rPr>
        <w:t>ë</w:t>
      </w:r>
      <w:r w:rsidR="008E6DCE">
        <w:rPr>
          <w:rFonts w:ascii="Times New Roman" w:hAnsi="Times New Roman"/>
          <w:sz w:val="24"/>
          <w:szCs w:val="24"/>
          <w:lang w:val="sq-AL"/>
        </w:rPr>
        <w:t xml:space="preserve"> procedurat e prokurimit</w:t>
      </w:r>
      <w:r w:rsidR="00F87FC8">
        <w:rPr>
          <w:rFonts w:ascii="Times New Roman" w:hAnsi="Times New Roman"/>
          <w:sz w:val="24"/>
          <w:szCs w:val="24"/>
          <w:lang w:val="sq-AL"/>
        </w:rPr>
        <w:t>, pr</w:t>
      </w:r>
      <w:r w:rsidR="008E6DCE">
        <w:rPr>
          <w:rFonts w:ascii="Times New Roman" w:hAnsi="Times New Roman"/>
          <w:sz w:val="24"/>
          <w:szCs w:val="24"/>
          <w:lang w:val="sq-AL"/>
        </w:rPr>
        <w:t>ojektligj</w:t>
      </w:r>
      <w:r w:rsidR="00F87FC8">
        <w:rPr>
          <w:rFonts w:ascii="Times New Roman" w:hAnsi="Times New Roman"/>
          <w:sz w:val="24"/>
          <w:szCs w:val="24"/>
          <w:lang w:val="sq-AL"/>
        </w:rPr>
        <w:t>i</w:t>
      </w:r>
      <w:r w:rsidR="008E6DCE">
        <w:rPr>
          <w:rFonts w:ascii="Times New Roman" w:hAnsi="Times New Roman"/>
          <w:sz w:val="24"/>
          <w:szCs w:val="24"/>
          <w:lang w:val="sq-AL"/>
        </w:rPr>
        <w:t xml:space="preserve"> parashikon </w:t>
      </w:r>
      <w:r>
        <w:rPr>
          <w:rFonts w:ascii="Times New Roman" w:hAnsi="Times New Roman"/>
          <w:sz w:val="24"/>
          <w:szCs w:val="24"/>
          <w:lang w:val="sq-AL"/>
        </w:rPr>
        <w:t>disa njoftime t</w:t>
      </w:r>
      <w:r w:rsidR="00464C6A">
        <w:rPr>
          <w:rFonts w:ascii="Times New Roman" w:hAnsi="Times New Roman"/>
          <w:sz w:val="24"/>
          <w:szCs w:val="24"/>
          <w:lang w:val="sq-AL"/>
        </w:rPr>
        <w:t>ë</w:t>
      </w:r>
      <w:r>
        <w:rPr>
          <w:rFonts w:ascii="Times New Roman" w:hAnsi="Times New Roman"/>
          <w:sz w:val="24"/>
          <w:szCs w:val="24"/>
          <w:lang w:val="sq-AL"/>
        </w:rPr>
        <w:t xml:space="preserve"> reja, n</w:t>
      </w:r>
      <w:r w:rsidR="00464C6A">
        <w:rPr>
          <w:rFonts w:ascii="Times New Roman" w:hAnsi="Times New Roman"/>
          <w:sz w:val="24"/>
          <w:szCs w:val="24"/>
          <w:lang w:val="sq-AL"/>
        </w:rPr>
        <w:t>ë</w:t>
      </w:r>
      <w:r>
        <w:rPr>
          <w:rFonts w:ascii="Times New Roman" w:hAnsi="Times New Roman"/>
          <w:sz w:val="24"/>
          <w:szCs w:val="24"/>
          <w:lang w:val="sq-AL"/>
        </w:rPr>
        <w:t xml:space="preserve"> p</w:t>
      </w:r>
      <w:r w:rsidR="00464C6A">
        <w:rPr>
          <w:rFonts w:ascii="Times New Roman" w:hAnsi="Times New Roman"/>
          <w:sz w:val="24"/>
          <w:szCs w:val="24"/>
          <w:lang w:val="sq-AL"/>
        </w:rPr>
        <w:t>ë</w:t>
      </w:r>
      <w:r>
        <w:rPr>
          <w:rFonts w:ascii="Times New Roman" w:hAnsi="Times New Roman"/>
          <w:sz w:val="24"/>
          <w:szCs w:val="24"/>
          <w:lang w:val="sq-AL"/>
        </w:rPr>
        <w:t>rputhje me parashikimet e Direktiv</w:t>
      </w:r>
      <w:r w:rsidR="00464C6A">
        <w:rPr>
          <w:rFonts w:ascii="Times New Roman" w:hAnsi="Times New Roman"/>
          <w:sz w:val="24"/>
          <w:szCs w:val="24"/>
          <w:lang w:val="sq-AL"/>
        </w:rPr>
        <w:t>ë</w:t>
      </w:r>
      <w:r>
        <w:rPr>
          <w:rFonts w:ascii="Times New Roman" w:hAnsi="Times New Roman"/>
          <w:sz w:val="24"/>
          <w:szCs w:val="24"/>
          <w:lang w:val="sq-AL"/>
        </w:rPr>
        <w:t>s. M</w:t>
      </w:r>
      <w:r w:rsidR="00464C6A">
        <w:rPr>
          <w:rFonts w:ascii="Times New Roman" w:hAnsi="Times New Roman"/>
          <w:sz w:val="24"/>
          <w:szCs w:val="24"/>
          <w:lang w:val="sq-AL"/>
        </w:rPr>
        <w:t>ë</w:t>
      </w:r>
      <w:r>
        <w:rPr>
          <w:rFonts w:ascii="Times New Roman" w:hAnsi="Times New Roman"/>
          <w:sz w:val="24"/>
          <w:szCs w:val="24"/>
          <w:lang w:val="sq-AL"/>
        </w:rPr>
        <w:t xml:space="preserve"> konkretisht</w:t>
      </w:r>
      <w:r w:rsidR="00E42E63">
        <w:rPr>
          <w:rFonts w:ascii="Times New Roman" w:hAnsi="Times New Roman"/>
          <w:sz w:val="24"/>
          <w:szCs w:val="24"/>
          <w:lang w:val="sq-AL"/>
        </w:rPr>
        <w:t>:</w:t>
      </w:r>
      <w:r>
        <w:rPr>
          <w:rFonts w:ascii="Times New Roman" w:hAnsi="Times New Roman"/>
          <w:sz w:val="24"/>
          <w:szCs w:val="24"/>
          <w:lang w:val="sq-AL"/>
        </w:rPr>
        <w:t xml:space="preserve"> </w:t>
      </w:r>
    </w:p>
    <w:p w:rsidR="00E96C21" w:rsidRDefault="00E96C21" w:rsidP="000E539C">
      <w:pPr>
        <w:spacing w:after="0" w:line="240" w:lineRule="auto"/>
        <w:jc w:val="both"/>
        <w:rPr>
          <w:rFonts w:ascii="Times New Roman" w:hAnsi="Times New Roman"/>
          <w:sz w:val="24"/>
          <w:szCs w:val="24"/>
          <w:lang w:val="sq-AL"/>
        </w:rPr>
      </w:pPr>
    </w:p>
    <w:p w:rsidR="00E96C21" w:rsidRDefault="00E96C21" w:rsidP="000E539C">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Njoftimi</w:t>
      </w:r>
      <w:r w:rsidRPr="00553BC7">
        <w:rPr>
          <w:rFonts w:ascii="Times New Roman" w:hAnsi="Times New Roman"/>
          <w:sz w:val="24"/>
          <w:szCs w:val="24"/>
        </w:rPr>
        <w:t xml:space="preserve"> paraprak i informacionit/Njoftimi periodik i informacionit </w:t>
      </w:r>
      <w:r w:rsidR="00240ADF">
        <w:rPr>
          <w:rFonts w:ascii="Times New Roman" w:hAnsi="Times New Roman"/>
          <w:sz w:val="24"/>
          <w:szCs w:val="24"/>
        </w:rPr>
        <w:t>(</w:t>
      </w:r>
      <w:r w:rsidRPr="00553BC7">
        <w:rPr>
          <w:rFonts w:ascii="Times New Roman" w:hAnsi="Times New Roman"/>
          <w:sz w:val="24"/>
          <w:szCs w:val="24"/>
        </w:rPr>
        <w:t>në rastin e kontratave sektorale</w:t>
      </w:r>
      <w:r w:rsidR="00240ADF">
        <w:rPr>
          <w:rFonts w:ascii="Times New Roman" w:hAnsi="Times New Roman"/>
          <w:sz w:val="24"/>
          <w:szCs w:val="24"/>
        </w:rPr>
        <w:t>)</w:t>
      </w:r>
      <w:r w:rsidRPr="00553BC7">
        <w:rPr>
          <w:rFonts w:ascii="Times New Roman" w:hAnsi="Times New Roman"/>
          <w:i/>
          <w:sz w:val="24"/>
          <w:szCs w:val="24"/>
        </w:rPr>
        <w:t xml:space="preserve">, </w:t>
      </w:r>
      <w:r w:rsidRPr="00553BC7">
        <w:rPr>
          <w:rFonts w:ascii="Times New Roman" w:hAnsi="Times New Roman"/>
          <w:sz w:val="24"/>
          <w:szCs w:val="24"/>
        </w:rPr>
        <w:t xml:space="preserve">i cili shpallet nga </w:t>
      </w:r>
      <w:r>
        <w:rPr>
          <w:rFonts w:ascii="Times New Roman" w:hAnsi="Times New Roman"/>
          <w:sz w:val="24"/>
          <w:szCs w:val="24"/>
        </w:rPr>
        <w:t xml:space="preserve">AK nga </w:t>
      </w:r>
      <w:r w:rsidRPr="00553BC7">
        <w:rPr>
          <w:rFonts w:ascii="Times New Roman" w:hAnsi="Times New Roman"/>
          <w:sz w:val="24"/>
          <w:szCs w:val="24"/>
        </w:rPr>
        <w:t xml:space="preserve">35 deri në 12 muaj përpara njoftimit të procedurës </w:t>
      </w:r>
      <w:r w:rsidR="00F87FC8">
        <w:rPr>
          <w:rFonts w:ascii="Times New Roman" w:hAnsi="Times New Roman"/>
          <w:sz w:val="24"/>
          <w:szCs w:val="24"/>
        </w:rPr>
        <w:lastRenderedPageBreak/>
        <w:t xml:space="preserve">dhe </w:t>
      </w:r>
      <w:r w:rsidRPr="00553BC7">
        <w:rPr>
          <w:rFonts w:ascii="Times New Roman" w:hAnsi="Times New Roman"/>
          <w:sz w:val="24"/>
          <w:szCs w:val="24"/>
        </w:rPr>
        <w:t>jep informacion për operatorët ekonomikë të interesuar mbi</w:t>
      </w:r>
      <w:r w:rsidRPr="00553BC7">
        <w:rPr>
          <w:rFonts w:ascii="Times New Roman" w:hAnsi="Times New Roman"/>
          <w:i/>
          <w:sz w:val="24"/>
          <w:szCs w:val="24"/>
        </w:rPr>
        <w:t xml:space="preserve"> </w:t>
      </w:r>
      <w:r w:rsidRPr="00553BC7">
        <w:rPr>
          <w:rFonts w:ascii="Times New Roman" w:hAnsi="Times New Roman"/>
          <w:sz w:val="24"/>
          <w:szCs w:val="24"/>
        </w:rPr>
        <w:t xml:space="preserve">objektin e prokurimit. Përdorimi i këtij njoftimi, nga autoritetet kontraktore, shkurton afatet kohore të pranimit të kërkesave për pjesëmarrje/ofertave në 15 ditë. </w:t>
      </w:r>
    </w:p>
    <w:p w:rsidR="000E539C" w:rsidRDefault="000E539C" w:rsidP="000E539C">
      <w:pPr>
        <w:pStyle w:val="ListParagraph"/>
        <w:spacing w:after="0" w:line="240" w:lineRule="auto"/>
        <w:jc w:val="both"/>
        <w:rPr>
          <w:rFonts w:ascii="Times New Roman" w:hAnsi="Times New Roman"/>
          <w:sz w:val="24"/>
          <w:szCs w:val="24"/>
        </w:rPr>
      </w:pPr>
    </w:p>
    <w:p w:rsidR="00E96C21" w:rsidRPr="000E539C" w:rsidRDefault="00E96C21" w:rsidP="000E539C">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Njoftimi mbi praninë e sistemit të kualifikimit</w:t>
      </w:r>
      <w:r w:rsidR="00F87FC8">
        <w:rPr>
          <w:rFonts w:ascii="Times New Roman" w:hAnsi="Times New Roman"/>
          <w:sz w:val="24"/>
          <w:szCs w:val="24"/>
        </w:rPr>
        <w:t>,</w:t>
      </w:r>
      <w:r>
        <w:rPr>
          <w:rFonts w:ascii="Times New Roman" w:hAnsi="Times New Roman"/>
          <w:sz w:val="24"/>
          <w:szCs w:val="24"/>
        </w:rPr>
        <w:t xml:space="preserve"> i cili përdoret në rastin e kontratave sektoriale. Në këtë rast, </w:t>
      </w:r>
      <w:r w:rsidRPr="00CC0312">
        <w:rPr>
          <w:rFonts w:ascii="Times New Roman" w:hAnsi="Times New Roman"/>
          <w:color w:val="000000" w:themeColor="text1"/>
          <w:sz w:val="24"/>
          <w:szCs w:val="24"/>
          <w:lang w:val="sq-AL"/>
        </w:rPr>
        <w:t>kontratat specifike për punë, furnizime ose shërbime që mbulohen nga sistemi i kualifikimit, prokurohen me anë të procedurave të kufizuara ose procedurave</w:t>
      </w:r>
      <w:r>
        <w:rPr>
          <w:rFonts w:ascii="Times New Roman" w:hAnsi="Times New Roman"/>
          <w:color w:val="000000" w:themeColor="text1"/>
          <w:sz w:val="24"/>
          <w:szCs w:val="24"/>
          <w:lang w:val="sq-AL"/>
        </w:rPr>
        <w:t xml:space="preserve"> me negocim.</w:t>
      </w:r>
    </w:p>
    <w:p w:rsidR="000E539C" w:rsidRPr="000E539C" w:rsidRDefault="000E539C" w:rsidP="000E539C">
      <w:pPr>
        <w:spacing w:after="0" w:line="240" w:lineRule="auto"/>
        <w:jc w:val="both"/>
        <w:rPr>
          <w:rFonts w:ascii="Times New Roman" w:hAnsi="Times New Roman"/>
          <w:sz w:val="24"/>
          <w:szCs w:val="24"/>
        </w:rPr>
      </w:pPr>
    </w:p>
    <w:p w:rsidR="00E96C21" w:rsidRDefault="00E96C21" w:rsidP="000E539C">
      <w:pPr>
        <w:pStyle w:val="ListParagraph"/>
        <w:numPr>
          <w:ilvl w:val="0"/>
          <w:numId w:val="9"/>
        </w:numPr>
        <w:spacing w:after="0" w:line="240" w:lineRule="auto"/>
        <w:jc w:val="both"/>
        <w:rPr>
          <w:rFonts w:ascii="Times New Roman" w:hAnsi="Times New Roman"/>
          <w:sz w:val="24"/>
          <w:szCs w:val="24"/>
        </w:rPr>
      </w:pPr>
      <w:r w:rsidRPr="00C60785">
        <w:rPr>
          <w:rFonts w:ascii="Times New Roman" w:hAnsi="Times New Roman"/>
          <w:sz w:val="24"/>
          <w:szCs w:val="24"/>
        </w:rPr>
        <w:t>Njoftimi vullnetar i transparencës për procedurën me negocim, pa shpallje paraprake të njoftimit të kontratës</w:t>
      </w:r>
      <w:r>
        <w:rPr>
          <w:rFonts w:ascii="Times New Roman" w:hAnsi="Times New Roman"/>
          <w:sz w:val="24"/>
          <w:szCs w:val="24"/>
        </w:rPr>
        <w:t xml:space="preserve">. Ky lloj njoftimi nëse do të përdoret nga autoriteti kontraktor në rastin e përdorimit të kësaj lloj procedure prokurimi, </w:t>
      </w:r>
      <w:r w:rsidR="00F87FC8">
        <w:rPr>
          <w:rFonts w:ascii="Times New Roman" w:hAnsi="Times New Roman"/>
          <w:sz w:val="24"/>
          <w:szCs w:val="24"/>
        </w:rPr>
        <w:t>shkurton</w:t>
      </w:r>
      <w:r>
        <w:rPr>
          <w:rFonts w:ascii="Times New Roman" w:hAnsi="Times New Roman"/>
          <w:sz w:val="24"/>
          <w:szCs w:val="24"/>
        </w:rPr>
        <w:t xml:space="preserve"> afati</w:t>
      </w:r>
      <w:r w:rsidR="00F87FC8">
        <w:rPr>
          <w:rFonts w:ascii="Times New Roman" w:hAnsi="Times New Roman"/>
          <w:sz w:val="24"/>
          <w:szCs w:val="24"/>
        </w:rPr>
        <w:t>n</w:t>
      </w:r>
      <w:r>
        <w:rPr>
          <w:rFonts w:ascii="Times New Roman" w:hAnsi="Times New Roman"/>
          <w:sz w:val="24"/>
          <w:szCs w:val="24"/>
        </w:rPr>
        <w:t xml:space="preserve"> </w:t>
      </w:r>
      <w:r w:rsidR="00F87FC8">
        <w:rPr>
          <w:rFonts w:ascii="Times New Roman" w:hAnsi="Times New Roman"/>
          <w:sz w:val="24"/>
          <w:szCs w:val="24"/>
        </w:rPr>
        <w:t>e</w:t>
      </w:r>
      <w:r>
        <w:rPr>
          <w:rFonts w:ascii="Times New Roman" w:hAnsi="Times New Roman"/>
          <w:sz w:val="24"/>
          <w:szCs w:val="24"/>
        </w:rPr>
        <w:t xml:space="preserve"> ankimit për këtë </w:t>
      </w:r>
      <w:r w:rsidR="00F87FC8">
        <w:rPr>
          <w:rFonts w:ascii="Times New Roman" w:hAnsi="Times New Roman"/>
          <w:sz w:val="24"/>
          <w:szCs w:val="24"/>
        </w:rPr>
        <w:t>procedure,</w:t>
      </w:r>
      <w:r>
        <w:rPr>
          <w:rFonts w:ascii="Times New Roman" w:hAnsi="Times New Roman"/>
          <w:sz w:val="24"/>
          <w:szCs w:val="24"/>
        </w:rPr>
        <w:t xml:space="preserve"> </w:t>
      </w:r>
      <w:r w:rsidR="00F87FC8">
        <w:rPr>
          <w:rFonts w:ascii="Times New Roman" w:hAnsi="Times New Roman"/>
          <w:sz w:val="24"/>
          <w:szCs w:val="24"/>
        </w:rPr>
        <w:t>n</w:t>
      </w:r>
      <w:r>
        <w:rPr>
          <w:rFonts w:ascii="Times New Roman" w:hAnsi="Times New Roman"/>
          <w:sz w:val="24"/>
          <w:szCs w:val="24"/>
        </w:rPr>
        <w:t>ë 10 ditë nga data e publikimit të tij.</w:t>
      </w:r>
    </w:p>
    <w:p w:rsidR="000E539C" w:rsidRPr="000E539C" w:rsidRDefault="000E539C" w:rsidP="000E539C">
      <w:pPr>
        <w:spacing w:after="0" w:line="240" w:lineRule="auto"/>
        <w:jc w:val="both"/>
        <w:rPr>
          <w:rFonts w:ascii="Times New Roman" w:hAnsi="Times New Roman"/>
          <w:sz w:val="24"/>
          <w:szCs w:val="24"/>
        </w:rPr>
      </w:pPr>
    </w:p>
    <w:p w:rsidR="00E96C21" w:rsidRPr="00553BC7" w:rsidRDefault="00E96C21" w:rsidP="000E539C">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 xml:space="preserve">Për herë të parë janë parashikuar edhe rastet e modifikimit të kontratave nga autoriteti, të cilat do të shoqërohen me </w:t>
      </w:r>
      <w:r w:rsidRPr="00C60785">
        <w:rPr>
          <w:rFonts w:ascii="Times New Roman" w:hAnsi="Times New Roman"/>
          <w:sz w:val="24"/>
          <w:szCs w:val="24"/>
          <w:lang w:val="it-IT"/>
        </w:rPr>
        <w:t>Njoftimi</w:t>
      </w:r>
      <w:r>
        <w:rPr>
          <w:rFonts w:ascii="Times New Roman" w:hAnsi="Times New Roman"/>
          <w:sz w:val="24"/>
          <w:szCs w:val="24"/>
          <w:lang w:val="it-IT"/>
        </w:rPr>
        <w:t>n</w:t>
      </w:r>
      <w:r w:rsidRPr="00C60785">
        <w:rPr>
          <w:rFonts w:ascii="Times New Roman" w:hAnsi="Times New Roman"/>
          <w:sz w:val="24"/>
          <w:szCs w:val="24"/>
          <w:lang w:val="it-IT"/>
        </w:rPr>
        <w:t xml:space="preserve"> </w:t>
      </w:r>
      <w:r>
        <w:rPr>
          <w:rFonts w:ascii="Times New Roman" w:hAnsi="Times New Roman"/>
          <w:sz w:val="24"/>
          <w:szCs w:val="24"/>
          <w:lang w:val="it-IT"/>
        </w:rPr>
        <w:t>për ndryshim</w:t>
      </w:r>
      <w:r w:rsidRPr="00C60785">
        <w:rPr>
          <w:rFonts w:ascii="Times New Roman" w:hAnsi="Times New Roman"/>
          <w:sz w:val="24"/>
          <w:szCs w:val="24"/>
          <w:lang w:val="it-IT"/>
        </w:rPr>
        <w:t xml:space="preserve"> të kontratës</w:t>
      </w:r>
      <w:r w:rsidR="00F87FC8">
        <w:rPr>
          <w:rFonts w:ascii="Times New Roman" w:hAnsi="Times New Roman"/>
          <w:sz w:val="24"/>
          <w:szCs w:val="24"/>
          <w:lang w:val="it-IT"/>
        </w:rPr>
        <w:t>,</w:t>
      </w:r>
      <w:r w:rsidRPr="00C60785">
        <w:rPr>
          <w:rFonts w:ascii="Times New Roman" w:hAnsi="Times New Roman"/>
          <w:sz w:val="24"/>
          <w:szCs w:val="24"/>
          <w:lang w:val="it-IT"/>
        </w:rPr>
        <w:t xml:space="preserve"> gjatë kohëzgjatjes së saj</w:t>
      </w:r>
      <w:r>
        <w:rPr>
          <w:rFonts w:ascii="Times New Roman" w:hAnsi="Times New Roman"/>
          <w:sz w:val="24"/>
          <w:szCs w:val="24"/>
          <w:lang w:val="it-IT"/>
        </w:rPr>
        <w:t>.</w:t>
      </w:r>
    </w:p>
    <w:p w:rsidR="00E96C21" w:rsidRDefault="00E96C21" w:rsidP="000E539C">
      <w:pPr>
        <w:spacing w:after="0" w:line="240" w:lineRule="auto"/>
        <w:jc w:val="both"/>
        <w:rPr>
          <w:rFonts w:ascii="Times New Roman" w:hAnsi="Times New Roman"/>
          <w:b/>
          <w:sz w:val="24"/>
          <w:szCs w:val="24"/>
          <w:lang w:val="sq-AL"/>
        </w:rPr>
      </w:pPr>
    </w:p>
    <w:p w:rsidR="003546B7" w:rsidRDefault="000E539C" w:rsidP="00E96C21">
      <w:pPr>
        <w:jc w:val="both"/>
        <w:rPr>
          <w:rFonts w:ascii="Times New Roman" w:hAnsi="Times New Roman"/>
          <w:sz w:val="24"/>
          <w:szCs w:val="24"/>
          <w:lang w:val="sq-AL"/>
        </w:rPr>
      </w:pPr>
      <w:r w:rsidRPr="000E539C">
        <w:rPr>
          <w:rFonts w:ascii="Times New Roman" w:hAnsi="Times New Roman"/>
          <w:sz w:val="24"/>
          <w:szCs w:val="24"/>
          <w:lang w:val="sq-AL"/>
        </w:rPr>
        <w:t>Sa i takon publikimit t</w:t>
      </w:r>
      <w:r w:rsidR="00464C6A">
        <w:rPr>
          <w:rFonts w:ascii="Times New Roman" w:hAnsi="Times New Roman"/>
          <w:sz w:val="24"/>
          <w:szCs w:val="24"/>
          <w:lang w:val="sq-AL"/>
        </w:rPr>
        <w:t>ë</w:t>
      </w:r>
      <w:r w:rsidRPr="000E539C">
        <w:rPr>
          <w:rFonts w:ascii="Times New Roman" w:hAnsi="Times New Roman"/>
          <w:sz w:val="24"/>
          <w:szCs w:val="24"/>
          <w:lang w:val="sq-AL"/>
        </w:rPr>
        <w:t xml:space="preserve"> k</w:t>
      </w:r>
      <w:r w:rsidR="00464C6A">
        <w:rPr>
          <w:rFonts w:ascii="Times New Roman" w:hAnsi="Times New Roman"/>
          <w:sz w:val="24"/>
          <w:szCs w:val="24"/>
          <w:lang w:val="sq-AL"/>
        </w:rPr>
        <w:t>ë</w:t>
      </w:r>
      <w:r w:rsidRPr="000E539C">
        <w:rPr>
          <w:rFonts w:ascii="Times New Roman" w:hAnsi="Times New Roman"/>
          <w:sz w:val="24"/>
          <w:szCs w:val="24"/>
          <w:lang w:val="sq-AL"/>
        </w:rPr>
        <w:t>tyre n</w:t>
      </w:r>
      <w:r w:rsidR="00E96C21" w:rsidRPr="001F30F8">
        <w:rPr>
          <w:rFonts w:ascii="Times New Roman" w:hAnsi="Times New Roman"/>
          <w:sz w:val="24"/>
          <w:szCs w:val="24"/>
          <w:lang w:val="sq-AL"/>
        </w:rPr>
        <w:t>joftime</w:t>
      </w:r>
      <w:r>
        <w:rPr>
          <w:rFonts w:ascii="Times New Roman" w:hAnsi="Times New Roman"/>
          <w:sz w:val="24"/>
          <w:szCs w:val="24"/>
          <w:lang w:val="sq-AL"/>
        </w:rPr>
        <w:t>ve</w:t>
      </w:r>
      <w:r w:rsidR="00E96C21" w:rsidRPr="001F30F8">
        <w:rPr>
          <w:rFonts w:ascii="Times New Roman" w:hAnsi="Times New Roman"/>
          <w:sz w:val="24"/>
          <w:szCs w:val="24"/>
          <w:lang w:val="sq-AL"/>
        </w:rPr>
        <w:t xml:space="preserve"> </w:t>
      </w:r>
      <w:r w:rsidR="00464C6A">
        <w:rPr>
          <w:rFonts w:ascii="Times New Roman" w:hAnsi="Times New Roman"/>
          <w:sz w:val="24"/>
          <w:szCs w:val="24"/>
          <w:lang w:val="sq-AL"/>
        </w:rPr>
        <w:t>ë</w:t>
      </w:r>
      <w:r>
        <w:rPr>
          <w:rFonts w:ascii="Times New Roman" w:hAnsi="Times New Roman"/>
          <w:sz w:val="24"/>
          <w:szCs w:val="24"/>
          <w:lang w:val="sq-AL"/>
        </w:rPr>
        <w:t>sht</w:t>
      </w:r>
      <w:r w:rsidR="00464C6A">
        <w:rPr>
          <w:rFonts w:ascii="Times New Roman" w:hAnsi="Times New Roman"/>
          <w:sz w:val="24"/>
          <w:szCs w:val="24"/>
          <w:lang w:val="sq-AL"/>
        </w:rPr>
        <w:t>ë</w:t>
      </w:r>
      <w:r>
        <w:rPr>
          <w:rFonts w:ascii="Times New Roman" w:hAnsi="Times New Roman"/>
          <w:sz w:val="24"/>
          <w:szCs w:val="24"/>
          <w:lang w:val="sq-AL"/>
        </w:rPr>
        <w:t xml:space="preserve"> parashikuar q</w:t>
      </w:r>
      <w:r w:rsidR="00464C6A">
        <w:rPr>
          <w:rFonts w:ascii="Times New Roman" w:hAnsi="Times New Roman"/>
          <w:sz w:val="24"/>
          <w:szCs w:val="24"/>
          <w:lang w:val="sq-AL"/>
        </w:rPr>
        <w:t>ë</w:t>
      </w:r>
      <w:r>
        <w:rPr>
          <w:rFonts w:ascii="Times New Roman" w:hAnsi="Times New Roman"/>
          <w:sz w:val="24"/>
          <w:szCs w:val="24"/>
          <w:lang w:val="sq-AL"/>
        </w:rPr>
        <w:t xml:space="preserve"> ato</w:t>
      </w:r>
      <w:r w:rsidR="00E96C21" w:rsidRPr="001F30F8">
        <w:rPr>
          <w:rFonts w:ascii="Times New Roman" w:hAnsi="Times New Roman"/>
          <w:sz w:val="24"/>
          <w:szCs w:val="24"/>
          <w:lang w:val="sq-AL"/>
        </w:rPr>
        <w:t xml:space="preserve"> </w:t>
      </w:r>
      <w:r>
        <w:rPr>
          <w:rFonts w:ascii="Times New Roman" w:hAnsi="Times New Roman"/>
          <w:sz w:val="24"/>
          <w:szCs w:val="24"/>
          <w:lang w:val="sq-AL"/>
        </w:rPr>
        <w:t>do t</w:t>
      </w:r>
      <w:r w:rsidR="00464C6A">
        <w:rPr>
          <w:rFonts w:ascii="Times New Roman" w:hAnsi="Times New Roman"/>
          <w:sz w:val="24"/>
          <w:szCs w:val="24"/>
          <w:lang w:val="sq-AL"/>
        </w:rPr>
        <w:t>ë</w:t>
      </w:r>
      <w:r>
        <w:rPr>
          <w:rFonts w:ascii="Times New Roman" w:hAnsi="Times New Roman"/>
          <w:sz w:val="24"/>
          <w:szCs w:val="24"/>
          <w:lang w:val="sq-AL"/>
        </w:rPr>
        <w:t xml:space="preserve"> vazhdojn</w:t>
      </w:r>
      <w:r w:rsidR="00464C6A">
        <w:rPr>
          <w:rFonts w:ascii="Times New Roman" w:hAnsi="Times New Roman"/>
          <w:sz w:val="24"/>
          <w:szCs w:val="24"/>
          <w:lang w:val="sq-AL"/>
        </w:rPr>
        <w:t>ë</w:t>
      </w:r>
      <w:r>
        <w:rPr>
          <w:rFonts w:ascii="Times New Roman" w:hAnsi="Times New Roman"/>
          <w:sz w:val="24"/>
          <w:szCs w:val="24"/>
          <w:lang w:val="sq-AL"/>
        </w:rPr>
        <w:t xml:space="preserve"> t</w:t>
      </w:r>
      <w:r w:rsidR="00464C6A">
        <w:rPr>
          <w:rFonts w:ascii="Times New Roman" w:hAnsi="Times New Roman"/>
          <w:sz w:val="24"/>
          <w:szCs w:val="24"/>
          <w:lang w:val="sq-AL"/>
        </w:rPr>
        <w:t>ë</w:t>
      </w:r>
      <w:r>
        <w:rPr>
          <w:rFonts w:ascii="Times New Roman" w:hAnsi="Times New Roman"/>
          <w:sz w:val="24"/>
          <w:szCs w:val="24"/>
          <w:lang w:val="sq-AL"/>
        </w:rPr>
        <w:t xml:space="preserve"> </w:t>
      </w:r>
      <w:r w:rsidR="00E96C21" w:rsidRPr="001F30F8">
        <w:rPr>
          <w:rFonts w:ascii="Times New Roman" w:hAnsi="Times New Roman"/>
          <w:sz w:val="24"/>
          <w:szCs w:val="24"/>
          <w:lang w:val="sq-AL"/>
        </w:rPr>
        <w:t>publikohen</w:t>
      </w:r>
      <w:r>
        <w:rPr>
          <w:rFonts w:ascii="Times New Roman" w:hAnsi="Times New Roman"/>
          <w:sz w:val="24"/>
          <w:szCs w:val="24"/>
          <w:lang w:val="sq-AL"/>
        </w:rPr>
        <w:t>,</w:t>
      </w:r>
      <w:r w:rsidR="00E96C21" w:rsidRPr="001F30F8">
        <w:rPr>
          <w:rFonts w:ascii="Times New Roman" w:hAnsi="Times New Roman"/>
          <w:sz w:val="24"/>
          <w:szCs w:val="24"/>
          <w:lang w:val="sq-AL"/>
        </w:rPr>
        <w:t xml:space="preserve"> në përputhje me afatet e përcaktuara në këtë </w:t>
      </w:r>
      <w:r>
        <w:rPr>
          <w:rFonts w:ascii="Times New Roman" w:hAnsi="Times New Roman"/>
          <w:sz w:val="24"/>
          <w:szCs w:val="24"/>
          <w:lang w:val="sq-AL"/>
        </w:rPr>
        <w:t>projekt</w:t>
      </w:r>
      <w:r w:rsidR="00E96C21" w:rsidRPr="001F30F8">
        <w:rPr>
          <w:rFonts w:ascii="Times New Roman" w:hAnsi="Times New Roman"/>
          <w:sz w:val="24"/>
          <w:szCs w:val="24"/>
          <w:lang w:val="sq-AL"/>
        </w:rPr>
        <w:t xml:space="preserve">ligj, </w:t>
      </w:r>
      <w:r w:rsidR="00E96C21" w:rsidRPr="00A43559">
        <w:rPr>
          <w:rFonts w:ascii="Times New Roman" w:hAnsi="Times New Roman"/>
          <w:sz w:val="24"/>
          <w:szCs w:val="24"/>
          <w:lang w:val="sq-AL"/>
        </w:rPr>
        <w:t>në sistemin e prokurimit elektronik</w:t>
      </w:r>
      <w:r w:rsidR="00E96C21" w:rsidRPr="001F30F8">
        <w:rPr>
          <w:rFonts w:ascii="Times New Roman" w:hAnsi="Times New Roman"/>
          <w:sz w:val="24"/>
          <w:szCs w:val="24"/>
          <w:lang w:val="sq-AL"/>
        </w:rPr>
        <w:t xml:space="preserve"> dhe në mënyrë të shkurtuar në Buletinin e Njoftimeve Publike, i cili përgatitet dhe publikohet periodikisht</w:t>
      </w:r>
      <w:r w:rsidR="00E96C21">
        <w:rPr>
          <w:rFonts w:ascii="Times New Roman" w:hAnsi="Times New Roman"/>
          <w:sz w:val="24"/>
          <w:szCs w:val="24"/>
          <w:lang w:val="sq-AL"/>
        </w:rPr>
        <w:t>.</w:t>
      </w:r>
      <w:r>
        <w:rPr>
          <w:rFonts w:ascii="Times New Roman" w:hAnsi="Times New Roman"/>
          <w:sz w:val="24"/>
          <w:szCs w:val="24"/>
          <w:lang w:val="sq-AL"/>
        </w:rPr>
        <w:t xml:space="preserve"> </w:t>
      </w:r>
    </w:p>
    <w:p w:rsidR="003546B7" w:rsidRPr="008E6DCE" w:rsidRDefault="000E539C" w:rsidP="00E96C21">
      <w:pPr>
        <w:jc w:val="both"/>
        <w:rPr>
          <w:rFonts w:ascii="Times New Roman" w:hAnsi="Times New Roman"/>
          <w:spacing w:val="1"/>
          <w:sz w:val="24"/>
          <w:szCs w:val="24"/>
          <w:lang w:val="sq-AL"/>
        </w:rPr>
      </w:pPr>
      <w:r>
        <w:rPr>
          <w:rFonts w:ascii="Times New Roman" w:hAnsi="Times New Roman"/>
          <w:sz w:val="24"/>
          <w:szCs w:val="24"/>
          <w:lang w:val="sq-AL"/>
        </w:rPr>
        <w:t>Nga ana tjet</w:t>
      </w:r>
      <w:r w:rsidR="00464C6A">
        <w:rPr>
          <w:rFonts w:ascii="Times New Roman" w:hAnsi="Times New Roman"/>
          <w:sz w:val="24"/>
          <w:szCs w:val="24"/>
          <w:lang w:val="sq-AL"/>
        </w:rPr>
        <w:t>ë</w:t>
      </w:r>
      <w:r>
        <w:rPr>
          <w:rFonts w:ascii="Times New Roman" w:hAnsi="Times New Roman"/>
          <w:sz w:val="24"/>
          <w:szCs w:val="24"/>
          <w:lang w:val="sq-AL"/>
        </w:rPr>
        <w:t xml:space="preserve">r, </w:t>
      </w:r>
      <w:r w:rsidR="00E54069">
        <w:rPr>
          <w:rFonts w:ascii="Times New Roman" w:hAnsi="Times New Roman"/>
          <w:sz w:val="24"/>
          <w:szCs w:val="24"/>
          <w:lang w:val="sq-AL"/>
        </w:rPr>
        <w:t>vjen si risi</w:t>
      </w:r>
      <w:r w:rsidRPr="000E539C">
        <w:rPr>
          <w:rFonts w:ascii="Times New Roman" w:hAnsi="Times New Roman"/>
          <w:spacing w:val="1"/>
          <w:sz w:val="24"/>
          <w:szCs w:val="24"/>
          <w:lang w:val="sq-AL"/>
        </w:rPr>
        <w:t xml:space="preserve"> </w:t>
      </w:r>
      <w:r>
        <w:rPr>
          <w:rFonts w:ascii="Times New Roman" w:hAnsi="Times New Roman"/>
          <w:spacing w:val="1"/>
          <w:sz w:val="24"/>
          <w:szCs w:val="24"/>
          <w:lang w:val="sq-AL"/>
        </w:rPr>
        <w:t>parashikimi</w:t>
      </w:r>
      <w:r w:rsidR="003546B7">
        <w:rPr>
          <w:rFonts w:ascii="Times New Roman" w:hAnsi="Times New Roman"/>
          <w:spacing w:val="1"/>
          <w:sz w:val="24"/>
          <w:szCs w:val="24"/>
          <w:lang w:val="sq-AL"/>
        </w:rPr>
        <w:t xml:space="preserve"> p</w:t>
      </w:r>
      <w:r w:rsidR="00464C6A">
        <w:rPr>
          <w:rFonts w:ascii="Times New Roman" w:hAnsi="Times New Roman"/>
          <w:spacing w:val="1"/>
          <w:sz w:val="24"/>
          <w:szCs w:val="24"/>
          <w:lang w:val="sq-AL"/>
        </w:rPr>
        <w:t>ë</w:t>
      </w:r>
      <w:r w:rsidR="003546B7">
        <w:rPr>
          <w:rFonts w:ascii="Times New Roman" w:hAnsi="Times New Roman"/>
          <w:spacing w:val="1"/>
          <w:sz w:val="24"/>
          <w:szCs w:val="24"/>
          <w:lang w:val="sq-AL"/>
        </w:rPr>
        <w:t>r publikimin e njoftimeve p</w:t>
      </w:r>
      <w:r w:rsidRPr="001F30F8">
        <w:rPr>
          <w:rFonts w:ascii="Times New Roman" w:hAnsi="Times New Roman"/>
          <w:spacing w:val="1"/>
          <w:sz w:val="24"/>
          <w:szCs w:val="24"/>
          <w:lang w:val="sq-AL"/>
        </w:rPr>
        <w:t>ër procedurat e prokurimit mbi kufirin e lartë monetar, në Gazetën Zyrtare të Bashkimit Europian</w:t>
      </w:r>
      <w:r>
        <w:rPr>
          <w:rFonts w:ascii="Times New Roman" w:hAnsi="Times New Roman"/>
          <w:spacing w:val="1"/>
          <w:sz w:val="24"/>
          <w:szCs w:val="24"/>
          <w:lang w:val="sq-AL"/>
        </w:rPr>
        <w:t xml:space="preserve">, </w:t>
      </w:r>
      <w:r w:rsidRPr="008E6DCE">
        <w:rPr>
          <w:rFonts w:ascii="Times New Roman" w:hAnsi="Times New Roman"/>
          <w:spacing w:val="1"/>
          <w:sz w:val="24"/>
          <w:szCs w:val="24"/>
          <w:lang w:val="sq-AL"/>
        </w:rPr>
        <w:t>me përjashtim të njoftimit të fituesit</w:t>
      </w:r>
      <w:r w:rsidR="007B37F0">
        <w:rPr>
          <w:rFonts w:ascii="Times New Roman" w:hAnsi="Times New Roman"/>
          <w:spacing w:val="1"/>
          <w:sz w:val="24"/>
          <w:szCs w:val="24"/>
          <w:lang w:val="sq-AL"/>
        </w:rPr>
        <w:t xml:space="preserve"> dhe atij të anulimit</w:t>
      </w:r>
      <w:r w:rsidR="003546B7" w:rsidRPr="008E6DCE">
        <w:rPr>
          <w:rFonts w:ascii="Times New Roman" w:hAnsi="Times New Roman"/>
          <w:spacing w:val="1"/>
          <w:sz w:val="24"/>
          <w:szCs w:val="24"/>
          <w:lang w:val="sq-AL"/>
        </w:rPr>
        <w:t xml:space="preserve">, </w:t>
      </w:r>
      <w:r w:rsidR="007B37F0">
        <w:rPr>
          <w:rFonts w:ascii="Times New Roman" w:hAnsi="Times New Roman"/>
          <w:spacing w:val="1"/>
          <w:sz w:val="24"/>
          <w:szCs w:val="24"/>
          <w:lang w:val="sq-AL"/>
        </w:rPr>
        <w:t>të</w:t>
      </w:r>
      <w:r w:rsidR="003546B7" w:rsidRPr="008E6DCE">
        <w:rPr>
          <w:rFonts w:ascii="Times New Roman" w:hAnsi="Times New Roman"/>
          <w:spacing w:val="1"/>
          <w:sz w:val="24"/>
          <w:szCs w:val="24"/>
          <w:lang w:val="sq-AL"/>
        </w:rPr>
        <w:t xml:space="preserve"> cil</w:t>
      </w:r>
      <w:r w:rsidR="007B37F0">
        <w:rPr>
          <w:rFonts w:ascii="Times New Roman" w:hAnsi="Times New Roman"/>
          <w:spacing w:val="1"/>
          <w:sz w:val="24"/>
          <w:szCs w:val="24"/>
          <w:lang w:val="sq-AL"/>
        </w:rPr>
        <w:t>ët</w:t>
      </w:r>
      <w:r w:rsidR="003546B7" w:rsidRPr="008E6DCE">
        <w:rPr>
          <w:rFonts w:ascii="Times New Roman" w:hAnsi="Times New Roman"/>
          <w:spacing w:val="1"/>
          <w:sz w:val="24"/>
          <w:szCs w:val="24"/>
          <w:lang w:val="sq-AL"/>
        </w:rPr>
        <w:t xml:space="preserve"> </w:t>
      </w:r>
      <w:r w:rsidR="00E54069">
        <w:rPr>
          <w:rFonts w:ascii="Times New Roman" w:hAnsi="Times New Roman"/>
          <w:spacing w:val="1"/>
          <w:sz w:val="24"/>
          <w:szCs w:val="24"/>
          <w:lang w:val="sq-AL"/>
        </w:rPr>
        <w:t>do të publikohe</w:t>
      </w:r>
      <w:r w:rsidR="007B37F0">
        <w:rPr>
          <w:rFonts w:ascii="Times New Roman" w:hAnsi="Times New Roman"/>
          <w:spacing w:val="1"/>
          <w:sz w:val="24"/>
          <w:szCs w:val="24"/>
          <w:lang w:val="sq-AL"/>
        </w:rPr>
        <w:t>n</w:t>
      </w:r>
      <w:r w:rsidR="00E54069">
        <w:rPr>
          <w:rFonts w:ascii="Times New Roman" w:hAnsi="Times New Roman"/>
          <w:spacing w:val="1"/>
          <w:sz w:val="24"/>
          <w:szCs w:val="24"/>
          <w:lang w:val="sq-AL"/>
        </w:rPr>
        <w:t xml:space="preserve"> vetëm në sistem</w:t>
      </w:r>
      <w:r w:rsidR="007B37F0">
        <w:rPr>
          <w:rFonts w:ascii="Times New Roman" w:hAnsi="Times New Roman"/>
          <w:spacing w:val="1"/>
          <w:sz w:val="24"/>
          <w:szCs w:val="24"/>
          <w:lang w:val="sq-AL"/>
        </w:rPr>
        <w:t>in elektronik</w:t>
      </w:r>
      <w:r w:rsidR="00E54069">
        <w:rPr>
          <w:rFonts w:ascii="Times New Roman" w:hAnsi="Times New Roman"/>
          <w:spacing w:val="1"/>
          <w:sz w:val="24"/>
          <w:szCs w:val="24"/>
          <w:lang w:val="sq-AL"/>
        </w:rPr>
        <w:t xml:space="preserve"> dhe Buletinin e Njoftimeve Publike</w:t>
      </w:r>
      <w:r w:rsidR="003546B7" w:rsidRPr="008E6DCE">
        <w:rPr>
          <w:rFonts w:ascii="Times New Roman" w:hAnsi="Times New Roman"/>
          <w:spacing w:val="1"/>
          <w:sz w:val="24"/>
          <w:szCs w:val="24"/>
          <w:lang w:val="sq-AL"/>
        </w:rPr>
        <w:t xml:space="preserve">. </w:t>
      </w:r>
    </w:p>
    <w:p w:rsidR="00E96C21" w:rsidRPr="008E6DCE" w:rsidRDefault="00E54069" w:rsidP="00E96C21">
      <w:pPr>
        <w:jc w:val="both"/>
        <w:rPr>
          <w:rFonts w:ascii="Times New Roman" w:hAnsi="Times New Roman"/>
          <w:sz w:val="24"/>
          <w:szCs w:val="24"/>
          <w:lang w:val="sq-AL"/>
        </w:rPr>
      </w:pPr>
      <w:r>
        <w:rPr>
          <w:rFonts w:ascii="Times New Roman" w:hAnsi="Times New Roman"/>
          <w:spacing w:val="1"/>
          <w:sz w:val="24"/>
          <w:szCs w:val="24"/>
          <w:lang w:val="sq-AL"/>
        </w:rPr>
        <w:t>M</w:t>
      </w:r>
      <w:r w:rsidR="003546B7" w:rsidRPr="008E6DCE">
        <w:rPr>
          <w:rFonts w:ascii="Times New Roman" w:hAnsi="Times New Roman"/>
          <w:spacing w:val="1"/>
          <w:sz w:val="24"/>
          <w:szCs w:val="24"/>
          <w:lang w:val="sq-AL"/>
        </w:rPr>
        <w:t>e k</w:t>
      </w:r>
      <w:r w:rsidR="00464C6A" w:rsidRPr="008E6DCE">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t</w:t>
      </w:r>
      <w:r w:rsidR="00464C6A" w:rsidRPr="008E6DCE">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 xml:space="preserve"> parashikim</w:t>
      </w:r>
      <w:r>
        <w:rPr>
          <w:rFonts w:ascii="Times New Roman" w:hAnsi="Times New Roman"/>
          <w:spacing w:val="1"/>
          <w:sz w:val="24"/>
          <w:szCs w:val="24"/>
          <w:lang w:val="sq-AL"/>
        </w:rPr>
        <w:t>, vlerësohet</w:t>
      </w:r>
      <w:r w:rsidR="003546B7" w:rsidRPr="008E6DCE">
        <w:rPr>
          <w:rFonts w:ascii="Times New Roman" w:hAnsi="Times New Roman"/>
          <w:spacing w:val="1"/>
          <w:sz w:val="24"/>
          <w:szCs w:val="24"/>
          <w:lang w:val="sq-AL"/>
        </w:rPr>
        <w:t xml:space="preserve"> t</w:t>
      </w:r>
      <w:r w:rsidR="00464C6A" w:rsidRPr="008E6DCE">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 xml:space="preserve"> ke</w:t>
      </w:r>
      <w:r w:rsidR="007B37F0">
        <w:rPr>
          <w:rFonts w:ascii="Times New Roman" w:hAnsi="Times New Roman"/>
          <w:spacing w:val="1"/>
          <w:sz w:val="24"/>
          <w:szCs w:val="24"/>
          <w:lang w:val="sq-AL"/>
        </w:rPr>
        <w:t>t</w:t>
      </w:r>
      <w:r w:rsidR="00464C6A" w:rsidRPr="008E6DCE">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 xml:space="preserve"> shkurtim t</w:t>
      </w:r>
      <w:r w:rsidR="00464C6A" w:rsidRPr="008E6DCE">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 xml:space="preserve"> shpenzimeve p</w:t>
      </w:r>
      <w:r w:rsidR="00464C6A" w:rsidRPr="008E6DCE">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r publikimet n</w:t>
      </w:r>
      <w:r w:rsidR="00464C6A" w:rsidRPr="008E6DCE">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 xml:space="preserve"> gazetat nd</w:t>
      </w:r>
      <w:r w:rsidR="00464C6A" w:rsidRPr="008E6DCE">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rkomb</w:t>
      </w:r>
      <w:r w:rsidR="00464C6A" w:rsidRPr="008E6DCE">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 xml:space="preserve">tare, </w:t>
      </w:r>
      <w:r w:rsidR="007B37F0">
        <w:rPr>
          <w:rFonts w:ascii="Times New Roman" w:hAnsi="Times New Roman"/>
          <w:spacing w:val="1"/>
          <w:sz w:val="24"/>
          <w:szCs w:val="24"/>
          <w:lang w:val="sq-AL"/>
        </w:rPr>
        <w:t>(sikurse ligji aktual detyron p</w:t>
      </w:r>
      <w:r w:rsidR="00240ADF">
        <w:rPr>
          <w:rFonts w:ascii="Times New Roman" w:hAnsi="Times New Roman"/>
          <w:spacing w:val="1"/>
          <w:sz w:val="24"/>
          <w:szCs w:val="24"/>
          <w:lang w:val="sq-AL"/>
        </w:rPr>
        <w:t>ë</w:t>
      </w:r>
      <w:r w:rsidR="007B37F0">
        <w:rPr>
          <w:rFonts w:ascii="Times New Roman" w:hAnsi="Times New Roman"/>
          <w:spacing w:val="1"/>
          <w:sz w:val="24"/>
          <w:szCs w:val="24"/>
          <w:lang w:val="sq-AL"/>
        </w:rPr>
        <w:t>r procedurat mbi kufirin e lart</w:t>
      </w:r>
      <w:r w:rsidR="00240ADF">
        <w:rPr>
          <w:rFonts w:ascii="Times New Roman" w:hAnsi="Times New Roman"/>
          <w:spacing w:val="1"/>
          <w:sz w:val="24"/>
          <w:szCs w:val="24"/>
          <w:lang w:val="sq-AL"/>
        </w:rPr>
        <w:t>ë</w:t>
      </w:r>
      <w:r w:rsidR="007B37F0">
        <w:rPr>
          <w:rFonts w:ascii="Times New Roman" w:hAnsi="Times New Roman"/>
          <w:spacing w:val="1"/>
          <w:sz w:val="24"/>
          <w:szCs w:val="24"/>
          <w:lang w:val="sq-AL"/>
        </w:rPr>
        <w:t xml:space="preserve"> monetar), </w:t>
      </w:r>
      <w:r w:rsidR="003546B7" w:rsidRPr="008E6DCE">
        <w:rPr>
          <w:rFonts w:ascii="Times New Roman" w:hAnsi="Times New Roman"/>
          <w:spacing w:val="1"/>
          <w:sz w:val="24"/>
          <w:szCs w:val="24"/>
          <w:lang w:val="sq-AL"/>
        </w:rPr>
        <w:t>t</w:t>
      </w:r>
      <w:r w:rsidR="00464C6A" w:rsidRPr="008E6DCE">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 xml:space="preserve"> cilat p</w:t>
      </w:r>
      <w:r w:rsidR="00464C6A" w:rsidRPr="008E6DCE">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rveçse shkojn</w:t>
      </w:r>
      <w:r w:rsidR="00464C6A" w:rsidRPr="008E6DCE">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 xml:space="preserve"> n</w:t>
      </w:r>
      <w:r w:rsidR="00464C6A" w:rsidRPr="008E6DCE">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 xml:space="preserve"> vlera tep</w:t>
      </w:r>
      <w:r w:rsidR="00464C6A" w:rsidRPr="008E6DCE">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r t</w:t>
      </w:r>
      <w:r w:rsidR="00464C6A" w:rsidRPr="008E6DCE">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 xml:space="preserve"> larta</w:t>
      </w:r>
      <w:r>
        <w:rPr>
          <w:rFonts w:ascii="Times New Roman" w:hAnsi="Times New Roman"/>
          <w:spacing w:val="1"/>
          <w:sz w:val="24"/>
          <w:szCs w:val="24"/>
          <w:lang w:val="sq-AL"/>
        </w:rPr>
        <w:t>,</w:t>
      </w:r>
      <w:r w:rsidR="003546B7" w:rsidRPr="008E6DCE">
        <w:rPr>
          <w:rFonts w:ascii="Times New Roman" w:hAnsi="Times New Roman"/>
          <w:spacing w:val="1"/>
          <w:sz w:val="24"/>
          <w:szCs w:val="24"/>
          <w:lang w:val="sq-AL"/>
        </w:rPr>
        <w:t xml:space="preserve"> autoriteteve </w:t>
      </w:r>
      <w:r>
        <w:rPr>
          <w:rFonts w:ascii="Times New Roman" w:hAnsi="Times New Roman"/>
          <w:spacing w:val="1"/>
          <w:sz w:val="24"/>
          <w:szCs w:val="24"/>
          <w:lang w:val="sq-AL"/>
        </w:rPr>
        <w:t xml:space="preserve">ose enteve kontraktore </w:t>
      </w:r>
      <w:r w:rsidR="003546B7" w:rsidRPr="008E6DCE">
        <w:rPr>
          <w:rFonts w:ascii="Times New Roman" w:hAnsi="Times New Roman"/>
          <w:spacing w:val="1"/>
          <w:sz w:val="24"/>
          <w:szCs w:val="24"/>
          <w:lang w:val="sq-AL"/>
        </w:rPr>
        <w:t>do t</w:t>
      </w:r>
      <w:r>
        <w:rPr>
          <w:rFonts w:ascii="Times New Roman" w:hAnsi="Times New Roman"/>
          <w:spacing w:val="1"/>
          <w:sz w:val="24"/>
          <w:szCs w:val="24"/>
          <w:lang w:val="sq-AL"/>
        </w:rPr>
        <w:t>’i</w:t>
      </w:r>
      <w:r w:rsidR="003546B7" w:rsidRPr="008E6DCE">
        <w:rPr>
          <w:rFonts w:ascii="Times New Roman" w:hAnsi="Times New Roman"/>
          <w:spacing w:val="1"/>
          <w:sz w:val="24"/>
          <w:szCs w:val="24"/>
          <w:lang w:val="sq-AL"/>
        </w:rPr>
        <w:t>u duhet edhe t’i prokurojn</w:t>
      </w:r>
      <w:r w:rsidR="00464C6A" w:rsidRPr="008E6DCE">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 pasi botimi n</w:t>
      </w:r>
      <w:r w:rsidR="00464C6A" w:rsidRPr="008E6DCE">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 xml:space="preserve"> median e shkruar nuk </w:t>
      </w:r>
      <w:r w:rsidR="00464C6A" w:rsidRPr="008E6DCE">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sht</w:t>
      </w:r>
      <w:r w:rsidR="00464C6A" w:rsidRPr="008E6DCE">
        <w:rPr>
          <w:rFonts w:ascii="Times New Roman" w:hAnsi="Times New Roman"/>
          <w:spacing w:val="1"/>
          <w:sz w:val="24"/>
          <w:szCs w:val="24"/>
          <w:lang w:val="sq-AL"/>
        </w:rPr>
        <w:t>ë</w:t>
      </w:r>
      <w:r w:rsidR="008E6DCE">
        <w:rPr>
          <w:rFonts w:ascii="Times New Roman" w:hAnsi="Times New Roman"/>
          <w:spacing w:val="1"/>
          <w:sz w:val="24"/>
          <w:szCs w:val="24"/>
          <w:lang w:val="sq-AL"/>
        </w:rPr>
        <w:t xml:space="preserve"> m</w:t>
      </w:r>
      <w:r w:rsidR="00DE13A6">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 xml:space="preserve"> i p</w:t>
      </w:r>
      <w:r w:rsidR="00464C6A" w:rsidRPr="008E6DCE">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rjashtuar nga fusha e zbatimit t</w:t>
      </w:r>
      <w:r w:rsidR="00464C6A" w:rsidRPr="008E6DCE">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 xml:space="preserve"> k</w:t>
      </w:r>
      <w:r w:rsidR="00464C6A" w:rsidRPr="008E6DCE">
        <w:rPr>
          <w:rFonts w:ascii="Times New Roman" w:hAnsi="Times New Roman"/>
          <w:spacing w:val="1"/>
          <w:sz w:val="24"/>
          <w:szCs w:val="24"/>
          <w:lang w:val="sq-AL"/>
        </w:rPr>
        <w:t>ë</w:t>
      </w:r>
      <w:r w:rsidR="003546B7" w:rsidRPr="008E6DCE">
        <w:rPr>
          <w:rFonts w:ascii="Times New Roman" w:hAnsi="Times New Roman"/>
          <w:spacing w:val="1"/>
          <w:sz w:val="24"/>
          <w:szCs w:val="24"/>
          <w:lang w:val="sq-AL"/>
        </w:rPr>
        <w:t xml:space="preserve">tij </w:t>
      </w:r>
      <w:r w:rsidR="008E6DCE">
        <w:rPr>
          <w:rFonts w:ascii="Times New Roman" w:hAnsi="Times New Roman"/>
          <w:spacing w:val="1"/>
          <w:sz w:val="24"/>
          <w:szCs w:val="24"/>
          <w:lang w:val="sq-AL"/>
        </w:rPr>
        <w:t>projekt</w:t>
      </w:r>
      <w:r w:rsidR="003546B7" w:rsidRPr="008E6DCE">
        <w:rPr>
          <w:rFonts w:ascii="Times New Roman" w:hAnsi="Times New Roman"/>
          <w:spacing w:val="1"/>
          <w:sz w:val="24"/>
          <w:szCs w:val="24"/>
          <w:lang w:val="sq-AL"/>
        </w:rPr>
        <w:t>ligji.</w:t>
      </w:r>
      <w:r w:rsidR="000E539C" w:rsidRPr="008E6DCE">
        <w:rPr>
          <w:rFonts w:ascii="Times New Roman" w:hAnsi="Times New Roman"/>
          <w:sz w:val="24"/>
          <w:szCs w:val="24"/>
          <w:lang w:val="sq-AL"/>
        </w:rPr>
        <w:t xml:space="preserve"> </w:t>
      </w:r>
    </w:p>
    <w:p w:rsidR="00E96C21" w:rsidRPr="007B37F0" w:rsidRDefault="003546B7" w:rsidP="003546B7">
      <w:pPr>
        <w:pStyle w:val="ListParagraph"/>
        <w:numPr>
          <w:ilvl w:val="0"/>
          <w:numId w:val="4"/>
        </w:numPr>
        <w:jc w:val="both"/>
        <w:rPr>
          <w:rFonts w:ascii="Times New Roman" w:hAnsi="Times New Roman"/>
          <w:sz w:val="24"/>
          <w:szCs w:val="24"/>
          <w:lang w:val="sq-AL"/>
        </w:rPr>
      </w:pPr>
      <w:r w:rsidRPr="007B37F0">
        <w:rPr>
          <w:rFonts w:ascii="Times New Roman" w:hAnsi="Times New Roman"/>
          <w:sz w:val="24"/>
          <w:szCs w:val="24"/>
          <w:lang w:val="sq-AL"/>
        </w:rPr>
        <w:t>Kreu X “Prokurimi i Kontratave Sektorale”</w:t>
      </w:r>
    </w:p>
    <w:p w:rsidR="008C68F3" w:rsidRDefault="008C68F3" w:rsidP="008C68F3">
      <w:pPr>
        <w:pStyle w:val="ListParagraph"/>
        <w:tabs>
          <w:tab w:val="left" w:pos="180"/>
        </w:tabs>
        <w:ind w:left="0"/>
        <w:jc w:val="both"/>
        <w:rPr>
          <w:rFonts w:ascii="Times New Roman" w:hAnsi="Times New Roman"/>
          <w:sz w:val="24"/>
          <w:szCs w:val="24"/>
          <w:lang w:val="sq-AL"/>
        </w:rPr>
      </w:pPr>
    </w:p>
    <w:p w:rsidR="00E96C21" w:rsidRPr="00472B6B" w:rsidRDefault="003546B7" w:rsidP="008C68F3">
      <w:pPr>
        <w:pStyle w:val="ListParagraph"/>
        <w:tabs>
          <w:tab w:val="left" w:pos="180"/>
        </w:tabs>
        <w:ind w:left="0"/>
        <w:jc w:val="both"/>
        <w:rPr>
          <w:rFonts w:ascii="Times New Roman" w:hAnsi="Times New Roman"/>
          <w:sz w:val="24"/>
          <w:szCs w:val="24"/>
        </w:rPr>
      </w:pPr>
      <w:r w:rsidRPr="008926FB">
        <w:rPr>
          <w:rFonts w:ascii="Times New Roman" w:hAnsi="Times New Roman"/>
          <w:sz w:val="24"/>
          <w:szCs w:val="24"/>
        </w:rPr>
        <w:t>N</w:t>
      </w:r>
      <w:r w:rsidR="00464C6A">
        <w:rPr>
          <w:rFonts w:ascii="Times New Roman" w:hAnsi="Times New Roman"/>
          <w:sz w:val="24"/>
          <w:szCs w:val="24"/>
        </w:rPr>
        <w:t>ë</w:t>
      </w:r>
      <w:r w:rsidR="008926FB" w:rsidRPr="008926FB">
        <w:rPr>
          <w:rFonts w:ascii="Times New Roman" w:hAnsi="Times New Roman"/>
          <w:sz w:val="24"/>
          <w:szCs w:val="24"/>
        </w:rPr>
        <w:t xml:space="preserve"> k</w:t>
      </w:r>
      <w:r w:rsidR="00464C6A">
        <w:rPr>
          <w:rFonts w:ascii="Times New Roman" w:hAnsi="Times New Roman"/>
          <w:sz w:val="24"/>
          <w:szCs w:val="24"/>
        </w:rPr>
        <w:t>ë</w:t>
      </w:r>
      <w:r w:rsidR="008926FB" w:rsidRPr="008926FB">
        <w:rPr>
          <w:rFonts w:ascii="Times New Roman" w:hAnsi="Times New Roman"/>
          <w:sz w:val="24"/>
          <w:szCs w:val="24"/>
        </w:rPr>
        <w:t>t</w:t>
      </w:r>
      <w:r w:rsidR="00464C6A">
        <w:rPr>
          <w:rFonts w:ascii="Times New Roman" w:hAnsi="Times New Roman"/>
          <w:sz w:val="24"/>
          <w:szCs w:val="24"/>
        </w:rPr>
        <w:t>ë</w:t>
      </w:r>
      <w:r w:rsidR="008926FB" w:rsidRPr="008926FB">
        <w:rPr>
          <w:rFonts w:ascii="Times New Roman" w:hAnsi="Times New Roman"/>
          <w:sz w:val="24"/>
          <w:szCs w:val="24"/>
        </w:rPr>
        <w:t xml:space="preserve"> Kre t</w:t>
      </w:r>
      <w:r w:rsidR="00464C6A">
        <w:rPr>
          <w:rFonts w:ascii="Times New Roman" w:hAnsi="Times New Roman"/>
          <w:sz w:val="24"/>
          <w:szCs w:val="24"/>
        </w:rPr>
        <w:t>ë</w:t>
      </w:r>
      <w:r w:rsidR="008926FB" w:rsidRPr="008926FB">
        <w:rPr>
          <w:rFonts w:ascii="Times New Roman" w:hAnsi="Times New Roman"/>
          <w:sz w:val="24"/>
          <w:szCs w:val="24"/>
        </w:rPr>
        <w:t xml:space="preserve"> projektligjit </w:t>
      </w:r>
      <w:r w:rsidR="008C68F3">
        <w:rPr>
          <w:rFonts w:ascii="Times New Roman" w:hAnsi="Times New Roman"/>
          <w:sz w:val="24"/>
          <w:szCs w:val="24"/>
        </w:rPr>
        <w:t>p</w:t>
      </w:r>
      <w:r w:rsidR="00464C6A">
        <w:rPr>
          <w:rFonts w:ascii="Times New Roman" w:hAnsi="Times New Roman"/>
          <w:sz w:val="24"/>
          <w:szCs w:val="24"/>
        </w:rPr>
        <w:t>ë</w:t>
      </w:r>
      <w:r w:rsidR="008C68F3">
        <w:rPr>
          <w:rFonts w:ascii="Times New Roman" w:hAnsi="Times New Roman"/>
          <w:sz w:val="24"/>
          <w:szCs w:val="24"/>
        </w:rPr>
        <w:t>rcaktohen disa</w:t>
      </w:r>
      <w:r w:rsidR="008926FB" w:rsidRPr="008926FB">
        <w:rPr>
          <w:rFonts w:ascii="Times New Roman" w:hAnsi="Times New Roman"/>
          <w:sz w:val="24"/>
          <w:szCs w:val="24"/>
        </w:rPr>
        <w:t xml:space="preserve"> parashik</w:t>
      </w:r>
      <w:r w:rsidR="008C68F3">
        <w:rPr>
          <w:rFonts w:ascii="Times New Roman" w:hAnsi="Times New Roman"/>
          <w:sz w:val="24"/>
          <w:szCs w:val="24"/>
        </w:rPr>
        <w:t>ime lidhur me</w:t>
      </w:r>
      <w:r w:rsidR="008926FB" w:rsidRPr="008926FB">
        <w:rPr>
          <w:rFonts w:ascii="Times New Roman" w:hAnsi="Times New Roman"/>
          <w:sz w:val="24"/>
          <w:szCs w:val="24"/>
        </w:rPr>
        <w:t xml:space="preserve"> prokurimi</w:t>
      </w:r>
      <w:r w:rsidR="008C68F3">
        <w:rPr>
          <w:rFonts w:ascii="Times New Roman" w:hAnsi="Times New Roman"/>
          <w:sz w:val="24"/>
          <w:szCs w:val="24"/>
        </w:rPr>
        <w:t>n</w:t>
      </w:r>
      <w:r w:rsidR="008926FB" w:rsidRPr="008926FB">
        <w:rPr>
          <w:rFonts w:ascii="Times New Roman" w:hAnsi="Times New Roman"/>
          <w:sz w:val="24"/>
          <w:szCs w:val="24"/>
        </w:rPr>
        <w:t xml:space="preserve"> </w:t>
      </w:r>
      <w:r w:rsidR="008C68F3">
        <w:rPr>
          <w:rFonts w:ascii="Times New Roman" w:hAnsi="Times New Roman"/>
          <w:sz w:val="24"/>
          <w:szCs w:val="24"/>
        </w:rPr>
        <w:t>e</w:t>
      </w:r>
      <w:r w:rsidR="008926FB" w:rsidRPr="008926FB">
        <w:rPr>
          <w:rFonts w:ascii="Times New Roman" w:hAnsi="Times New Roman"/>
          <w:sz w:val="24"/>
          <w:szCs w:val="24"/>
        </w:rPr>
        <w:t xml:space="preserve"> kontratave sektorale, duke </w:t>
      </w:r>
      <w:r w:rsidR="008C68F3">
        <w:rPr>
          <w:rFonts w:ascii="Times New Roman" w:hAnsi="Times New Roman"/>
          <w:sz w:val="24"/>
          <w:szCs w:val="24"/>
        </w:rPr>
        <w:t>përfshirë</w:t>
      </w:r>
      <w:r w:rsidR="008926FB" w:rsidRPr="008926FB">
        <w:rPr>
          <w:rFonts w:ascii="Times New Roman" w:hAnsi="Times New Roman"/>
          <w:sz w:val="24"/>
          <w:szCs w:val="24"/>
        </w:rPr>
        <w:t xml:space="preserve"> nenet specifike mbi objektin dhe fush</w:t>
      </w:r>
      <w:r w:rsidR="00464C6A">
        <w:rPr>
          <w:rFonts w:ascii="Times New Roman" w:hAnsi="Times New Roman"/>
          <w:sz w:val="24"/>
          <w:szCs w:val="24"/>
        </w:rPr>
        <w:t>ë</w:t>
      </w:r>
      <w:r w:rsidR="008926FB" w:rsidRPr="008926FB">
        <w:rPr>
          <w:rFonts w:ascii="Times New Roman" w:hAnsi="Times New Roman"/>
          <w:sz w:val="24"/>
          <w:szCs w:val="24"/>
        </w:rPr>
        <w:t>n e zbatimit</w:t>
      </w:r>
      <w:r w:rsidR="008C68F3">
        <w:rPr>
          <w:rFonts w:ascii="Times New Roman" w:hAnsi="Times New Roman"/>
          <w:sz w:val="24"/>
          <w:szCs w:val="24"/>
        </w:rPr>
        <w:t>,</w:t>
      </w:r>
      <w:r w:rsidR="008926FB" w:rsidRPr="008926FB">
        <w:rPr>
          <w:rFonts w:ascii="Times New Roman" w:hAnsi="Times New Roman"/>
          <w:sz w:val="24"/>
          <w:szCs w:val="24"/>
        </w:rPr>
        <w:t xml:space="preserve"> </w:t>
      </w:r>
      <w:r w:rsidR="008C68F3">
        <w:rPr>
          <w:rFonts w:ascii="Times New Roman" w:hAnsi="Times New Roman"/>
          <w:sz w:val="24"/>
          <w:szCs w:val="24"/>
        </w:rPr>
        <w:t>si</w:t>
      </w:r>
      <w:r w:rsidR="008926FB" w:rsidRPr="008926FB">
        <w:rPr>
          <w:rFonts w:ascii="Times New Roman" w:hAnsi="Times New Roman"/>
          <w:sz w:val="24"/>
          <w:szCs w:val="24"/>
        </w:rPr>
        <w:t xml:space="preserve"> dhe raste</w:t>
      </w:r>
      <w:r w:rsidR="007B37F0">
        <w:rPr>
          <w:rFonts w:ascii="Times New Roman" w:hAnsi="Times New Roman"/>
          <w:sz w:val="24"/>
          <w:szCs w:val="24"/>
        </w:rPr>
        <w:t>t</w:t>
      </w:r>
      <w:r w:rsidR="008926FB" w:rsidRPr="008926FB">
        <w:rPr>
          <w:rFonts w:ascii="Times New Roman" w:hAnsi="Times New Roman"/>
          <w:sz w:val="24"/>
          <w:szCs w:val="24"/>
        </w:rPr>
        <w:t xml:space="preserve"> p</w:t>
      </w:r>
      <w:r w:rsidR="00464C6A">
        <w:rPr>
          <w:rFonts w:ascii="Times New Roman" w:hAnsi="Times New Roman"/>
          <w:sz w:val="24"/>
          <w:szCs w:val="24"/>
        </w:rPr>
        <w:t>ë</w:t>
      </w:r>
      <w:r w:rsidR="008926FB" w:rsidRPr="008926FB">
        <w:rPr>
          <w:rFonts w:ascii="Times New Roman" w:hAnsi="Times New Roman"/>
          <w:sz w:val="24"/>
          <w:szCs w:val="24"/>
        </w:rPr>
        <w:t xml:space="preserve">rjashtimore. </w:t>
      </w:r>
      <w:r w:rsidR="008C68F3">
        <w:rPr>
          <w:rFonts w:ascii="Times New Roman" w:hAnsi="Times New Roman"/>
          <w:sz w:val="24"/>
          <w:szCs w:val="24"/>
        </w:rPr>
        <w:t>V</w:t>
      </w:r>
      <w:r w:rsidR="008926FB" w:rsidRPr="008926FB">
        <w:rPr>
          <w:rFonts w:ascii="Times New Roman" w:hAnsi="Times New Roman"/>
          <w:sz w:val="24"/>
          <w:szCs w:val="24"/>
        </w:rPr>
        <w:t>len t</w:t>
      </w:r>
      <w:r w:rsidR="00464C6A">
        <w:rPr>
          <w:rFonts w:ascii="Times New Roman" w:hAnsi="Times New Roman"/>
          <w:sz w:val="24"/>
          <w:szCs w:val="24"/>
        </w:rPr>
        <w:t>ë</w:t>
      </w:r>
      <w:r w:rsidR="008926FB" w:rsidRPr="008926FB">
        <w:rPr>
          <w:rFonts w:ascii="Times New Roman" w:hAnsi="Times New Roman"/>
          <w:sz w:val="24"/>
          <w:szCs w:val="24"/>
        </w:rPr>
        <w:t xml:space="preserve"> p</w:t>
      </w:r>
      <w:r w:rsidR="00464C6A">
        <w:rPr>
          <w:rFonts w:ascii="Times New Roman" w:hAnsi="Times New Roman"/>
          <w:sz w:val="24"/>
          <w:szCs w:val="24"/>
        </w:rPr>
        <w:t>ë</w:t>
      </w:r>
      <w:r w:rsidR="008926FB" w:rsidRPr="008926FB">
        <w:rPr>
          <w:rFonts w:ascii="Times New Roman" w:hAnsi="Times New Roman"/>
          <w:sz w:val="24"/>
          <w:szCs w:val="24"/>
        </w:rPr>
        <w:t xml:space="preserve">rmendet se edhe ky Kre </w:t>
      </w:r>
      <w:r w:rsidR="00472B6B">
        <w:rPr>
          <w:rFonts w:ascii="Times New Roman" w:hAnsi="Times New Roman"/>
          <w:sz w:val="24"/>
          <w:szCs w:val="24"/>
        </w:rPr>
        <w:t xml:space="preserve">i projektligjit </w:t>
      </w:r>
      <w:r w:rsidR="008926FB" w:rsidRPr="008926FB">
        <w:rPr>
          <w:rFonts w:ascii="Times New Roman" w:hAnsi="Times New Roman"/>
          <w:sz w:val="24"/>
          <w:szCs w:val="24"/>
        </w:rPr>
        <w:t>vjen n</w:t>
      </w:r>
      <w:r w:rsidR="00464C6A">
        <w:rPr>
          <w:rFonts w:ascii="Times New Roman" w:hAnsi="Times New Roman"/>
          <w:sz w:val="24"/>
          <w:szCs w:val="24"/>
        </w:rPr>
        <w:t>ë</w:t>
      </w:r>
      <w:r w:rsidR="008926FB" w:rsidRPr="008926FB">
        <w:rPr>
          <w:rFonts w:ascii="Times New Roman" w:hAnsi="Times New Roman"/>
          <w:sz w:val="24"/>
          <w:szCs w:val="24"/>
        </w:rPr>
        <w:t xml:space="preserve"> p</w:t>
      </w:r>
      <w:r w:rsidR="00464C6A">
        <w:rPr>
          <w:rFonts w:ascii="Times New Roman" w:hAnsi="Times New Roman"/>
          <w:sz w:val="24"/>
          <w:szCs w:val="24"/>
        </w:rPr>
        <w:t>ë</w:t>
      </w:r>
      <w:r w:rsidR="008926FB" w:rsidRPr="008926FB">
        <w:rPr>
          <w:rFonts w:ascii="Times New Roman" w:hAnsi="Times New Roman"/>
          <w:sz w:val="24"/>
          <w:szCs w:val="24"/>
        </w:rPr>
        <w:t xml:space="preserve">rputhje me parashikimet e </w:t>
      </w:r>
      <w:r w:rsidR="008926FB" w:rsidRPr="00472B6B">
        <w:rPr>
          <w:rFonts w:ascii="Times New Roman" w:hAnsi="Times New Roman"/>
          <w:sz w:val="24"/>
          <w:szCs w:val="24"/>
        </w:rPr>
        <w:t>Direktiv</w:t>
      </w:r>
      <w:r w:rsidR="00464C6A" w:rsidRPr="00472B6B">
        <w:rPr>
          <w:rFonts w:ascii="Times New Roman" w:hAnsi="Times New Roman"/>
          <w:sz w:val="24"/>
          <w:szCs w:val="24"/>
        </w:rPr>
        <w:t>ë</w:t>
      </w:r>
      <w:r w:rsidR="008926FB" w:rsidRPr="00472B6B">
        <w:rPr>
          <w:rFonts w:ascii="Times New Roman" w:hAnsi="Times New Roman"/>
          <w:sz w:val="24"/>
          <w:szCs w:val="24"/>
        </w:rPr>
        <w:t>s s</w:t>
      </w:r>
      <w:r w:rsidR="00464C6A" w:rsidRPr="00472B6B">
        <w:rPr>
          <w:rFonts w:ascii="Times New Roman" w:hAnsi="Times New Roman"/>
          <w:sz w:val="24"/>
          <w:szCs w:val="24"/>
        </w:rPr>
        <w:t>ë</w:t>
      </w:r>
      <w:r w:rsidR="0050277B">
        <w:rPr>
          <w:rFonts w:ascii="Times New Roman" w:hAnsi="Times New Roman"/>
          <w:sz w:val="24"/>
          <w:szCs w:val="24"/>
        </w:rPr>
        <w:t xml:space="preserve"> </w:t>
      </w:r>
      <w:r w:rsidR="007B37F0">
        <w:rPr>
          <w:rFonts w:ascii="Times New Roman" w:hAnsi="Times New Roman"/>
          <w:sz w:val="24"/>
          <w:szCs w:val="24"/>
        </w:rPr>
        <w:t xml:space="preserve">Kontratave </w:t>
      </w:r>
      <w:r w:rsidR="00023884">
        <w:rPr>
          <w:rFonts w:ascii="Times New Roman" w:hAnsi="Times New Roman"/>
          <w:sz w:val="24"/>
          <w:szCs w:val="24"/>
        </w:rPr>
        <w:t>Sektoral</w:t>
      </w:r>
      <w:r w:rsidR="007B37F0">
        <w:rPr>
          <w:rFonts w:ascii="Times New Roman" w:hAnsi="Times New Roman"/>
          <w:sz w:val="24"/>
          <w:szCs w:val="24"/>
        </w:rPr>
        <w:t>e</w:t>
      </w:r>
      <w:r w:rsidR="00426503">
        <w:rPr>
          <w:rFonts w:ascii="Times New Roman" w:hAnsi="Times New Roman"/>
          <w:sz w:val="24"/>
          <w:szCs w:val="24"/>
        </w:rPr>
        <w:t xml:space="preserve">, dhe projektligji në tërësinë e tij </w:t>
      </w:r>
      <w:r w:rsidR="008E6DCE">
        <w:rPr>
          <w:rFonts w:ascii="Times New Roman" w:hAnsi="Times New Roman"/>
          <w:sz w:val="24"/>
          <w:szCs w:val="24"/>
        </w:rPr>
        <w:t>parashikon rregulla m</w:t>
      </w:r>
      <w:r w:rsidR="00DE13A6">
        <w:rPr>
          <w:rFonts w:ascii="Times New Roman" w:hAnsi="Times New Roman"/>
          <w:sz w:val="24"/>
          <w:szCs w:val="24"/>
        </w:rPr>
        <w:t>ë</w:t>
      </w:r>
      <w:r w:rsidR="008E6DCE">
        <w:rPr>
          <w:rFonts w:ascii="Times New Roman" w:hAnsi="Times New Roman"/>
          <w:sz w:val="24"/>
          <w:szCs w:val="24"/>
        </w:rPr>
        <w:t xml:space="preserve"> t</w:t>
      </w:r>
      <w:r w:rsidR="00DE13A6">
        <w:rPr>
          <w:rFonts w:ascii="Times New Roman" w:hAnsi="Times New Roman"/>
          <w:sz w:val="24"/>
          <w:szCs w:val="24"/>
        </w:rPr>
        <w:t>ë</w:t>
      </w:r>
      <w:r w:rsidR="008E6DCE">
        <w:rPr>
          <w:rFonts w:ascii="Times New Roman" w:hAnsi="Times New Roman"/>
          <w:sz w:val="24"/>
          <w:szCs w:val="24"/>
        </w:rPr>
        <w:t xml:space="preserve"> thjeshtuara p</w:t>
      </w:r>
      <w:r w:rsidR="00DE13A6">
        <w:rPr>
          <w:rFonts w:ascii="Times New Roman" w:hAnsi="Times New Roman"/>
          <w:sz w:val="24"/>
          <w:szCs w:val="24"/>
        </w:rPr>
        <w:t>ë</w:t>
      </w:r>
      <w:r w:rsidR="008E6DCE">
        <w:rPr>
          <w:rFonts w:ascii="Times New Roman" w:hAnsi="Times New Roman"/>
          <w:sz w:val="24"/>
          <w:szCs w:val="24"/>
        </w:rPr>
        <w:t>r zhvillimin e procedurave t</w:t>
      </w:r>
      <w:r w:rsidR="00DE13A6">
        <w:rPr>
          <w:rFonts w:ascii="Times New Roman" w:hAnsi="Times New Roman"/>
          <w:sz w:val="24"/>
          <w:szCs w:val="24"/>
        </w:rPr>
        <w:t>ë</w:t>
      </w:r>
      <w:r w:rsidR="008E6DCE">
        <w:rPr>
          <w:rFonts w:ascii="Times New Roman" w:hAnsi="Times New Roman"/>
          <w:sz w:val="24"/>
          <w:szCs w:val="24"/>
        </w:rPr>
        <w:t xml:space="preserve"> prokurimit n</w:t>
      </w:r>
      <w:r w:rsidR="00DE13A6">
        <w:rPr>
          <w:rFonts w:ascii="Times New Roman" w:hAnsi="Times New Roman"/>
          <w:sz w:val="24"/>
          <w:szCs w:val="24"/>
        </w:rPr>
        <w:t>ë</w:t>
      </w:r>
      <w:r w:rsidR="008E6DCE">
        <w:rPr>
          <w:rFonts w:ascii="Times New Roman" w:hAnsi="Times New Roman"/>
          <w:sz w:val="24"/>
          <w:szCs w:val="24"/>
        </w:rPr>
        <w:t xml:space="preserve"> k</w:t>
      </w:r>
      <w:r w:rsidR="00DE13A6">
        <w:rPr>
          <w:rFonts w:ascii="Times New Roman" w:hAnsi="Times New Roman"/>
          <w:sz w:val="24"/>
          <w:szCs w:val="24"/>
        </w:rPr>
        <w:t>ë</w:t>
      </w:r>
      <w:r w:rsidR="008E6DCE">
        <w:rPr>
          <w:rFonts w:ascii="Times New Roman" w:hAnsi="Times New Roman"/>
          <w:sz w:val="24"/>
          <w:szCs w:val="24"/>
        </w:rPr>
        <w:t>t</w:t>
      </w:r>
      <w:r w:rsidR="00DE13A6">
        <w:rPr>
          <w:rFonts w:ascii="Times New Roman" w:hAnsi="Times New Roman"/>
          <w:sz w:val="24"/>
          <w:szCs w:val="24"/>
        </w:rPr>
        <w:t>ë</w:t>
      </w:r>
      <w:r w:rsidR="008E6DCE">
        <w:rPr>
          <w:rFonts w:ascii="Times New Roman" w:hAnsi="Times New Roman"/>
          <w:sz w:val="24"/>
          <w:szCs w:val="24"/>
        </w:rPr>
        <w:t xml:space="preserve"> </w:t>
      </w:r>
      <w:r w:rsidR="009F438C">
        <w:rPr>
          <w:rFonts w:ascii="Times New Roman" w:hAnsi="Times New Roman"/>
          <w:sz w:val="24"/>
          <w:szCs w:val="24"/>
        </w:rPr>
        <w:t>sektor</w:t>
      </w:r>
      <w:r w:rsidR="008E6DCE">
        <w:rPr>
          <w:rFonts w:ascii="Times New Roman" w:hAnsi="Times New Roman"/>
          <w:sz w:val="24"/>
          <w:szCs w:val="24"/>
        </w:rPr>
        <w:t>.</w:t>
      </w:r>
    </w:p>
    <w:p w:rsidR="008926FB" w:rsidRPr="008926FB" w:rsidRDefault="008926FB" w:rsidP="008926FB">
      <w:pPr>
        <w:pStyle w:val="ListParagraph"/>
        <w:tabs>
          <w:tab w:val="left" w:pos="180"/>
        </w:tabs>
        <w:ind w:left="0"/>
        <w:jc w:val="both"/>
        <w:rPr>
          <w:rFonts w:ascii="Times New Roman" w:hAnsi="Times New Roman"/>
          <w:sz w:val="24"/>
          <w:szCs w:val="24"/>
        </w:rPr>
      </w:pPr>
    </w:p>
    <w:p w:rsidR="008926FB" w:rsidRPr="007B37F0" w:rsidRDefault="008926FB" w:rsidP="008926FB">
      <w:pPr>
        <w:pStyle w:val="ListParagraph"/>
        <w:numPr>
          <w:ilvl w:val="0"/>
          <w:numId w:val="4"/>
        </w:numPr>
        <w:tabs>
          <w:tab w:val="left" w:pos="180"/>
        </w:tabs>
        <w:jc w:val="both"/>
        <w:rPr>
          <w:rFonts w:ascii="Times New Roman" w:hAnsi="Times New Roman"/>
          <w:sz w:val="24"/>
          <w:szCs w:val="24"/>
        </w:rPr>
      </w:pPr>
      <w:r w:rsidRPr="007B37F0">
        <w:rPr>
          <w:rFonts w:ascii="Times New Roman" w:hAnsi="Times New Roman"/>
          <w:sz w:val="24"/>
          <w:szCs w:val="24"/>
        </w:rPr>
        <w:t>Kreu XI “Kryerja e procedur</w:t>
      </w:r>
      <w:r w:rsidR="00464C6A" w:rsidRPr="007B37F0">
        <w:rPr>
          <w:rFonts w:ascii="Times New Roman" w:hAnsi="Times New Roman"/>
          <w:sz w:val="24"/>
          <w:szCs w:val="24"/>
        </w:rPr>
        <w:t>ë</w:t>
      </w:r>
      <w:r w:rsidRPr="007B37F0">
        <w:rPr>
          <w:rFonts w:ascii="Times New Roman" w:hAnsi="Times New Roman"/>
          <w:sz w:val="24"/>
          <w:szCs w:val="24"/>
        </w:rPr>
        <w:t>s”</w:t>
      </w:r>
    </w:p>
    <w:p w:rsidR="008926FB" w:rsidRDefault="008926FB" w:rsidP="008926FB">
      <w:pPr>
        <w:jc w:val="both"/>
        <w:rPr>
          <w:rFonts w:ascii="Times New Roman" w:hAnsi="Times New Roman"/>
          <w:sz w:val="24"/>
          <w:szCs w:val="24"/>
        </w:rPr>
      </w:pPr>
      <w:r>
        <w:rPr>
          <w:rFonts w:ascii="Times New Roman" w:hAnsi="Times New Roman"/>
          <w:sz w:val="24"/>
          <w:szCs w:val="24"/>
        </w:rPr>
        <w:lastRenderedPageBreak/>
        <w:t>N</w:t>
      </w:r>
      <w:r w:rsidR="00464C6A">
        <w:rPr>
          <w:rFonts w:ascii="Times New Roman" w:hAnsi="Times New Roman"/>
          <w:sz w:val="24"/>
          <w:szCs w:val="24"/>
        </w:rPr>
        <w:t>ë</w:t>
      </w:r>
      <w:r>
        <w:rPr>
          <w:rFonts w:ascii="Times New Roman" w:hAnsi="Times New Roman"/>
          <w:sz w:val="24"/>
          <w:szCs w:val="24"/>
        </w:rPr>
        <w:t xml:space="preserve"> k</w:t>
      </w:r>
      <w:r w:rsidR="00464C6A">
        <w:rPr>
          <w:rFonts w:ascii="Times New Roman" w:hAnsi="Times New Roman"/>
          <w:sz w:val="24"/>
          <w:szCs w:val="24"/>
        </w:rPr>
        <w:t>ë</w:t>
      </w:r>
      <w:r>
        <w:rPr>
          <w:rFonts w:ascii="Times New Roman" w:hAnsi="Times New Roman"/>
          <w:sz w:val="24"/>
          <w:szCs w:val="24"/>
        </w:rPr>
        <w:t>t</w:t>
      </w:r>
      <w:r w:rsidR="00464C6A">
        <w:rPr>
          <w:rFonts w:ascii="Times New Roman" w:hAnsi="Times New Roman"/>
          <w:sz w:val="24"/>
          <w:szCs w:val="24"/>
        </w:rPr>
        <w:t>ë</w:t>
      </w:r>
      <w:r>
        <w:rPr>
          <w:rFonts w:ascii="Times New Roman" w:hAnsi="Times New Roman"/>
          <w:sz w:val="24"/>
          <w:szCs w:val="24"/>
        </w:rPr>
        <w:t xml:space="preserve"> Kre t</w:t>
      </w:r>
      <w:r w:rsidR="00464C6A">
        <w:rPr>
          <w:rFonts w:ascii="Times New Roman" w:hAnsi="Times New Roman"/>
          <w:sz w:val="24"/>
          <w:szCs w:val="24"/>
        </w:rPr>
        <w:t>ë</w:t>
      </w:r>
      <w:r>
        <w:rPr>
          <w:rFonts w:ascii="Times New Roman" w:hAnsi="Times New Roman"/>
          <w:sz w:val="24"/>
          <w:szCs w:val="24"/>
        </w:rPr>
        <w:t xml:space="preserve"> projektligjit</w:t>
      </w:r>
      <w:r w:rsidR="00196F04">
        <w:rPr>
          <w:rFonts w:ascii="Times New Roman" w:hAnsi="Times New Roman"/>
          <w:sz w:val="24"/>
          <w:szCs w:val="24"/>
        </w:rPr>
        <w:t xml:space="preserve"> parashik</w:t>
      </w:r>
      <w:r w:rsidR="00E42E63">
        <w:rPr>
          <w:rFonts w:ascii="Times New Roman" w:hAnsi="Times New Roman"/>
          <w:sz w:val="24"/>
          <w:szCs w:val="24"/>
        </w:rPr>
        <w:t>ohen nocione dhe rregulla mbi kryerjen e procedures së prokurimit, si:</w:t>
      </w:r>
      <w:r w:rsidR="00196F04">
        <w:rPr>
          <w:rFonts w:ascii="Times New Roman" w:hAnsi="Times New Roman"/>
          <w:sz w:val="24"/>
          <w:szCs w:val="24"/>
        </w:rPr>
        <w:t xml:space="preserve"> dokumentat e tenderit, sqarimet dhe ndryshimi i tyre, kriteret detyruese p</w:t>
      </w:r>
      <w:r w:rsidR="00464C6A">
        <w:rPr>
          <w:rFonts w:ascii="Times New Roman" w:hAnsi="Times New Roman"/>
          <w:sz w:val="24"/>
          <w:szCs w:val="24"/>
        </w:rPr>
        <w:t>ë</w:t>
      </w:r>
      <w:r w:rsidR="00196F04">
        <w:rPr>
          <w:rFonts w:ascii="Times New Roman" w:hAnsi="Times New Roman"/>
          <w:sz w:val="24"/>
          <w:szCs w:val="24"/>
        </w:rPr>
        <w:t>r kualifikim, k</w:t>
      </w:r>
      <w:r w:rsidR="00464C6A">
        <w:rPr>
          <w:rFonts w:ascii="Times New Roman" w:hAnsi="Times New Roman"/>
          <w:sz w:val="24"/>
          <w:szCs w:val="24"/>
        </w:rPr>
        <w:t>ë</w:t>
      </w:r>
      <w:r w:rsidR="00196F04">
        <w:rPr>
          <w:rFonts w:ascii="Times New Roman" w:hAnsi="Times New Roman"/>
          <w:sz w:val="24"/>
          <w:szCs w:val="24"/>
        </w:rPr>
        <w:t>rkesat p</w:t>
      </w:r>
      <w:r w:rsidR="00464C6A">
        <w:rPr>
          <w:rFonts w:ascii="Times New Roman" w:hAnsi="Times New Roman"/>
          <w:sz w:val="24"/>
          <w:szCs w:val="24"/>
        </w:rPr>
        <w:t>ë</w:t>
      </w:r>
      <w:r w:rsidR="00196F04">
        <w:rPr>
          <w:rFonts w:ascii="Times New Roman" w:hAnsi="Times New Roman"/>
          <w:sz w:val="24"/>
          <w:szCs w:val="24"/>
        </w:rPr>
        <w:t>r kualifikim</w:t>
      </w:r>
      <w:r w:rsidR="00240ADF">
        <w:rPr>
          <w:rFonts w:ascii="Times New Roman" w:hAnsi="Times New Roman"/>
          <w:sz w:val="24"/>
          <w:szCs w:val="24"/>
        </w:rPr>
        <w:t>,</w:t>
      </w:r>
      <w:r w:rsidR="00B16648">
        <w:rPr>
          <w:rFonts w:ascii="Times New Roman" w:hAnsi="Times New Roman"/>
          <w:sz w:val="24"/>
          <w:szCs w:val="24"/>
        </w:rPr>
        <w:t xml:space="preserve"> etj.</w:t>
      </w:r>
      <w:r>
        <w:rPr>
          <w:rFonts w:ascii="Times New Roman" w:hAnsi="Times New Roman"/>
          <w:sz w:val="24"/>
          <w:szCs w:val="24"/>
        </w:rPr>
        <w:t xml:space="preserve"> </w:t>
      </w:r>
    </w:p>
    <w:p w:rsidR="00E42E63" w:rsidRDefault="00196F04" w:rsidP="00E42E63">
      <w:pPr>
        <w:jc w:val="both"/>
        <w:rPr>
          <w:rFonts w:ascii="Times New Roman" w:hAnsi="Times New Roman"/>
          <w:sz w:val="24"/>
          <w:szCs w:val="24"/>
        </w:rPr>
      </w:pPr>
      <w:r>
        <w:rPr>
          <w:rFonts w:ascii="Times New Roman" w:hAnsi="Times New Roman"/>
          <w:sz w:val="24"/>
          <w:szCs w:val="24"/>
        </w:rPr>
        <w:t>Risit</w:t>
      </w:r>
      <w:r w:rsidR="00464C6A">
        <w:rPr>
          <w:rFonts w:ascii="Times New Roman" w:hAnsi="Times New Roman"/>
          <w:sz w:val="24"/>
          <w:szCs w:val="24"/>
        </w:rPr>
        <w:t>ë</w:t>
      </w:r>
      <w:r>
        <w:rPr>
          <w:rFonts w:ascii="Times New Roman" w:hAnsi="Times New Roman"/>
          <w:sz w:val="24"/>
          <w:szCs w:val="24"/>
        </w:rPr>
        <w:t xml:space="preserve"> </w:t>
      </w:r>
      <w:r w:rsidR="009F438C">
        <w:rPr>
          <w:rFonts w:ascii="Times New Roman" w:hAnsi="Times New Roman"/>
          <w:sz w:val="24"/>
          <w:szCs w:val="24"/>
        </w:rPr>
        <w:t>q</w:t>
      </w:r>
      <w:r w:rsidR="00DE13A6">
        <w:rPr>
          <w:rFonts w:ascii="Times New Roman" w:hAnsi="Times New Roman"/>
          <w:sz w:val="24"/>
          <w:szCs w:val="24"/>
        </w:rPr>
        <w:t>ë</w:t>
      </w:r>
      <w:r w:rsidR="009F438C">
        <w:rPr>
          <w:rFonts w:ascii="Times New Roman" w:hAnsi="Times New Roman"/>
          <w:sz w:val="24"/>
          <w:szCs w:val="24"/>
        </w:rPr>
        <w:t xml:space="preserve"> vijn</w:t>
      </w:r>
      <w:r w:rsidR="00DE13A6">
        <w:rPr>
          <w:rFonts w:ascii="Times New Roman" w:hAnsi="Times New Roman"/>
          <w:sz w:val="24"/>
          <w:szCs w:val="24"/>
        </w:rPr>
        <w:t>ë</w:t>
      </w:r>
      <w:r w:rsidR="009F438C">
        <w:rPr>
          <w:rFonts w:ascii="Times New Roman" w:hAnsi="Times New Roman"/>
          <w:sz w:val="24"/>
          <w:szCs w:val="24"/>
        </w:rPr>
        <w:t xml:space="preserve"> </w:t>
      </w:r>
      <w:r w:rsidR="0015485E">
        <w:rPr>
          <w:rFonts w:ascii="Times New Roman" w:hAnsi="Times New Roman"/>
          <w:sz w:val="24"/>
          <w:szCs w:val="24"/>
        </w:rPr>
        <w:t>n</w:t>
      </w:r>
      <w:r w:rsidR="00464C6A">
        <w:rPr>
          <w:rFonts w:ascii="Times New Roman" w:hAnsi="Times New Roman"/>
          <w:sz w:val="24"/>
          <w:szCs w:val="24"/>
        </w:rPr>
        <w:t>ë</w:t>
      </w:r>
      <w:r w:rsidR="0015485E">
        <w:rPr>
          <w:rFonts w:ascii="Times New Roman" w:hAnsi="Times New Roman"/>
          <w:sz w:val="24"/>
          <w:szCs w:val="24"/>
        </w:rPr>
        <w:t xml:space="preserve"> </w:t>
      </w:r>
      <w:r>
        <w:rPr>
          <w:rFonts w:ascii="Times New Roman" w:hAnsi="Times New Roman"/>
          <w:sz w:val="24"/>
          <w:szCs w:val="24"/>
        </w:rPr>
        <w:t>projektligj</w:t>
      </w:r>
      <w:r w:rsidR="00E42E63">
        <w:rPr>
          <w:rFonts w:ascii="Times New Roman" w:hAnsi="Times New Roman"/>
          <w:sz w:val="24"/>
          <w:szCs w:val="24"/>
        </w:rPr>
        <w:t>,</w:t>
      </w:r>
      <w:r>
        <w:rPr>
          <w:rFonts w:ascii="Times New Roman" w:hAnsi="Times New Roman"/>
          <w:sz w:val="24"/>
          <w:szCs w:val="24"/>
        </w:rPr>
        <w:t xml:space="preserve"> n</w:t>
      </w:r>
      <w:r w:rsidR="00464C6A">
        <w:rPr>
          <w:rFonts w:ascii="Times New Roman" w:hAnsi="Times New Roman"/>
          <w:sz w:val="24"/>
          <w:szCs w:val="24"/>
        </w:rPr>
        <w:t>ë</w:t>
      </w:r>
      <w:r w:rsidR="009F438C">
        <w:rPr>
          <w:rFonts w:ascii="Times New Roman" w:hAnsi="Times New Roman"/>
          <w:sz w:val="24"/>
          <w:szCs w:val="24"/>
        </w:rPr>
        <w:t xml:space="preserve"> </w:t>
      </w:r>
      <w:r>
        <w:rPr>
          <w:rFonts w:ascii="Times New Roman" w:hAnsi="Times New Roman"/>
          <w:sz w:val="24"/>
          <w:szCs w:val="24"/>
        </w:rPr>
        <w:t>dallim nga parashikimet aktuale n</w:t>
      </w:r>
      <w:r w:rsidR="00464C6A">
        <w:rPr>
          <w:rFonts w:ascii="Times New Roman" w:hAnsi="Times New Roman"/>
          <w:sz w:val="24"/>
          <w:szCs w:val="24"/>
        </w:rPr>
        <w:t>ë</w:t>
      </w:r>
      <w:r>
        <w:rPr>
          <w:rFonts w:ascii="Times New Roman" w:hAnsi="Times New Roman"/>
          <w:sz w:val="24"/>
          <w:szCs w:val="24"/>
        </w:rPr>
        <w:t xml:space="preserve"> ligjin p</w:t>
      </w:r>
      <w:r w:rsidR="00464C6A">
        <w:rPr>
          <w:rFonts w:ascii="Times New Roman" w:hAnsi="Times New Roman"/>
          <w:sz w:val="24"/>
          <w:szCs w:val="24"/>
        </w:rPr>
        <w:t>ë</w:t>
      </w:r>
      <w:r>
        <w:rPr>
          <w:rFonts w:ascii="Times New Roman" w:hAnsi="Times New Roman"/>
          <w:sz w:val="24"/>
          <w:szCs w:val="24"/>
        </w:rPr>
        <w:t>r prokurimin publik</w:t>
      </w:r>
      <w:r w:rsidR="0015485E">
        <w:rPr>
          <w:rFonts w:ascii="Times New Roman" w:hAnsi="Times New Roman"/>
          <w:sz w:val="24"/>
          <w:szCs w:val="24"/>
        </w:rPr>
        <w:t>,</w:t>
      </w:r>
      <w:r>
        <w:rPr>
          <w:rFonts w:ascii="Times New Roman" w:hAnsi="Times New Roman"/>
          <w:sz w:val="24"/>
          <w:szCs w:val="24"/>
        </w:rPr>
        <w:t xml:space="preserve"> </w:t>
      </w:r>
      <w:r w:rsidR="009F438C">
        <w:rPr>
          <w:rFonts w:ascii="Times New Roman" w:hAnsi="Times New Roman"/>
          <w:sz w:val="24"/>
          <w:szCs w:val="24"/>
        </w:rPr>
        <w:t>jan</w:t>
      </w:r>
      <w:r w:rsidR="00DE13A6">
        <w:rPr>
          <w:rFonts w:ascii="Times New Roman" w:hAnsi="Times New Roman"/>
          <w:sz w:val="24"/>
          <w:szCs w:val="24"/>
        </w:rPr>
        <w:t>ë</w:t>
      </w:r>
      <w:r>
        <w:rPr>
          <w:rFonts w:ascii="Times New Roman" w:hAnsi="Times New Roman"/>
          <w:sz w:val="24"/>
          <w:szCs w:val="24"/>
        </w:rPr>
        <w:t>:</w:t>
      </w:r>
    </w:p>
    <w:p w:rsidR="008800B3" w:rsidRPr="00B20A5F" w:rsidRDefault="009F438C" w:rsidP="00B20A5F">
      <w:pPr>
        <w:pStyle w:val="ListParagraph"/>
        <w:numPr>
          <w:ilvl w:val="0"/>
          <w:numId w:val="30"/>
        </w:numPr>
        <w:jc w:val="both"/>
        <w:rPr>
          <w:rFonts w:ascii="Times New Roman" w:hAnsi="Times New Roman"/>
          <w:sz w:val="24"/>
          <w:szCs w:val="24"/>
        </w:rPr>
      </w:pPr>
      <w:r w:rsidRPr="00B20A5F">
        <w:rPr>
          <w:rFonts w:ascii="Times New Roman" w:hAnsi="Times New Roman"/>
          <w:sz w:val="24"/>
          <w:szCs w:val="24"/>
        </w:rPr>
        <w:t>N</w:t>
      </w:r>
      <w:r w:rsidR="00196F04" w:rsidRPr="00B20A5F">
        <w:rPr>
          <w:rFonts w:ascii="Times New Roman" w:hAnsi="Times New Roman"/>
          <w:sz w:val="24"/>
          <w:szCs w:val="24"/>
        </w:rPr>
        <w:t xml:space="preserve">darje </w:t>
      </w:r>
      <w:r w:rsidR="00916513" w:rsidRPr="00B20A5F">
        <w:rPr>
          <w:rFonts w:ascii="Times New Roman" w:hAnsi="Times New Roman"/>
          <w:sz w:val="24"/>
          <w:szCs w:val="24"/>
        </w:rPr>
        <w:t>e</w:t>
      </w:r>
      <w:r w:rsidR="008926FB" w:rsidRPr="00B20A5F">
        <w:rPr>
          <w:rFonts w:ascii="Times New Roman" w:hAnsi="Times New Roman"/>
          <w:sz w:val="24"/>
          <w:szCs w:val="24"/>
        </w:rPr>
        <w:t xml:space="preserve"> qartë </w:t>
      </w:r>
      <w:r w:rsidR="00196F04" w:rsidRPr="00B20A5F">
        <w:rPr>
          <w:rFonts w:ascii="Times New Roman" w:hAnsi="Times New Roman"/>
          <w:sz w:val="24"/>
          <w:szCs w:val="24"/>
        </w:rPr>
        <w:t>t</w:t>
      </w:r>
      <w:r w:rsidR="00464C6A" w:rsidRPr="00B20A5F">
        <w:rPr>
          <w:rFonts w:ascii="Times New Roman" w:hAnsi="Times New Roman"/>
          <w:sz w:val="24"/>
          <w:szCs w:val="24"/>
        </w:rPr>
        <w:t>ë</w:t>
      </w:r>
      <w:r w:rsidR="00196F04" w:rsidRPr="00B20A5F">
        <w:rPr>
          <w:rFonts w:ascii="Times New Roman" w:hAnsi="Times New Roman"/>
          <w:sz w:val="24"/>
          <w:szCs w:val="24"/>
        </w:rPr>
        <w:t xml:space="preserve"> </w:t>
      </w:r>
      <w:r w:rsidR="008926FB" w:rsidRPr="00B20A5F">
        <w:rPr>
          <w:rFonts w:ascii="Times New Roman" w:hAnsi="Times New Roman"/>
          <w:sz w:val="24"/>
          <w:szCs w:val="24"/>
        </w:rPr>
        <w:t>kërkesa</w:t>
      </w:r>
      <w:r w:rsidR="00196F04" w:rsidRPr="00B20A5F">
        <w:rPr>
          <w:rFonts w:ascii="Times New Roman" w:hAnsi="Times New Roman"/>
          <w:sz w:val="24"/>
          <w:szCs w:val="24"/>
        </w:rPr>
        <w:t>ve</w:t>
      </w:r>
      <w:r w:rsidR="008926FB" w:rsidRPr="00B20A5F">
        <w:rPr>
          <w:rFonts w:ascii="Times New Roman" w:hAnsi="Times New Roman"/>
          <w:sz w:val="24"/>
          <w:szCs w:val="24"/>
        </w:rPr>
        <w:t xml:space="preserve"> për sqarim, të cilat nuk konsiderohet të jenë shtim, pakësim ose ndryshim i kërkesave të përcaktuara në dokumentat e tenderit</w:t>
      </w:r>
      <w:r w:rsidR="00916513" w:rsidRPr="00B20A5F">
        <w:rPr>
          <w:rFonts w:ascii="Times New Roman" w:hAnsi="Times New Roman"/>
          <w:sz w:val="24"/>
          <w:szCs w:val="24"/>
        </w:rPr>
        <w:t>. N</w:t>
      </w:r>
      <w:r w:rsidR="00295CC7" w:rsidRPr="00B20A5F">
        <w:rPr>
          <w:rFonts w:ascii="Times New Roman" w:hAnsi="Times New Roman"/>
          <w:sz w:val="24"/>
          <w:szCs w:val="24"/>
        </w:rPr>
        <w:t>ë</w:t>
      </w:r>
      <w:r w:rsidR="00916513" w:rsidRPr="00B20A5F">
        <w:rPr>
          <w:rFonts w:ascii="Times New Roman" w:hAnsi="Times New Roman"/>
          <w:sz w:val="24"/>
          <w:szCs w:val="24"/>
        </w:rPr>
        <w:t xml:space="preserve"> k</w:t>
      </w:r>
      <w:r w:rsidR="00295CC7" w:rsidRPr="00B20A5F">
        <w:rPr>
          <w:rFonts w:ascii="Times New Roman" w:hAnsi="Times New Roman"/>
          <w:sz w:val="24"/>
          <w:szCs w:val="24"/>
        </w:rPr>
        <w:t>ë</w:t>
      </w:r>
      <w:r w:rsidR="00916513" w:rsidRPr="00B20A5F">
        <w:rPr>
          <w:rFonts w:ascii="Times New Roman" w:hAnsi="Times New Roman"/>
          <w:sz w:val="24"/>
          <w:szCs w:val="24"/>
        </w:rPr>
        <w:t>t</w:t>
      </w:r>
      <w:r w:rsidR="00295CC7" w:rsidRPr="00B20A5F">
        <w:rPr>
          <w:rFonts w:ascii="Times New Roman" w:hAnsi="Times New Roman"/>
          <w:sz w:val="24"/>
          <w:szCs w:val="24"/>
        </w:rPr>
        <w:t>ë</w:t>
      </w:r>
      <w:r w:rsidR="00916513" w:rsidRPr="00B20A5F">
        <w:rPr>
          <w:rFonts w:ascii="Times New Roman" w:hAnsi="Times New Roman"/>
          <w:sz w:val="24"/>
          <w:szCs w:val="24"/>
        </w:rPr>
        <w:t xml:space="preserve"> m</w:t>
      </w:r>
      <w:r w:rsidR="00295CC7" w:rsidRPr="00B20A5F">
        <w:rPr>
          <w:rFonts w:ascii="Times New Roman" w:hAnsi="Times New Roman"/>
          <w:sz w:val="24"/>
          <w:szCs w:val="24"/>
        </w:rPr>
        <w:t>ë</w:t>
      </w:r>
      <w:r w:rsidR="00916513" w:rsidRPr="00B20A5F">
        <w:rPr>
          <w:rFonts w:ascii="Times New Roman" w:hAnsi="Times New Roman"/>
          <w:sz w:val="24"/>
          <w:szCs w:val="24"/>
        </w:rPr>
        <w:t>nyr</w:t>
      </w:r>
      <w:r w:rsidR="00295CC7" w:rsidRPr="00B20A5F">
        <w:rPr>
          <w:rFonts w:ascii="Times New Roman" w:hAnsi="Times New Roman"/>
          <w:sz w:val="24"/>
          <w:szCs w:val="24"/>
        </w:rPr>
        <w:t>ë</w:t>
      </w:r>
      <w:r w:rsidR="00916513" w:rsidRPr="00B20A5F">
        <w:rPr>
          <w:rFonts w:ascii="Times New Roman" w:hAnsi="Times New Roman"/>
          <w:sz w:val="24"/>
          <w:szCs w:val="24"/>
        </w:rPr>
        <w:t xml:space="preserve"> nuk i lihet mund</w:t>
      </w:r>
      <w:r w:rsidR="00295CC7" w:rsidRPr="00B20A5F">
        <w:rPr>
          <w:rFonts w:ascii="Times New Roman" w:hAnsi="Times New Roman"/>
          <w:sz w:val="24"/>
          <w:szCs w:val="24"/>
        </w:rPr>
        <w:t>ë</w:t>
      </w:r>
      <w:r w:rsidR="00916513" w:rsidRPr="00B20A5F">
        <w:rPr>
          <w:rFonts w:ascii="Times New Roman" w:hAnsi="Times New Roman"/>
          <w:sz w:val="24"/>
          <w:szCs w:val="24"/>
        </w:rPr>
        <w:t>si abuzimi autorieteve kontraktore, t</w:t>
      </w:r>
      <w:r w:rsidR="00295CC7" w:rsidRPr="00B20A5F">
        <w:rPr>
          <w:rFonts w:ascii="Times New Roman" w:hAnsi="Times New Roman"/>
          <w:sz w:val="24"/>
          <w:szCs w:val="24"/>
        </w:rPr>
        <w:t>ë</w:t>
      </w:r>
      <w:r w:rsidR="00916513" w:rsidRPr="00B20A5F">
        <w:rPr>
          <w:rFonts w:ascii="Times New Roman" w:hAnsi="Times New Roman"/>
          <w:sz w:val="24"/>
          <w:szCs w:val="24"/>
        </w:rPr>
        <w:t xml:space="preserve"> cil</w:t>
      </w:r>
      <w:r w:rsidR="00295CC7" w:rsidRPr="00B20A5F">
        <w:rPr>
          <w:rFonts w:ascii="Times New Roman" w:hAnsi="Times New Roman"/>
          <w:sz w:val="24"/>
          <w:szCs w:val="24"/>
        </w:rPr>
        <w:t>ë</w:t>
      </w:r>
      <w:r w:rsidR="00916513" w:rsidRPr="00B20A5F">
        <w:rPr>
          <w:rFonts w:ascii="Times New Roman" w:hAnsi="Times New Roman"/>
          <w:sz w:val="24"/>
          <w:szCs w:val="24"/>
        </w:rPr>
        <w:t>t mund t’</w:t>
      </w:r>
      <w:r w:rsidR="003F47BC" w:rsidRPr="00B20A5F">
        <w:rPr>
          <w:rFonts w:ascii="Times New Roman" w:hAnsi="Times New Roman"/>
          <w:sz w:val="24"/>
          <w:szCs w:val="24"/>
        </w:rPr>
        <w:t>i</w:t>
      </w:r>
      <w:r w:rsidR="00916513" w:rsidRPr="00B20A5F">
        <w:rPr>
          <w:rFonts w:ascii="Times New Roman" w:hAnsi="Times New Roman"/>
          <w:sz w:val="24"/>
          <w:szCs w:val="24"/>
        </w:rPr>
        <w:t xml:space="preserve"> konsi</w:t>
      </w:r>
      <w:r w:rsidR="003F47BC" w:rsidRPr="00B20A5F">
        <w:rPr>
          <w:rFonts w:ascii="Times New Roman" w:hAnsi="Times New Roman"/>
          <w:sz w:val="24"/>
          <w:szCs w:val="24"/>
        </w:rPr>
        <w:t>d</w:t>
      </w:r>
      <w:r w:rsidR="00916513" w:rsidRPr="00B20A5F">
        <w:rPr>
          <w:rFonts w:ascii="Times New Roman" w:hAnsi="Times New Roman"/>
          <w:sz w:val="24"/>
          <w:szCs w:val="24"/>
        </w:rPr>
        <w:t>erojn</w:t>
      </w:r>
      <w:r w:rsidR="00295CC7" w:rsidRPr="00B20A5F">
        <w:rPr>
          <w:rFonts w:ascii="Times New Roman" w:hAnsi="Times New Roman"/>
          <w:sz w:val="24"/>
          <w:szCs w:val="24"/>
        </w:rPr>
        <w:t>ë</w:t>
      </w:r>
      <w:r w:rsidR="00916513" w:rsidRPr="00B20A5F">
        <w:rPr>
          <w:rFonts w:ascii="Times New Roman" w:hAnsi="Times New Roman"/>
          <w:sz w:val="24"/>
          <w:szCs w:val="24"/>
        </w:rPr>
        <w:t xml:space="preserve"> k</w:t>
      </w:r>
      <w:r w:rsidR="00295CC7" w:rsidRPr="00B20A5F">
        <w:rPr>
          <w:rFonts w:ascii="Times New Roman" w:hAnsi="Times New Roman"/>
          <w:sz w:val="24"/>
          <w:szCs w:val="24"/>
        </w:rPr>
        <w:t>ë</w:t>
      </w:r>
      <w:r w:rsidR="00916513" w:rsidRPr="00B20A5F">
        <w:rPr>
          <w:rFonts w:ascii="Times New Roman" w:hAnsi="Times New Roman"/>
          <w:sz w:val="24"/>
          <w:szCs w:val="24"/>
        </w:rPr>
        <w:t>to raste si sqarime, nd</w:t>
      </w:r>
      <w:r w:rsidR="00295CC7" w:rsidRPr="00B20A5F">
        <w:rPr>
          <w:rFonts w:ascii="Times New Roman" w:hAnsi="Times New Roman"/>
          <w:sz w:val="24"/>
          <w:szCs w:val="24"/>
        </w:rPr>
        <w:t>ë</w:t>
      </w:r>
      <w:r w:rsidR="00916513" w:rsidRPr="00B20A5F">
        <w:rPr>
          <w:rFonts w:ascii="Times New Roman" w:hAnsi="Times New Roman"/>
          <w:sz w:val="24"/>
          <w:szCs w:val="24"/>
        </w:rPr>
        <w:t>rkoh</w:t>
      </w:r>
      <w:r w:rsidR="00295CC7" w:rsidRPr="00B20A5F">
        <w:rPr>
          <w:rFonts w:ascii="Times New Roman" w:hAnsi="Times New Roman"/>
          <w:sz w:val="24"/>
          <w:szCs w:val="24"/>
        </w:rPr>
        <w:t>ë</w:t>
      </w:r>
      <w:r w:rsidR="00916513" w:rsidRPr="00B20A5F">
        <w:rPr>
          <w:rFonts w:ascii="Times New Roman" w:hAnsi="Times New Roman"/>
          <w:sz w:val="24"/>
          <w:szCs w:val="24"/>
        </w:rPr>
        <w:t xml:space="preserve"> q</w:t>
      </w:r>
      <w:r w:rsidR="00295CC7" w:rsidRPr="00B20A5F">
        <w:rPr>
          <w:rFonts w:ascii="Times New Roman" w:hAnsi="Times New Roman"/>
          <w:sz w:val="24"/>
          <w:szCs w:val="24"/>
        </w:rPr>
        <w:t>ë</w:t>
      </w:r>
      <w:r w:rsidR="00916513" w:rsidRPr="00B20A5F">
        <w:rPr>
          <w:rFonts w:ascii="Times New Roman" w:hAnsi="Times New Roman"/>
          <w:sz w:val="24"/>
          <w:szCs w:val="24"/>
        </w:rPr>
        <w:t xml:space="preserve"> me shtimin, pak</w:t>
      </w:r>
      <w:r w:rsidR="00295CC7" w:rsidRPr="00B20A5F">
        <w:rPr>
          <w:rFonts w:ascii="Times New Roman" w:hAnsi="Times New Roman"/>
          <w:sz w:val="24"/>
          <w:szCs w:val="24"/>
        </w:rPr>
        <w:t>ë</w:t>
      </w:r>
      <w:r w:rsidR="00916513" w:rsidRPr="00B20A5F">
        <w:rPr>
          <w:rFonts w:ascii="Times New Roman" w:hAnsi="Times New Roman"/>
          <w:sz w:val="24"/>
          <w:szCs w:val="24"/>
        </w:rPr>
        <w:t>simin ose ndryshimin e nj</w:t>
      </w:r>
      <w:r w:rsidR="00295CC7" w:rsidRPr="00B20A5F">
        <w:rPr>
          <w:rFonts w:ascii="Times New Roman" w:hAnsi="Times New Roman"/>
          <w:sz w:val="24"/>
          <w:szCs w:val="24"/>
        </w:rPr>
        <w:t>ë</w:t>
      </w:r>
      <w:r w:rsidR="00916513" w:rsidRPr="00B20A5F">
        <w:rPr>
          <w:rFonts w:ascii="Times New Roman" w:hAnsi="Times New Roman"/>
          <w:sz w:val="24"/>
          <w:szCs w:val="24"/>
        </w:rPr>
        <w:t xml:space="preserve"> ose disa k</w:t>
      </w:r>
      <w:r w:rsidR="00295CC7" w:rsidRPr="00B20A5F">
        <w:rPr>
          <w:rFonts w:ascii="Times New Roman" w:hAnsi="Times New Roman"/>
          <w:sz w:val="24"/>
          <w:szCs w:val="24"/>
        </w:rPr>
        <w:t>ë</w:t>
      </w:r>
      <w:r w:rsidR="00916513" w:rsidRPr="00B20A5F">
        <w:rPr>
          <w:rFonts w:ascii="Times New Roman" w:hAnsi="Times New Roman"/>
          <w:sz w:val="24"/>
          <w:szCs w:val="24"/>
        </w:rPr>
        <w:t>rkesave t</w:t>
      </w:r>
      <w:r w:rsidR="00295CC7" w:rsidRPr="00B20A5F">
        <w:rPr>
          <w:rFonts w:ascii="Times New Roman" w:hAnsi="Times New Roman"/>
          <w:sz w:val="24"/>
          <w:szCs w:val="24"/>
        </w:rPr>
        <w:t>ë</w:t>
      </w:r>
      <w:r w:rsidR="00916513" w:rsidRPr="00B20A5F">
        <w:rPr>
          <w:rFonts w:ascii="Times New Roman" w:hAnsi="Times New Roman"/>
          <w:sz w:val="24"/>
          <w:szCs w:val="24"/>
        </w:rPr>
        <w:t xml:space="preserve"> dokumentave t</w:t>
      </w:r>
      <w:r w:rsidR="00295CC7" w:rsidRPr="00B20A5F">
        <w:rPr>
          <w:rFonts w:ascii="Times New Roman" w:hAnsi="Times New Roman"/>
          <w:sz w:val="24"/>
          <w:szCs w:val="24"/>
        </w:rPr>
        <w:t>ë</w:t>
      </w:r>
      <w:r w:rsidR="00916513" w:rsidRPr="00B20A5F">
        <w:rPr>
          <w:rFonts w:ascii="Times New Roman" w:hAnsi="Times New Roman"/>
          <w:sz w:val="24"/>
          <w:szCs w:val="24"/>
        </w:rPr>
        <w:t xml:space="preserve"> tenderit, </w:t>
      </w:r>
      <w:r w:rsidR="003F47BC" w:rsidRPr="00B20A5F">
        <w:rPr>
          <w:rFonts w:ascii="Times New Roman" w:hAnsi="Times New Roman"/>
          <w:sz w:val="24"/>
          <w:szCs w:val="24"/>
        </w:rPr>
        <w:t>operator</w:t>
      </w:r>
      <w:r w:rsidR="00295CC7" w:rsidRPr="00B20A5F">
        <w:rPr>
          <w:rFonts w:ascii="Times New Roman" w:hAnsi="Times New Roman"/>
          <w:sz w:val="24"/>
          <w:szCs w:val="24"/>
        </w:rPr>
        <w:t>ë</w:t>
      </w:r>
      <w:r w:rsidR="003F47BC" w:rsidRPr="00B20A5F">
        <w:rPr>
          <w:rFonts w:ascii="Times New Roman" w:hAnsi="Times New Roman"/>
          <w:sz w:val="24"/>
          <w:szCs w:val="24"/>
        </w:rPr>
        <w:t>ve t</w:t>
      </w:r>
      <w:r w:rsidR="00295CC7" w:rsidRPr="00B20A5F">
        <w:rPr>
          <w:rFonts w:ascii="Times New Roman" w:hAnsi="Times New Roman"/>
          <w:sz w:val="24"/>
          <w:szCs w:val="24"/>
        </w:rPr>
        <w:t>ë</w:t>
      </w:r>
      <w:r w:rsidR="003F47BC" w:rsidRPr="00B20A5F">
        <w:rPr>
          <w:rFonts w:ascii="Times New Roman" w:hAnsi="Times New Roman"/>
          <w:sz w:val="24"/>
          <w:szCs w:val="24"/>
        </w:rPr>
        <w:t xml:space="preserve"> interesuar mund t’u duhet koh</w:t>
      </w:r>
      <w:r w:rsidR="00295CC7" w:rsidRPr="00B20A5F">
        <w:rPr>
          <w:rFonts w:ascii="Times New Roman" w:hAnsi="Times New Roman"/>
          <w:sz w:val="24"/>
          <w:szCs w:val="24"/>
        </w:rPr>
        <w:t>ë</w:t>
      </w:r>
      <w:r w:rsidR="003F47BC" w:rsidRPr="00B20A5F">
        <w:rPr>
          <w:rFonts w:ascii="Times New Roman" w:hAnsi="Times New Roman"/>
          <w:sz w:val="24"/>
          <w:szCs w:val="24"/>
        </w:rPr>
        <w:t xml:space="preserve"> shtes</w:t>
      </w:r>
      <w:r w:rsidR="00295CC7" w:rsidRPr="00B20A5F">
        <w:rPr>
          <w:rFonts w:ascii="Times New Roman" w:hAnsi="Times New Roman"/>
          <w:sz w:val="24"/>
          <w:szCs w:val="24"/>
        </w:rPr>
        <w:t>ë</w:t>
      </w:r>
      <w:r w:rsidR="003F47BC" w:rsidRPr="00B20A5F">
        <w:rPr>
          <w:rFonts w:ascii="Times New Roman" w:hAnsi="Times New Roman"/>
          <w:sz w:val="24"/>
          <w:szCs w:val="24"/>
        </w:rPr>
        <w:t xml:space="preserve"> n</w:t>
      </w:r>
      <w:r w:rsidR="00295CC7" w:rsidRPr="00B20A5F">
        <w:rPr>
          <w:rFonts w:ascii="Times New Roman" w:hAnsi="Times New Roman"/>
          <w:sz w:val="24"/>
          <w:szCs w:val="24"/>
        </w:rPr>
        <w:t>ë</w:t>
      </w:r>
      <w:r w:rsidR="003F47BC" w:rsidRPr="00B20A5F">
        <w:rPr>
          <w:rFonts w:ascii="Times New Roman" w:hAnsi="Times New Roman"/>
          <w:sz w:val="24"/>
          <w:szCs w:val="24"/>
        </w:rPr>
        <w:t xml:space="preserve"> p</w:t>
      </w:r>
      <w:r w:rsidR="00295CC7" w:rsidRPr="00B20A5F">
        <w:rPr>
          <w:rFonts w:ascii="Times New Roman" w:hAnsi="Times New Roman"/>
          <w:sz w:val="24"/>
          <w:szCs w:val="24"/>
        </w:rPr>
        <w:t>ë</w:t>
      </w:r>
      <w:r w:rsidR="003F47BC" w:rsidRPr="00B20A5F">
        <w:rPr>
          <w:rFonts w:ascii="Times New Roman" w:hAnsi="Times New Roman"/>
          <w:sz w:val="24"/>
          <w:szCs w:val="24"/>
        </w:rPr>
        <w:t>rgatitjen e ofertave t</w:t>
      </w:r>
      <w:r w:rsidR="00295CC7" w:rsidRPr="00B20A5F">
        <w:rPr>
          <w:rFonts w:ascii="Times New Roman" w:hAnsi="Times New Roman"/>
          <w:sz w:val="24"/>
          <w:szCs w:val="24"/>
        </w:rPr>
        <w:t>ë</w:t>
      </w:r>
      <w:r w:rsidR="003F47BC" w:rsidRPr="00B20A5F">
        <w:rPr>
          <w:rFonts w:ascii="Times New Roman" w:hAnsi="Times New Roman"/>
          <w:sz w:val="24"/>
          <w:szCs w:val="24"/>
        </w:rPr>
        <w:t xml:space="preserve"> tyre</w:t>
      </w:r>
      <w:r w:rsidR="00295CC7" w:rsidRPr="00B20A5F">
        <w:rPr>
          <w:rFonts w:ascii="Times New Roman" w:hAnsi="Times New Roman"/>
          <w:sz w:val="24"/>
          <w:szCs w:val="24"/>
        </w:rPr>
        <w:t>.</w:t>
      </w:r>
    </w:p>
    <w:p w:rsidR="00B20A5F" w:rsidRDefault="00B20A5F" w:rsidP="008800B3">
      <w:pPr>
        <w:pStyle w:val="ListParagraph"/>
        <w:jc w:val="both"/>
        <w:rPr>
          <w:rFonts w:ascii="Times New Roman" w:hAnsi="Times New Roman"/>
          <w:sz w:val="24"/>
          <w:szCs w:val="24"/>
        </w:rPr>
      </w:pPr>
    </w:p>
    <w:p w:rsidR="008800B3" w:rsidRDefault="008926FB" w:rsidP="008800B3">
      <w:pPr>
        <w:pStyle w:val="ListParagraph"/>
        <w:jc w:val="both"/>
        <w:rPr>
          <w:rFonts w:ascii="Times New Roman" w:hAnsi="Times New Roman"/>
          <w:sz w:val="24"/>
          <w:szCs w:val="24"/>
        </w:rPr>
      </w:pPr>
      <w:r w:rsidRPr="008800B3">
        <w:rPr>
          <w:rFonts w:ascii="Times New Roman" w:hAnsi="Times New Roman"/>
          <w:sz w:val="24"/>
          <w:szCs w:val="24"/>
        </w:rPr>
        <w:t xml:space="preserve">Gjithashtu, </w:t>
      </w:r>
      <w:r w:rsidR="00196F04" w:rsidRPr="008800B3">
        <w:rPr>
          <w:rFonts w:ascii="Times New Roman" w:hAnsi="Times New Roman"/>
          <w:sz w:val="24"/>
          <w:szCs w:val="24"/>
        </w:rPr>
        <w:t xml:space="preserve">me ndryshimet e propozuara </w:t>
      </w:r>
      <w:r w:rsidRPr="008800B3">
        <w:rPr>
          <w:rFonts w:ascii="Times New Roman" w:hAnsi="Times New Roman"/>
          <w:sz w:val="24"/>
          <w:szCs w:val="24"/>
        </w:rPr>
        <w:t xml:space="preserve">përcaktohet shtyrje e afatit të pranimit të ofertave, </w:t>
      </w:r>
      <w:r w:rsidR="00A76E36" w:rsidRPr="008800B3">
        <w:rPr>
          <w:rFonts w:ascii="Times New Roman" w:hAnsi="Times New Roman"/>
          <w:sz w:val="24"/>
          <w:szCs w:val="24"/>
        </w:rPr>
        <w:t>e detyrueshme</w:t>
      </w:r>
      <w:r w:rsidRPr="008800B3">
        <w:rPr>
          <w:rFonts w:ascii="Times New Roman" w:hAnsi="Times New Roman"/>
          <w:sz w:val="24"/>
          <w:szCs w:val="24"/>
        </w:rPr>
        <w:t xml:space="preserve"> në rastet e ndryshimit të dokumentave të tenderit në gjysmën e dytë të afatit të përcaktuar, me të paktën 10 ditë për procedurat mbi kufirin e lartë monetar dhe me të paktën 7 ditë për procedurat nën kufirin e lartë monetar.</w:t>
      </w:r>
    </w:p>
    <w:p w:rsidR="00B16648" w:rsidRDefault="00B16648" w:rsidP="008800B3">
      <w:pPr>
        <w:pStyle w:val="ListParagraph"/>
        <w:jc w:val="both"/>
        <w:rPr>
          <w:rFonts w:ascii="Times New Roman" w:hAnsi="Times New Roman"/>
          <w:sz w:val="24"/>
          <w:szCs w:val="24"/>
        </w:rPr>
      </w:pPr>
    </w:p>
    <w:p w:rsidR="008926FB" w:rsidRDefault="008926FB" w:rsidP="008800B3">
      <w:pPr>
        <w:pStyle w:val="ListParagraph"/>
        <w:jc w:val="both"/>
        <w:rPr>
          <w:rFonts w:ascii="Times New Roman" w:hAnsi="Times New Roman"/>
          <w:sz w:val="24"/>
          <w:szCs w:val="24"/>
        </w:rPr>
      </w:pPr>
      <w:r w:rsidRPr="008926FB">
        <w:rPr>
          <w:rFonts w:ascii="Times New Roman" w:hAnsi="Times New Roman"/>
          <w:sz w:val="24"/>
          <w:szCs w:val="24"/>
        </w:rPr>
        <w:t>Ndërkohë që, ndryshimi i dokumentave në gjysmën e parë të afatit të caktuar për pranimin e ofertave,</w:t>
      </w:r>
      <w:r w:rsidR="00196F04">
        <w:rPr>
          <w:rFonts w:ascii="Times New Roman" w:hAnsi="Times New Roman"/>
          <w:sz w:val="24"/>
          <w:szCs w:val="24"/>
        </w:rPr>
        <w:t xml:space="preserve"> </w:t>
      </w:r>
      <w:r w:rsidR="00A76E36">
        <w:rPr>
          <w:rFonts w:ascii="Times New Roman" w:hAnsi="Times New Roman"/>
          <w:sz w:val="24"/>
          <w:szCs w:val="24"/>
        </w:rPr>
        <w:t xml:space="preserve">është lënë në diskrecion të autoriteteve që në varësi të ndryshimit, të vlerësojnë për </w:t>
      </w:r>
      <w:r w:rsidRPr="008926FB">
        <w:rPr>
          <w:rFonts w:ascii="Times New Roman" w:hAnsi="Times New Roman"/>
          <w:sz w:val="24"/>
          <w:szCs w:val="24"/>
        </w:rPr>
        <w:t>shtyrje të këtij afati, pasur në konsideratë kohën e mjaftueshme në dispozicion të të interesuarve për të përgatitur ofertat e tyre, e për të mos shkaktuar vonesa në procedurë.</w:t>
      </w:r>
    </w:p>
    <w:p w:rsidR="00D64B49" w:rsidRDefault="00D64B49" w:rsidP="00D64B49">
      <w:pPr>
        <w:pStyle w:val="ListParagraph"/>
        <w:tabs>
          <w:tab w:val="left" w:pos="270"/>
        </w:tabs>
        <w:ind w:left="0"/>
        <w:jc w:val="both"/>
        <w:rPr>
          <w:rFonts w:ascii="Times New Roman" w:hAnsi="Times New Roman"/>
          <w:sz w:val="24"/>
          <w:szCs w:val="24"/>
        </w:rPr>
      </w:pPr>
    </w:p>
    <w:p w:rsidR="00837D19" w:rsidRPr="00B20A5F" w:rsidRDefault="00B20A5F" w:rsidP="00B20A5F">
      <w:pPr>
        <w:tabs>
          <w:tab w:val="left" w:pos="270"/>
        </w:tabs>
        <w:ind w:left="720" w:hanging="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196F04" w:rsidRPr="00B20A5F">
        <w:rPr>
          <w:rFonts w:ascii="Times New Roman" w:hAnsi="Times New Roman"/>
          <w:sz w:val="24"/>
          <w:szCs w:val="24"/>
        </w:rPr>
        <w:t>Sa i takon kritereve detyruese p</w:t>
      </w:r>
      <w:r w:rsidR="00464C6A" w:rsidRPr="00B20A5F">
        <w:rPr>
          <w:rFonts w:ascii="Times New Roman" w:hAnsi="Times New Roman"/>
          <w:sz w:val="24"/>
          <w:szCs w:val="24"/>
        </w:rPr>
        <w:t>ë</w:t>
      </w:r>
      <w:r w:rsidR="00196F04" w:rsidRPr="00B20A5F">
        <w:rPr>
          <w:rFonts w:ascii="Times New Roman" w:hAnsi="Times New Roman"/>
          <w:sz w:val="24"/>
          <w:szCs w:val="24"/>
        </w:rPr>
        <w:t>r skualifikim, me parashikimet n</w:t>
      </w:r>
      <w:r w:rsidR="00464C6A" w:rsidRPr="00B20A5F">
        <w:rPr>
          <w:rFonts w:ascii="Times New Roman" w:hAnsi="Times New Roman"/>
          <w:sz w:val="24"/>
          <w:szCs w:val="24"/>
        </w:rPr>
        <w:t>ë</w:t>
      </w:r>
      <w:r w:rsidR="00196F04" w:rsidRPr="00B20A5F">
        <w:rPr>
          <w:rFonts w:ascii="Times New Roman" w:hAnsi="Times New Roman"/>
          <w:sz w:val="24"/>
          <w:szCs w:val="24"/>
        </w:rPr>
        <w:t xml:space="preserve"> k</w:t>
      </w:r>
      <w:r w:rsidR="00464C6A" w:rsidRPr="00B20A5F">
        <w:rPr>
          <w:rFonts w:ascii="Times New Roman" w:hAnsi="Times New Roman"/>
          <w:sz w:val="24"/>
          <w:szCs w:val="24"/>
        </w:rPr>
        <w:t>ë</w:t>
      </w:r>
      <w:r w:rsidR="00196F04" w:rsidRPr="00B20A5F">
        <w:rPr>
          <w:rFonts w:ascii="Times New Roman" w:hAnsi="Times New Roman"/>
          <w:sz w:val="24"/>
          <w:szCs w:val="24"/>
        </w:rPr>
        <w:t>t</w:t>
      </w:r>
      <w:r w:rsidR="00464C6A" w:rsidRPr="00B20A5F">
        <w:rPr>
          <w:rFonts w:ascii="Times New Roman" w:hAnsi="Times New Roman"/>
          <w:sz w:val="24"/>
          <w:szCs w:val="24"/>
        </w:rPr>
        <w:t>ë</w:t>
      </w:r>
      <w:r w:rsidR="00196F04" w:rsidRPr="00B20A5F">
        <w:rPr>
          <w:rFonts w:ascii="Times New Roman" w:hAnsi="Times New Roman"/>
          <w:sz w:val="24"/>
          <w:szCs w:val="24"/>
        </w:rPr>
        <w:t xml:space="preserve"> projekligj</w:t>
      </w:r>
      <w:r w:rsidR="00196F04" w:rsidRPr="00B20A5F">
        <w:rPr>
          <w:rFonts w:ascii="Times New Roman" w:hAnsi="Times New Roman"/>
          <w:sz w:val="24"/>
          <w:szCs w:val="24"/>
          <w:lang w:val="sq-AL"/>
        </w:rPr>
        <w:t xml:space="preserve"> operatori ekonomik nuk do t</w:t>
      </w:r>
      <w:r w:rsidR="00464C6A" w:rsidRPr="00B20A5F">
        <w:rPr>
          <w:rFonts w:ascii="Times New Roman" w:hAnsi="Times New Roman"/>
          <w:sz w:val="24"/>
          <w:szCs w:val="24"/>
          <w:lang w:val="sq-AL"/>
        </w:rPr>
        <w:t>ë</w:t>
      </w:r>
      <w:r w:rsidR="00196F04" w:rsidRPr="00B20A5F">
        <w:rPr>
          <w:rFonts w:ascii="Times New Roman" w:hAnsi="Times New Roman"/>
          <w:sz w:val="24"/>
          <w:szCs w:val="24"/>
          <w:lang w:val="sq-AL"/>
        </w:rPr>
        <w:t xml:space="preserve"> skualifikohet nga procedura e prokurimit</w:t>
      </w:r>
      <w:r w:rsidR="000F2E65" w:rsidRPr="00B20A5F">
        <w:rPr>
          <w:rFonts w:ascii="Times New Roman" w:hAnsi="Times New Roman"/>
          <w:sz w:val="24"/>
          <w:szCs w:val="24"/>
          <w:lang w:val="sq-AL"/>
        </w:rPr>
        <w:t>,</w:t>
      </w:r>
      <w:r w:rsidR="00196F04" w:rsidRPr="00B20A5F">
        <w:rPr>
          <w:rFonts w:ascii="Times New Roman" w:hAnsi="Times New Roman"/>
          <w:sz w:val="24"/>
          <w:szCs w:val="24"/>
          <w:lang w:val="sq-AL"/>
        </w:rPr>
        <w:t xml:space="preserve"> edhe në rastet kur</w:t>
      </w:r>
      <w:r w:rsidR="00837D19" w:rsidRPr="00B20A5F">
        <w:rPr>
          <w:rFonts w:ascii="Times New Roman" w:hAnsi="Times New Roman"/>
          <w:sz w:val="24"/>
          <w:szCs w:val="24"/>
          <w:lang w:val="sq-AL"/>
        </w:rPr>
        <w:t>:</w:t>
      </w:r>
    </w:p>
    <w:p w:rsidR="00837D19" w:rsidRPr="00837D19" w:rsidRDefault="00196F04" w:rsidP="00837D19">
      <w:pPr>
        <w:pStyle w:val="ListParagraph"/>
        <w:numPr>
          <w:ilvl w:val="0"/>
          <w:numId w:val="20"/>
        </w:numPr>
        <w:tabs>
          <w:tab w:val="left" w:pos="270"/>
        </w:tabs>
        <w:jc w:val="both"/>
        <w:rPr>
          <w:rFonts w:ascii="Times New Roman" w:hAnsi="Times New Roman"/>
          <w:sz w:val="24"/>
          <w:szCs w:val="24"/>
        </w:rPr>
      </w:pPr>
      <w:r>
        <w:rPr>
          <w:rFonts w:ascii="Times New Roman" w:hAnsi="Times New Roman"/>
          <w:sz w:val="24"/>
          <w:szCs w:val="24"/>
          <w:lang w:val="sq-AL"/>
        </w:rPr>
        <w:t xml:space="preserve">ka detyrime ndaj organeve tatimore, për të cilat ka </w:t>
      </w:r>
      <w:r w:rsidRPr="001F30F8">
        <w:rPr>
          <w:rFonts w:ascii="Times New Roman" w:hAnsi="Times New Roman"/>
          <w:sz w:val="24"/>
          <w:szCs w:val="24"/>
          <w:lang w:val="sq-AL"/>
        </w:rPr>
        <w:t>lidhur një marrëveshje detyruese me qëllim pagimin e taksave ose kontributeve të sigurimeve shoqërore që duhet të paguajë, duke përfshirë, aty ku është e zbatueshme, çdo kamat vonesë ose gjobë</w:t>
      </w:r>
      <w:r>
        <w:rPr>
          <w:rFonts w:ascii="Times New Roman" w:hAnsi="Times New Roman"/>
          <w:sz w:val="24"/>
          <w:szCs w:val="24"/>
          <w:lang w:val="sq-AL"/>
        </w:rPr>
        <w:t xml:space="preserve">; </w:t>
      </w:r>
    </w:p>
    <w:p w:rsidR="000F2E65" w:rsidRPr="000F2E65" w:rsidRDefault="00196F04" w:rsidP="00061E85">
      <w:pPr>
        <w:pStyle w:val="ListParagraph"/>
        <w:numPr>
          <w:ilvl w:val="0"/>
          <w:numId w:val="20"/>
        </w:numPr>
        <w:tabs>
          <w:tab w:val="left" w:pos="270"/>
        </w:tabs>
        <w:jc w:val="both"/>
        <w:rPr>
          <w:rFonts w:ascii="Times New Roman" w:hAnsi="Times New Roman"/>
          <w:sz w:val="24"/>
          <w:szCs w:val="24"/>
        </w:rPr>
      </w:pPr>
      <w:r w:rsidRPr="001F30F8">
        <w:rPr>
          <w:rFonts w:ascii="Times New Roman" w:hAnsi="Times New Roman"/>
          <w:sz w:val="24"/>
          <w:szCs w:val="24"/>
          <w:lang w:val="sq-AL"/>
        </w:rPr>
        <w:t>nuk ka paguar shuma të vogla tatimesh ose kontributesh të sigurimeve shoqërore</w:t>
      </w:r>
      <w:r>
        <w:rPr>
          <w:rFonts w:ascii="Times New Roman" w:hAnsi="Times New Roman"/>
          <w:sz w:val="24"/>
          <w:szCs w:val="24"/>
          <w:lang w:val="sq-AL"/>
        </w:rPr>
        <w:t xml:space="preserve"> deri n</w:t>
      </w:r>
      <w:r w:rsidR="00464C6A">
        <w:rPr>
          <w:rFonts w:ascii="Times New Roman" w:hAnsi="Times New Roman"/>
          <w:sz w:val="24"/>
          <w:szCs w:val="24"/>
          <w:lang w:val="sq-AL"/>
        </w:rPr>
        <w:t>ë</w:t>
      </w:r>
      <w:r>
        <w:rPr>
          <w:rFonts w:ascii="Times New Roman" w:hAnsi="Times New Roman"/>
          <w:sz w:val="24"/>
          <w:szCs w:val="24"/>
          <w:lang w:val="sq-AL"/>
        </w:rPr>
        <w:t xml:space="preserve"> vler</w:t>
      </w:r>
      <w:r w:rsidR="00464C6A">
        <w:rPr>
          <w:rFonts w:ascii="Times New Roman" w:hAnsi="Times New Roman"/>
          <w:sz w:val="24"/>
          <w:szCs w:val="24"/>
          <w:lang w:val="sq-AL"/>
        </w:rPr>
        <w:t>ë</w:t>
      </w:r>
      <w:r>
        <w:rPr>
          <w:rFonts w:ascii="Times New Roman" w:hAnsi="Times New Roman"/>
          <w:sz w:val="24"/>
          <w:szCs w:val="24"/>
          <w:lang w:val="sq-AL"/>
        </w:rPr>
        <w:t>n prej 10 000 lek</w:t>
      </w:r>
      <w:r w:rsidR="00464C6A">
        <w:rPr>
          <w:rFonts w:ascii="Times New Roman" w:hAnsi="Times New Roman"/>
          <w:sz w:val="24"/>
          <w:szCs w:val="24"/>
          <w:lang w:val="sq-AL"/>
        </w:rPr>
        <w:t>ë</w:t>
      </w:r>
      <w:r w:rsidRPr="001F30F8">
        <w:rPr>
          <w:rFonts w:ascii="Times New Roman" w:hAnsi="Times New Roman"/>
          <w:sz w:val="24"/>
          <w:szCs w:val="24"/>
          <w:lang w:val="sq-AL"/>
        </w:rPr>
        <w:t>;</w:t>
      </w:r>
      <w:r>
        <w:rPr>
          <w:rFonts w:ascii="Times New Roman" w:hAnsi="Times New Roman"/>
          <w:sz w:val="24"/>
          <w:szCs w:val="24"/>
          <w:lang w:val="sq-AL"/>
        </w:rPr>
        <w:t xml:space="preserve"> </w:t>
      </w:r>
    </w:p>
    <w:p w:rsidR="00061E85" w:rsidRPr="00061E85" w:rsidRDefault="00196F04" w:rsidP="00061E85">
      <w:pPr>
        <w:pStyle w:val="ListParagraph"/>
        <w:numPr>
          <w:ilvl w:val="0"/>
          <w:numId w:val="20"/>
        </w:numPr>
        <w:tabs>
          <w:tab w:val="left" w:pos="270"/>
        </w:tabs>
        <w:jc w:val="both"/>
        <w:rPr>
          <w:rFonts w:ascii="Times New Roman" w:hAnsi="Times New Roman"/>
          <w:sz w:val="24"/>
          <w:szCs w:val="24"/>
        </w:rPr>
      </w:pPr>
      <w:r w:rsidRPr="001F30F8">
        <w:rPr>
          <w:rFonts w:ascii="Times New Roman" w:hAnsi="Times New Roman"/>
          <w:sz w:val="24"/>
          <w:szCs w:val="24"/>
          <w:lang w:val="sq-AL"/>
        </w:rPr>
        <w:t>është informuar për shumën e saktë që duhet të paguajë pas shkeljes së detyrimit të tij për të paguar taksat ose kontributet e sigurimeve shoqërore</w:t>
      </w:r>
      <w:r w:rsidR="000F2E65">
        <w:rPr>
          <w:rFonts w:ascii="Times New Roman" w:hAnsi="Times New Roman"/>
          <w:sz w:val="24"/>
          <w:szCs w:val="24"/>
          <w:lang w:val="sq-AL"/>
        </w:rPr>
        <w:t>,</w:t>
      </w:r>
      <w:r w:rsidRPr="001F30F8">
        <w:rPr>
          <w:rFonts w:ascii="Times New Roman" w:hAnsi="Times New Roman"/>
          <w:sz w:val="24"/>
          <w:szCs w:val="24"/>
          <w:lang w:val="sq-AL"/>
        </w:rPr>
        <w:t xml:space="preserve"> në një kohë të tillë kur ai nuk ka pasur mundësi të marrë masat e nevojshme për shlyerjen e tyre, përpara skadimit të afatit për dorëzimin e kërkesës për pjesëmarrje/ofertës</w:t>
      </w:r>
      <w:r w:rsidR="00061E85">
        <w:rPr>
          <w:rFonts w:ascii="Times New Roman" w:hAnsi="Times New Roman"/>
          <w:sz w:val="24"/>
          <w:szCs w:val="24"/>
          <w:lang w:val="sq-AL"/>
        </w:rPr>
        <w:t>;</w:t>
      </w:r>
    </w:p>
    <w:p w:rsidR="00196F04" w:rsidRPr="00061E85" w:rsidRDefault="00196F04" w:rsidP="00061E85">
      <w:pPr>
        <w:pStyle w:val="ListParagraph"/>
        <w:numPr>
          <w:ilvl w:val="0"/>
          <w:numId w:val="20"/>
        </w:numPr>
        <w:tabs>
          <w:tab w:val="left" w:pos="270"/>
        </w:tabs>
        <w:jc w:val="both"/>
        <w:rPr>
          <w:rFonts w:ascii="Times New Roman" w:hAnsi="Times New Roman"/>
          <w:sz w:val="24"/>
          <w:szCs w:val="24"/>
        </w:rPr>
      </w:pPr>
      <w:r w:rsidRPr="00061E85">
        <w:rPr>
          <w:rFonts w:ascii="Times New Roman" w:hAnsi="Times New Roman"/>
          <w:sz w:val="24"/>
          <w:szCs w:val="24"/>
          <w:lang w:val="sq-AL"/>
        </w:rPr>
        <w:t>ka detyrime ndaj organeve tatimore, p</w:t>
      </w:r>
      <w:r w:rsidR="00464C6A" w:rsidRPr="00061E85">
        <w:rPr>
          <w:rFonts w:ascii="Times New Roman" w:hAnsi="Times New Roman"/>
          <w:sz w:val="24"/>
          <w:szCs w:val="24"/>
          <w:lang w:val="sq-AL"/>
        </w:rPr>
        <w:t>ë</w:t>
      </w:r>
      <w:r w:rsidRPr="00061E85">
        <w:rPr>
          <w:rFonts w:ascii="Times New Roman" w:hAnsi="Times New Roman"/>
          <w:sz w:val="24"/>
          <w:szCs w:val="24"/>
          <w:lang w:val="sq-AL"/>
        </w:rPr>
        <w:t>r t</w:t>
      </w:r>
      <w:r w:rsidR="00464C6A" w:rsidRPr="00061E85">
        <w:rPr>
          <w:rFonts w:ascii="Times New Roman" w:hAnsi="Times New Roman"/>
          <w:sz w:val="24"/>
          <w:szCs w:val="24"/>
          <w:lang w:val="sq-AL"/>
        </w:rPr>
        <w:t>ë</w:t>
      </w:r>
      <w:r w:rsidRPr="00061E85">
        <w:rPr>
          <w:rFonts w:ascii="Times New Roman" w:hAnsi="Times New Roman"/>
          <w:sz w:val="24"/>
          <w:szCs w:val="24"/>
          <w:lang w:val="sq-AL"/>
        </w:rPr>
        <w:t xml:space="preserve"> cilat </w:t>
      </w:r>
      <w:r w:rsidR="00464C6A" w:rsidRPr="00061E85">
        <w:rPr>
          <w:rFonts w:ascii="Times New Roman" w:hAnsi="Times New Roman"/>
          <w:sz w:val="24"/>
          <w:szCs w:val="24"/>
          <w:lang w:val="sq-AL"/>
        </w:rPr>
        <w:t>ë</w:t>
      </w:r>
      <w:r w:rsidRPr="00061E85">
        <w:rPr>
          <w:rFonts w:ascii="Times New Roman" w:hAnsi="Times New Roman"/>
          <w:sz w:val="24"/>
          <w:szCs w:val="24"/>
          <w:lang w:val="sq-AL"/>
        </w:rPr>
        <w:t>sht</w:t>
      </w:r>
      <w:r w:rsidR="00464C6A" w:rsidRPr="00061E85">
        <w:rPr>
          <w:rFonts w:ascii="Times New Roman" w:hAnsi="Times New Roman"/>
          <w:sz w:val="24"/>
          <w:szCs w:val="24"/>
          <w:lang w:val="sq-AL"/>
        </w:rPr>
        <w:t>ë</w:t>
      </w:r>
      <w:r w:rsidRPr="00061E85">
        <w:rPr>
          <w:rFonts w:ascii="Times New Roman" w:hAnsi="Times New Roman"/>
          <w:sz w:val="24"/>
          <w:szCs w:val="24"/>
          <w:lang w:val="sq-AL"/>
        </w:rPr>
        <w:t xml:space="preserve"> n</w:t>
      </w:r>
      <w:r w:rsidR="00464C6A" w:rsidRPr="00061E85">
        <w:rPr>
          <w:rFonts w:ascii="Times New Roman" w:hAnsi="Times New Roman"/>
          <w:sz w:val="24"/>
          <w:szCs w:val="24"/>
          <w:lang w:val="sq-AL"/>
        </w:rPr>
        <w:t>ë</w:t>
      </w:r>
      <w:r w:rsidRPr="00061E85">
        <w:rPr>
          <w:rFonts w:ascii="Times New Roman" w:hAnsi="Times New Roman"/>
          <w:sz w:val="24"/>
          <w:szCs w:val="24"/>
          <w:lang w:val="sq-AL"/>
        </w:rPr>
        <w:t xml:space="preserve"> proces gjyq</w:t>
      </w:r>
      <w:r w:rsidR="00464C6A" w:rsidRPr="00061E85">
        <w:rPr>
          <w:rFonts w:ascii="Times New Roman" w:hAnsi="Times New Roman"/>
          <w:sz w:val="24"/>
          <w:szCs w:val="24"/>
          <w:lang w:val="sq-AL"/>
        </w:rPr>
        <w:t>ë</w:t>
      </w:r>
      <w:r w:rsidRPr="00061E85">
        <w:rPr>
          <w:rFonts w:ascii="Times New Roman" w:hAnsi="Times New Roman"/>
          <w:sz w:val="24"/>
          <w:szCs w:val="24"/>
          <w:lang w:val="sq-AL"/>
        </w:rPr>
        <w:t>sor dhe nuk ka nj</w:t>
      </w:r>
      <w:r w:rsidR="00464C6A" w:rsidRPr="00061E85">
        <w:rPr>
          <w:rFonts w:ascii="Times New Roman" w:hAnsi="Times New Roman"/>
          <w:sz w:val="24"/>
          <w:szCs w:val="24"/>
          <w:lang w:val="sq-AL"/>
        </w:rPr>
        <w:t>ë</w:t>
      </w:r>
      <w:r w:rsidRPr="00061E85">
        <w:rPr>
          <w:rFonts w:ascii="Times New Roman" w:hAnsi="Times New Roman"/>
          <w:sz w:val="24"/>
          <w:szCs w:val="24"/>
          <w:lang w:val="sq-AL"/>
        </w:rPr>
        <w:t xml:space="preserve"> vendim gjyq</w:t>
      </w:r>
      <w:r w:rsidR="00464C6A" w:rsidRPr="00061E85">
        <w:rPr>
          <w:rFonts w:ascii="Times New Roman" w:hAnsi="Times New Roman"/>
          <w:sz w:val="24"/>
          <w:szCs w:val="24"/>
          <w:lang w:val="sq-AL"/>
        </w:rPr>
        <w:t>ë</w:t>
      </w:r>
      <w:r w:rsidRPr="00061E85">
        <w:rPr>
          <w:rFonts w:ascii="Times New Roman" w:hAnsi="Times New Roman"/>
          <w:sz w:val="24"/>
          <w:szCs w:val="24"/>
          <w:lang w:val="sq-AL"/>
        </w:rPr>
        <w:t>sor ose administrativ t</w:t>
      </w:r>
      <w:r w:rsidR="00464C6A" w:rsidRPr="00061E85">
        <w:rPr>
          <w:rFonts w:ascii="Times New Roman" w:hAnsi="Times New Roman"/>
          <w:sz w:val="24"/>
          <w:szCs w:val="24"/>
          <w:lang w:val="sq-AL"/>
        </w:rPr>
        <w:t>ë</w:t>
      </w:r>
      <w:r w:rsidRPr="00061E85">
        <w:rPr>
          <w:rFonts w:ascii="Times New Roman" w:hAnsi="Times New Roman"/>
          <w:sz w:val="24"/>
          <w:szCs w:val="24"/>
          <w:lang w:val="sq-AL"/>
        </w:rPr>
        <w:t xml:space="preserve"> form</w:t>
      </w:r>
      <w:r w:rsidR="00464C6A" w:rsidRPr="00061E85">
        <w:rPr>
          <w:rFonts w:ascii="Times New Roman" w:hAnsi="Times New Roman"/>
          <w:sz w:val="24"/>
          <w:szCs w:val="24"/>
          <w:lang w:val="sq-AL"/>
        </w:rPr>
        <w:t>ë</w:t>
      </w:r>
      <w:r w:rsidRPr="00061E85">
        <w:rPr>
          <w:rFonts w:ascii="Times New Roman" w:hAnsi="Times New Roman"/>
          <w:sz w:val="24"/>
          <w:szCs w:val="24"/>
          <w:lang w:val="sq-AL"/>
        </w:rPr>
        <w:t>s s</w:t>
      </w:r>
      <w:r w:rsidR="00464C6A" w:rsidRPr="00061E85">
        <w:rPr>
          <w:rFonts w:ascii="Times New Roman" w:hAnsi="Times New Roman"/>
          <w:sz w:val="24"/>
          <w:szCs w:val="24"/>
          <w:lang w:val="sq-AL"/>
        </w:rPr>
        <w:t>ë</w:t>
      </w:r>
      <w:r w:rsidRPr="00061E85">
        <w:rPr>
          <w:rFonts w:ascii="Times New Roman" w:hAnsi="Times New Roman"/>
          <w:sz w:val="24"/>
          <w:szCs w:val="24"/>
          <w:lang w:val="sq-AL"/>
        </w:rPr>
        <w:t xml:space="preserve"> prer</w:t>
      </w:r>
      <w:r w:rsidR="00464C6A" w:rsidRPr="00061E85">
        <w:rPr>
          <w:rFonts w:ascii="Times New Roman" w:hAnsi="Times New Roman"/>
          <w:sz w:val="24"/>
          <w:szCs w:val="24"/>
          <w:lang w:val="sq-AL"/>
        </w:rPr>
        <w:t>ë</w:t>
      </w:r>
      <w:r w:rsidRPr="00061E85">
        <w:rPr>
          <w:rFonts w:ascii="Times New Roman" w:hAnsi="Times New Roman"/>
          <w:sz w:val="24"/>
          <w:szCs w:val="24"/>
          <w:lang w:val="sq-AL"/>
        </w:rPr>
        <w:t>, sipas legjislacionit n</w:t>
      </w:r>
      <w:r w:rsidR="00464C6A" w:rsidRPr="00061E85">
        <w:rPr>
          <w:rFonts w:ascii="Times New Roman" w:hAnsi="Times New Roman"/>
          <w:sz w:val="24"/>
          <w:szCs w:val="24"/>
          <w:lang w:val="sq-AL"/>
        </w:rPr>
        <w:t>ë</w:t>
      </w:r>
      <w:r w:rsidRPr="00061E85">
        <w:rPr>
          <w:rFonts w:ascii="Times New Roman" w:hAnsi="Times New Roman"/>
          <w:sz w:val="24"/>
          <w:szCs w:val="24"/>
          <w:lang w:val="sq-AL"/>
        </w:rPr>
        <w:t xml:space="preserve"> fuqi.</w:t>
      </w:r>
    </w:p>
    <w:p w:rsidR="00472B6B" w:rsidRDefault="00472B6B" w:rsidP="008800B3">
      <w:pPr>
        <w:ind w:left="720"/>
        <w:jc w:val="both"/>
        <w:rPr>
          <w:rFonts w:ascii="Times New Roman" w:hAnsi="Times New Roman"/>
          <w:sz w:val="24"/>
          <w:szCs w:val="24"/>
        </w:rPr>
      </w:pPr>
      <w:r>
        <w:rPr>
          <w:rFonts w:ascii="Times New Roman" w:hAnsi="Times New Roman"/>
          <w:sz w:val="24"/>
          <w:szCs w:val="24"/>
        </w:rPr>
        <w:lastRenderedPageBreak/>
        <w:t>Parashikimet e m</w:t>
      </w:r>
      <w:r w:rsidR="00B50086">
        <w:rPr>
          <w:rFonts w:ascii="Times New Roman" w:hAnsi="Times New Roman"/>
          <w:sz w:val="24"/>
          <w:szCs w:val="24"/>
        </w:rPr>
        <w:t>ë</w:t>
      </w:r>
      <w:r>
        <w:rPr>
          <w:rFonts w:ascii="Times New Roman" w:hAnsi="Times New Roman"/>
          <w:sz w:val="24"/>
          <w:szCs w:val="24"/>
        </w:rPr>
        <w:t>sip</w:t>
      </w:r>
      <w:r w:rsidR="00B50086">
        <w:rPr>
          <w:rFonts w:ascii="Times New Roman" w:hAnsi="Times New Roman"/>
          <w:sz w:val="24"/>
          <w:szCs w:val="24"/>
        </w:rPr>
        <w:t>ë</w:t>
      </w:r>
      <w:r>
        <w:rPr>
          <w:rFonts w:ascii="Times New Roman" w:hAnsi="Times New Roman"/>
          <w:sz w:val="24"/>
          <w:szCs w:val="24"/>
        </w:rPr>
        <w:t>rme vijn</w:t>
      </w:r>
      <w:r w:rsidR="00B50086">
        <w:rPr>
          <w:rFonts w:ascii="Times New Roman" w:hAnsi="Times New Roman"/>
          <w:sz w:val="24"/>
          <w:szCs w:val="24"/>
        </w:rPr>
        <w:t>ë</w:t>
      </w:r>
      <w:r>
        <w:rPr>
          <w:rFonts w:ascii="Times New Roman" w:hAnsi="Times New Roman"/>
          <w:sz w:val="24"/>
          <w:szCs w:val="24"/>
        </w:rPr>
        <w:t xml:space="preserve"> n</w:t>
      </w:r>
      <w:r w:rsidR="00B50086">
        <w:rPr>
          <w:rFonts w:ascii="Times New Roman" w:hAnsi="Times New Roman"/>
          <w:sz w:val="24"/>
          <w:szCs w:val="24"/>
        </w:rPr>
        <w:t>ë</w:t>
      </w:r>
      <w:r>
        <w:rPr>
          <w:rFonts w:ascii="Times New Roman" w:hAnsi="Times New Roman"/>
          <w:sz w:val="24"/>
          <w:szCs w:val="24"/>
        </w:rPr>
        <w:t xml:space="preserve"> p</w:t>
      </w:r>
      <w:r w:rsidR="00B50086">
        <w:rPr>
          <w:rFonts w:ascii="Times New Roman" w:hAnsi="Times New Roman"/>
          <w:sz w:val="24"/>
          <w:szCs w:val="24"/>
        </w:rPr>
        <w:t>ë</w:t>
      </w:r>
      <w:r>
        <w:rPr>
          <w:rFonts w:ascii="Times New Roman" w:hAnsi="Times New Roman"/>
          <w:sz w:val="24"/>
          <w:szCs w:val="24"/>
        </w:rPr>
        <w:t>rputhje me Direktiv</w:t>
      </w:r>
      <w:r w:rsidR="009F438C">
        <w:rPr>
          <w:rFonts w:ascii="Times New Roman" w:hAnsi="Times New Roman"/>
          <w:sz w:val="24"/>
          <w:szCs w:val="24"/>
        </w:rPr>
        <w:t>at</w:t>
      </w:r>
      <w:r w:rsidR="00061E85">
        <w:rPr>
          <w:rFonts w:ascii="Times New Roman" w:hAnsi="Times New Roman"/>
          <w:sz w:val="24"/>
          <w:szCs w:val="24"/>
        </w:rPr>
        <w:t>,</w:t>
      </w:r>
      <w:r>
        <w:rPr>
          <w:rFonts w:ascii="Times New Roman" w:hAnsi="Times New Roman"/>
          <w:sz w:val="24"/>
          <w:szCs w:val="24"/>
        </w:rPr>
        <w:t xml:space="preserve"> si n</w:t>
      </w:r>
      <w:r w:rsidR="00B50086">
        <w:rPr>
          <w:rFonts w:ascii="Times New Roman" w:hAnsi="Times New Roman"/>
          <w:sz w:val="24"/>
          <w:szCs w:val="24"/>
        </w:rPr>
        <w:t>ë</w:t>
      </w:r>
      <w:r>
        <w:rPr>
          <w:rFonts w:ascii="Times New Roman" w:hAnsi="Times New Roman"/>
          <w:sz w:val="24"/>
          <w:szCs w:val="24"/>
        </w:rPr>
        <w:t xml:space="preserve"> sektorin klasik ashtu edhe at</w:t>
      </w:r>
      <w:r w:rsidR="00B50086">
        <w:rPr>
          <w:rFonts w:ascii="Times New Roman" w:hAnsi="Times New Roman"/>
          <w:sz w:val="24"/>
          <w:szCs w:val="24"/>
        </w:rPr>
        <w:t>ë</w:t>
      </w:r>
      <w:r>
        <w:rPr>
          <w:rFonts w:ascii="Times New Roman" w:hAnsi="Times New Roman"/>
          <w:sz w:val="24"/>
          <w:szCs w:val="24"/>
        </w:rPr>
        <w:t xml:space="preserve"> se</w:t>
      </w:r>
      <w:r w:rsidR="0050277B">
        <w:rPr>
          <w:rFonts w:ascii="Times New Roman" w:hAnsi="Times New Roman"/>
          <w:sz w:val="24"/>
          <w:szCs w:val="24"/>
        </w:rPr>
        <w:t>k</w:t>
      </w:r>
      <w:r>
        <w:rPr>
          <w:rFonts w:ascii="Times New Roman" w:hAnsi="Times New Roman"/>
          <w:sz w:val="24"/>
          <w:szCs w:val="24"/>
        </w:rPr>
        <w:t xml:space="preserve">toral. </w:t>
      </w:r>
    </w:p>
    <w:p w:rsidR="00061E85" w:rsidRDefault="009F438C" w:rsidP="008800B3">
      <w:pPr>
        <w:ind w:left="720"/>
        <w:jc w:val="both"/>
        <w:rPr>
          <w:rFonts w:ascii="Times New Roman" w:hAnsi="Times New Roman"/>
          <w:sz w:val="24"/>
          <w:szCs w:val="24"/>
        </w:rPr>
      </w:pPr>
      <w:r>
        <w:rPr>
          <w:rFonts w:ascii="Times New Roman" w:hAnsi="Times New Roman"/>
          <w:sz w:val="24"/>
          <w:szCs w:val="24"/>
        </w:rPr>
        <w:t>P</w:t>
      </w:r>
      <w:r w:rsidR="00DE13A6">
        <w:rPr>
          <w:rFonts w:ascii="Times New Roman" w:hAnsi="Times New Roman"/>
          <w:sz w:val="24"/>
          <w:szCs w:val="24"/>
        </w:rPr>
        <w:t>ë</w:t>
      </w:r>
      <w:r>
        <w:rPr>
          <w:rFonts w:ascii="Times New Roman" w:hAnsi="Times New Roman"/>
          <w:sz w:val="24"/>
          <w:szCs w:val="24"/>
        </w:rPr>
        <w:t>rveç sa m</w:t>
      </w:r>
      <w:r w:rsidR="00DE13A6">
        <w:rPr>
          <w:rFonts w:ascii="Times New Roman" w:hAnsi="Times New Roman"/>
          <w:sz w:val="24"/>
          <w:szCs w:val="24"/>
        </w:rPr>
        <w:t>ë</w:t>
      </w:r>
      <w:r>
        <w:rPr>
          <w:rFonts w:ascii="Times New Roman" w:hAnsi="Times New Roman"/>
          <w:sz w:val="24"/>
          <w:szCs w:val="24"/>
        </w:rPr>
        <w:t xml:space="preserve"> sip</w:t>
      </w:r>
      <w:r w:rsidR="00DE13A6">
        <w:rPr>
          <w:rFonts w:ascii="Times New Roman" w:hAnsi="Times New Roman"/>
          <w:sz w:val="24"/>
          <w:szCs w:val="24"/>
        </w:rPr>
        <w:t>ë</w:t>
      </w:r>
      <w:r>
        <w:rPr>
          <w:rFonts w:ascii="Times New Roman" w:hAnsi="Times New Roman"/>
          <w:sz w:val="24"/>
          <w:szCs w:val="24"/>
        </w:rPr>
        <w:t xml:space="preserve">r, </w:t>
      </w:r>
      <w:r w:rsidR="00061E85">
        <w:rPr>
          <w:rFonts w:ascii="Times New Roman" w:hAnsi="Times New Roman"/>
          <w:sz w:val="24"/>
          <w:szCs w:val="24"/>
        </w:rPr>
        <w:t>projektligji ka dy parashikime të reja, lidhur me skualifikimin e operatorëve ekonomikë, në rastet kur:</w:t>
      </w:r>
    </w:p>
    <w:p w:rsidR="008800B3" w:rsidRPr="008800B3" w:rsidRDefault="00061E85" w:rsidP="008800B3">
      <w:pPr>
        <w:pStyle w:val="ListParagraph"/>
        <w:numPr>
          <w:ilvl w:val="0"/>
          <w:numId w:val="27"/>
        </w:numPr>
        <w:jc w:val="both"/>
        <w:rPr>
          <w:rFonts w:ascii="Times New Roman" w:hAnsi="Times New Roman"/>
          <w:sz w:val="24"/>
          <w:szCs w:val="24"/>
        </w:rPr>
      </w:pPr>
      <w:r>
        <w:rPr>
          <w:rFonts w:ascii="Times New Roman" w:hAnsi="Times New Roman"/>
          <w:sz w:val="24"/>
          <w:szCs w:val="24"/>
          <w:lang w:val="sq-AL"/>
        </w:rPr>
        <w:t xml:space="preserve">operatori </w:t>
      </w:r>
      <w:r w:rsidR="0015485E" w:rsidRPr="00061E85">
        <w:rPr>
          <w:rFonts w:ascii="Times New Roman" w:hAnsi="Times New Roman"/>
          <w:sz w:val="24"/>
          <w:szCs w:val="24"/>
          <w:lang w:val="sq-AL"/>
        </w:rPr>
        <w:t xml:space="preserve">është tërhequr nga nënshkrimi i kontratës në një procedurë prokurimi të zhvilluar nga vetë autoriteti kontraktor. Ky kusht zbatohet brenda </w:t>
      </w:r>
      <w:r>
        <w:rPr>
          <w:rFonts w:ascii="Times New Roman" w:hAnsi="Times New Roman"/>
          <w:sz w:val="24"/>
          <w:szCs w:val="24"/>
          <w:lang w:val="sq-AL"/>
        </w:rPr>
        <w:t>një viti</w:t>
      </w:r>
      <w:r w:rsidR="0015485E" w:rsidRPr="00061E85">
        <w:rPr>
          <w:rFonts w:ascii="Times New Roman" w:hAnsi="Times New Roman"/>
          <w:sz w:val="24"/>
          <w:szCs w:val="24"/>
          <w:lang w:val="sq-AL"/>
        </w:rPr>
        <w:t xml:space="preserve"> nga tërheqja</w:t>
      </w:r>
      <w:r w:rsidR="00472B6B" w:rsidRPr="00061E85">
        <w:rPr>
          <w:rFonts w:ascii="Times New Roman" w:hAnsi="Times New Roman"/>
          <w:sz w:val="24"/>
          <w:szCs w:val="24"/>
          <w:lang w:val="sq-AL"/>
        </w:rPr>
        <w:t xml:space="preserve">. </w:t>
      </w:r>
    </w:p>
    <w:p w:rsidR="0015485E" w:rsidRPr="00B16648" w:rsidRDefault="00472B6B" w:rsidP="00B16648">
      <w:pPr>
        <w:jc w:val="both"/>
        <w:rPr>
          <w:rFonts w:ascii="Times New Roman" w:hAnsi="Times New Roman"/>
          <w:sz w:val="24"/>
          <w:szCs w:val="24"/>
          <w:lang w:val="sq-AL"/>
        </w:rPr>
      </w:pPr>
      <w:r w:rsidRPr="00B16648">
        <w:rPr>
          <w:rFonts w:ascii="Times New Roman" w:hAnsi="Times New Roman"/>
          <w:sz w:val="24"/>
          <w:szCs w:val="24"/>
          <w:lang w:val="sq-AL"/>
        </w:rPr>
        <w:t xml:space="preserve">Duke u nisur nga fenomeni i </w:t>
      </w:r>
      <w:r w:rsidR="00ED7F5D" w:rsidRPr="00B16648">
        <w:rPr>
          <w:rFonts w:ascii="Times New Roman" w:hAnsi="Times New Roman"/>
          <w:sz w:val="24"/>
          <w:szCs w:val="24"/>
          <w:lang w:val="sq-AL"/>
        </w:rPr>
        <w:t xml:space="preserve">hasur në praktikë, ku </w:t>
      </w:r>
      <w:r w:rsidRPr="00B16648">
        <w:rPr>
          <w:rFonts w:ascii="Times New Roman" w:hAnsi="Times New Roman"/>
          <w:sz w:val="24"/>
          <w:szCs w:val="24"/>
          <w:lang w:val="sq-AL"/>
        </w:rPr>
        <w:t>operator</w:t>
      </w:r>
      <w:r w:rsidR="00B50086" w:rsidRPr="00B16648">
        <w:rPr>
          <w:rFonts w:ascii="Times New Roman" w:hAnsi="Times New Roman"/>
          <w:sz w:val="24"/>
          <w:szCs w:val="24"/>
          <w:lang w:val="sq-AL"/>
        </w:rPr>
        <w:t>ë</w:t>
      </w:r>
      <w:r w:rsidR="00ED7F5D" w:rsidRPr="00B16648">
        <w:rPr>
          <w:rFonts w:ascii="Times New Roman" w:hAnsi="Times New Roman"/>
          <w:sz w:val="24"/>
          <w:szCs w:val="24"/>
          <w:lang w:val="sq-AL"/>
        </w:rPr>
        <w:t>t</w:t>
      </w:r>
      <w:r w:rsidRPr="00B16648">
        <w:rPr>
          <w:rFonts w:ascii="Times New Roman" w:hAnsi="Times New Roman"/>
          <w:sz w:val="24"/>
          <w:szCs w:val="24"/>
          <w:lang w:val="sq-AL"/>
        </w:rPr>
        <w:t xml:space="preserve"> ekonomik</w:t>
      </w:r>
      <w:r w:rsidR="00B50086" w:rsidRPr="00B16648">
        <w:rPr>
          <w:rFonts w:ascii="Times New Roman" w:hAnsi="Times New Roman"/>
          <w:sz w:val="24"/>
          <w:szCs w:val="24"/>
          <w:lang w:val="sq-AL"/>
        </w:rPr>
        <w:t>ë</w:t>
      </w:r>
      <w:r w:rsidRPr="00B16648">
        <w:rPr>
          <w:rFonts w:ascii="Times New Roman" w:hAnsi="Times New Roman"/>
          <w:sz w:val="24"/>
          <w:szCs w:val="24"/>
          <w:lang w:val="sq-AL"/>
        </w:rPr>
        <w:t xml:space="preserve"> </w:t>
      </w:r>
      <w:r w:rsidR="00ED7F5D" w:rsidRPr="00B16648">
        <w:rPr>
          <w:rFonts w:ascii="Times New Roman" w:hAnsi="Times New Roman"/>
          <w:sz w:val="24"/>
          <w:szCs w:val="24"/>
          <w:lang w:val="sq-AL"/>
        </w:rPr>
        <w:t xml:space="preserve">tërhiqen </w:t>
      </w:r>
      <w:r w:rsidRPr="00B16648">
        <w:rPr>
          <w:rFonts w:ascii="Times New Roman" w:hAnsi="Times New Roman"/>
          <w:sz w:val="24"/>
          <w:szCs w:val="24"/>
          <w:lang w:val="sq-AL"/>
        </w:rPr>
        <w:t xml:space="preserve">nga procedura e prokurimit, </w:t>
      </w:r>
      <w:r w:rsidR="009F438C" w:rsidRPr="00B16648">
        <w:rPr>
          <w:rFonts w:ascii="Times New Roman" w:hAnsi="Times New Roman"/>
          <w:sz w:val="24"/>
          <w:szCs w:val="24"/>
          <w:lang w:val="sq-AL"/>
        </w:rPr>
        <w:t>duke</w:t>
      </w:r>
      <w:r w:rsidRPr="00B16648">
        <w:rPr>
          <w:rFonts w:ascii="Times New Roman" w:hAnsi="Times New Roman"/>
          <w:sz w:val="24"/>
          <w:szCs w:val="24"/>
          <w:lang w:val="sq-AL"/>
        </w:rPr>
        <w:t xml:space="preserve"> </w:t>
      </w:r>
      <w:r w:rsidR="00ED7F5D" w:rsidRPr="00B16648">
        <w:rPr>
          <w:rFonts w:ascii="Times New Roman" w:hAnsi="Times New Roman"/>
          <w:sz w:val="24"/>
          <w:szCs w:val="24"/>
          <w:lang w:val="sq-AL"/>
        </w:rPr>
        <w:t>ç</w:t>
      </w:r>
      <w:r w:rsidR="009F438C" w:rsidRPr="00B16648">
        <w:rPr>
          <w:rFonts w:ascii="Times New Roman" w:hAnsi="Times New Roman"/>
          <w:sz w:val="24"/>
          <w:szCs w:val="24"/>
          <w:lang w:val="sq-AL"/>
        </w:rPr>
        <w:t>uar</w:t>
      </w:r>
      <w:r w:rsidRPr="00B16648">
        <w:rPr>
          <w:rFonts w:ascii="Times New Roman" w:hAnsi="Times New Roman"/>
          <w:sz w:val="24"/>
          <w:szCs w:val="24"/>
          <w:lang w:val="sq-AL"/>
        </w:rPr>
        <w:t xml:space="preserve"> n</w:t>
      </w:r>
      <w:r w:rsidR="00B50086" w:rsidRPr="00B16648">
        <w:rPr>
          <w:rFonts w:ascii="Times New Roman" w:hAnsi="Times New Roman"/>
          <w:sz w:val="24"/>
          <w:szCs w:val="24"/>
          <w:lang w:val="sq-AL"/>
        </w:rPr>
        <w:t>ë</w:t>
      </w:r>
      <w:r w:rsidRPr="00B16648">
        <w:rPr>
          <w:rFonts w:ascii="Times New Roman" w:hAnsi="Times New Roman"/>
          <w:sz w:val="24"/>
          <w:szCs w:val="24"/>
          <w:lang w:val="sq-AL"/>
        </w:rPr>
        <w:t xml:space="preserve"> d</w:t>
      </w:r>
      <w:r w:rsidR="00B50086" w:rsidRPr="00B16648">
        <w:rPr>
          <w:rFonts w:ascii="Times New Roman" w:hAnsi="Times New Roman"/>
          <w:sz w:val="24"/>
          <w:szCs w:val="24"/>
          <w:lang w:val="sq-AL"/>
        </w:rPr>
        <w:t>ë</w:t>
      </w:r>
      <w:r w:rsidRPr="00B16648">
        <w:rPr>
          <w:rFonts w:ascii="Times New Roman" w:hAnsi="Times New Roman"/>
          <w:sz w:val="24"/>
          <w:szCs w:val="24"/>
          <w:lang w:val="sq-AL"/>
        </w:rPr>
        <w:t>shtim t</w:t>
      </w:r>
      <w:r w:rsidR="00B50086" w:rsidRPr="00B16648">
        <w:rPr>
          <w:rFonts w:ascii="Times New Roman" w:hAnsi="Times New Roman"/>
          <w:sz w:val="24"/>
          <w:szCs w:val="24"/>
          <w:lang w:val="sq-AL"/>
        </w:rPr>
        <w:t>ë</w:t>
      </w:r>
      <w:r w:rsidRPr="00B16648">
        <w:rPr>
          <w:rFonts w:ascii="Times New Roman" w:hAnsi="Times New Roman"/>
          <w:sz w:val="24"/>
          <w:szCs w:val="24"/>
          <w:lang w:val="sq-AL"/>
        </w:rPr>
        <w:t xml:space="preserve"> procedur</w:t>
      </w:r>
      <w:r w:rsidR="00B50086" w:rsidRPr="00B16648">
        <w:rPr>
          <w:rFonts w:ascii="Times New Roman" w:hAnsi="Times New Roman"/>
          <w:sz w:val="24"/>
          <w:szCs w:val="24"/>
          <w:lang w:val="sq-AL"/>
        </w:rPr>
        <w:t>ë</w:t>
      </w:r>
      <w:r w:rsidRPr="00B16648">
        <w:rPr>
          <w:rFonts w:ascii="Times New Roman" w:hAnsi="Times New Roman"/>
          <w:sz w:val="24"/>
          <w:szCs w:val="24"/>
          <w:lang w:val="sq-AL"/>
        </w:rPr>
        <w:t>s s</w:t>
      </w:r>
      <w:r w:rsidR="00B50086" w:rsidRPr="00B16648">
        <w:rPr>
          <w:rFonts w:ascii="Times New Roman" w:hAnsi="Times New Roman"/>
          <w:sz w:val="24"/>
          <w:szCs w:val="24"/>
          <w:lang w:val="sq-AL"/>
        </w:rPr>
        <w:t>ë</w:t>
      </w:r>
      <w:r w:rsidRPr="00B16648">
        <w:rPr>
          <w:rFonts w:ascii="Times New Roman" w:hAnsi="Times New Roman"/>
          <w:sz w:val="24"/>
          <w:szCs w:val="24"/>
          <w:lang w:val="sq-AL"/>
        </w:rPr>
        <w:t xml:space="preserve"> prokurimit</w:t>
      </w:r>
      <w:r w:rsidR="00ED7F5D" w:rsidRPr="00B16648">
        <w:rPr>
          <w:rFonts w:ascii="Times New Roman" w:hAnsi="Times New Roman"/>
          <w:sz w:val="24"/>
          <w:szCs w:val="24"/>
          <w:lang w:val="sq-AL"/>
        </w:rPr>
        <w:t>,</w:t>
      </w:r>
      <w:r w:rsidRPr="00B16648">
        <w:rPr>
          <w:rFonts w:ascii="Times New Roman" w:hAnsi="Times New Roman"/>
          <w:sz w:val="24"/>
          <w:szCs w:val="24"/>
          <w:lang w:val="sq-AL"/>
        </w:rPr>
        <w:t xml:space="preserve"> u </w:t>
      </w:r>
      <w:r w:rsidR="002B4AE9" w:rsidRPr="00B16648">
        <w:rPr>
          <w:rFonts w:ascii="Times New Roman" w:hAnsi="Times New Roman"/>
          <w:sz w:val="24"/>
          <w:szCs w:val="24"/>
          <w:lang w:val="sq-AL"/>
        </w:rPr>
        <w:t>vlerësua</w:t>
      </w:r>
      <w:r w:rsidRPr="00B16648">
        <w:rPr>
          <w:rFonts w:ascii="Times New Roman" w:hAnsi="Times New Roman"/>
          <w:sz w:val="24"/>
          <w:szCs w:val="24"/>
          <w:lang w:val="sq-AL"/>
        </w:rPr>
        <w:t xml:space="preserve"> q</w:t>
      </w:r>
      <w:r w:rsidR="00B50086" w:rsidRPr="00B16648">
        <w:rPr>
          <w:rFonts w:ascii="Times New Roman" w:hAnsi="Times New Roman"/>
          <w:sz w:val="24"/>
          <w:szCs w:val="24"/>
          <w:lang w:val="sq-AL"/>
        </w:rPr>
        <w:t>ë</w:t>
      </w:r>
      <w:r w:rsidR="009F438C" w:rsidRPr="00B16648">
        <w:rPr>
          <w:rFonts w:ascii="Times New Roman" w:hAnsi="Times New Roman"/>
          <w:sz w:val="24"/>
          <w:szCs w:val="24"/>
          <w:lang w:val="sq-AL"/>
        </w:rPr>
        <w:t xml:space="preserve"> nj</w:t>
      </w:r>
      <w:r w:rsidR="00DE13A6" w:rsidRPr="00B16648">
        <w:rPr>
          <w:rFonts w:ascii="Times New Roman" w:hAnsi="Times New Roman"/>
          <w:sz w:val="24"/>
          <w:szCs w:val="24"/>
          <w:lang w:val="sq-AL"/>
        </w:rPr>
        <w:t>ë</w:t>
      </w:r>
      <w:r w:rsidRPr="00B16648">
        <w:rPr>
          <w:rFonts w:ascii="Times New Roman" w:hAnsi="Times New Roman"/>
          <w:sz w:val="24"/>
          <w:szCs w:val="24"/>
          <w:lang w:val="sq-AL"/>
        </w:rPr>
        <w:t xml:space="preserve"> parashikim </w:t>
      </w:r>
      <w:r w:rsidR="009F438C" w:rsidRPr="00B16648">
        <w:rPr>
          <w:rFonts w:ascii="Times New Roman" w:hAnsi="Times New Roman"/>
          <w:sz w:val="24"/>
          <w:szCs w:val="24"/>
          <w:lang w:val="sq-AL"/>
        </w:rPr>
        <w:t>i till</w:t>
      </w:r>
      <w:r w:rsidR="00DE13A6" w:rsidRPr="00B16648">
        <w:rPr>
          <w:rFonts w:ascii="Times New Roman" w:hAnsi="Times New Roman"/>
          <w:sz w:val="24"/>
          <w:szCs w:val="24"/>
          <w:lang w:val="sq-AL"/>
        </w:rPr>
        <w:t>ë</w:t>
      </w:r>
      <w:r w:rsidR="009F438C" w:rsidRPr="00B16648">
        <w:rPr>
          <w:rFonts w:ascii="Times New Roman" w:hAnsi="Times New Roman"/>
          <w:sz w:val="24"/>
          <w:szCs w:val="24"/>
          <w:lang w:val="sq-AL"/>
        </w:rPr>
        <w:t xml:space="preserve"> </w:t>
      </w:r>
      <w:r w:rsidRPr="00B16648">
        <w:rPr>
          <w:rFonts w:ascii="Times New Roman" w:hAnsi="Times New Roman"/>
          <w:sz w:val="24"/>
          <w:szCs w:val="24"/>
          <w:lang w:val="sq-AL"/>
        </w:rPr>
        <w:t xml:space="preserve">do </w:t>
      </w:r>
      <w:bookmarkStart w:id="0" w:name="_Hlk23162165"/>
      <w:r w:rsidRPr="00B16648">
        <w:rPr>
          <w:rFonts w:ascii="Times New Roman" w:hAnsi="Times New Roman"/>
          <w:sz w:val="24"/>
          <w:szCs w:val="24"/>
          <w:lang w:val="sq-AL"/>
        </w:rPr>
        <w:t>t</w:t>
      </w:r>
      <w:r w:rsidR="00B50086" w:rsidRPr="00B16648">
        <w:rPr>
          <w:rFonts w:ascii="Times New Roman" w:hAnsi="Times New Roman"/>
          <w:sz w:val="24"/>
          <w:szCs w:val="24"/>
          <w:lang w:val="sq-AL"/>
        </w:rPr>
        <w:t>ë</w:t>
      </w:r>
      <w:r w:rsidR="00ED7F5D" w:rsidRPr="00B16648">
        <w:rPr>
          <w:rFonts w:ascii="Times New Roman" w:hAnsi="Times New Roman"/>
          <w:sz w:val="24"/>
          <w:szCs w:val="24"/>
          <w:lang w:val="sq-AL"/>
        </w:rPr>
        <w:t xml:space="preserve"> </w:t>
      </w:r>
      <w:r w:rsidR="00EF5274" w:rsidRPr="00B16648">
        <w:rPr>
          <w:rFonts w:ascii="Times New Roman" w:hAnsi="Times New Roman"/>
          <w:sz w:val="24"/>
          <w:szCs w:val="24"/>
          <w:lang w:val="sq-AL"/>
        </w:rPr>
        <w:t>r</w:t>
      </w:r>
      <w:r w:rsidR="00ED7F5D" w:rsidRPr="00B16648">
        <w:rPr>
          <w:rFonts w:ascii="Times New Roman" w:hAnsi="Times New Roman"/>
          <w:sz w:val="24"/>
          <w:szCs w:val="24"/>
          <w:lang w:val="sq-AL"/>
        </w:rPr>
        <w:t>risë</w:t>
      </w:r>
      <w:r w:rsidRPr="00B16648">
        <w:rPr>
          <w:rFonts w:ascii="Times New Roman" w:hAnsi="Times New Roman"/>
          <w:sz w:val="24"/>
          <w:szCs w:val="24"/>
          <w:lang w:val="sq-AL"/>
        </w:rPr>
        <w:t xml:space="preserve"> p</w:t>
      </w:r>
      <w:r w:rsidR="00B50086" w:rsidRPr="00B16648">
        <w:rPr>
          <w:rFonts w:ascii="Times New Roman" w:hAnsi="Times New Roman"/>
          <w:sz w:val="24"/>
          <w:szCs w:val="24"/>
          <w:lang w:val="sq-AL"/>
        </w:rPr>
        <w:t>ë</w:t>
      </w:r>
      <w:r w:rsidRPr="00B16648">
        <w:rPr>
          <w:rFonts w:ascii="Times New Roman" w:hAnsi="Times New Roman"/>
          <w:sz w:val="24"/>
          <w:szCs w:val="24"/>
          <w:lang w:val="sq-AL"/>
        </w:rPr>
        <w:t>rgjegjsh</w:t>
      </w:r>
      <w:r w:rsidR="00ED7F5D" w:rsidRPr="00B16648">
        <w:rPr>
          <w:rFonts w:ascii="Times New Roman" w:hAnsi="Times New Roman"/>
          <w:sz w:val="24"/>
          <w:szCs w:val="24"/>
          <w:lang w:val="sq-AL"/>
        </w:rPr>
        <w:t>m</w:t>
      </w:r>
      <w:r w:rsidR="00B50086" w:rsidRPr="00B16648">
        <w:rPr>
          <w:rFonts w:ascii="Times New Roman" w:hAnsi="Times New Roman"/>
          <w:sz w:val="24"/>
          <w:szCs w:val="24"/>
          <w:lang w:val="sq-AL"/>
        </w:rPr>
        <w:t>ë</w:t>
      </w:r>
      <w:r w:rsidR="00ED7F5D" w:rsidRPr="00B16648">
        <w:rPr>
          <w:rFonts w:ascii="Times New Roman" w:hAnsi="Times New Roman"/>
          <w:sz w:val="24"/>
          <w:szCs w:val="24"/>
          <w:lang w:val="sq-AL"/>
        </w:rPr>
        <w:t>rinë e</w:t>
      </w:r>
      <w:r w:rsidRPr="00B16648">
        <w:rPr>
          <w:rFonts w:ascii="Times New Roman" w:hAnsi="Times New Roman"/>
          <w:sz w:val="24"/>
          <w:szCs w:val="24"/>
          <w:lang w:val="sq-AL"/>
        </w:rPr>
        <w:t xml:space="preserve"> operator</w:t>
      </w:r>
      <w:r w:rsidR="00B50086" w:rsidRPr="00B16648">
        <w:rPr>
          <w:rFonts w:ascii="Times New Roman" w:hAnsi="Times New Roman"/>
          <w:sz w:val="24"/>
          <w:szCs w:val="24"/>
          <w:lang w:val="sq-AL"/>
        </w:rPr>
        <w:t>ë</w:t>
      </w:r>
      <w:r w:rsidR="00ED7F5D" w:rsidRPr="00B16648">
        <w:rPr>
          <w:rFonts w:ascii="Times New Roman" w:hAnsi="Times New Roman"/>
          <w:sz w:val="24"/>
          <w:szCs w:val="24"/>
          <w:lang w:val="sq-AL"/>
        </w:rPr>
        <w:t>ve</w:t>
      </w:r>
      <w:r w:rsidRPr="00B16648">
        <w:rPr>
          <w:rFonts w:ascii="Times New Roman" w:hAnsi="Times New Roman"/>
          <w:sz w:val="24"/>
          <w:szCs w:val="24"/>
          <w:lang w:val="sq-AL"/>
        </w:rPr>
        <w:t xml:space="preserve"> ekonomik</w:t>
      </w:r>
      <w:r w:rsidR="00B50086" w:rsidRPr="00B16648">
        <w:rPr>
          <w:rFonts w:ascii="Times New Roman" w:hAnsi="Times New Roman"/>
          <w:sz w:val="24"/>
          <w:szCs w:val="24"/>
          <w:lang w:val="sq-AL"/>
        </w:rPr>
        <w:t>ë</w:t>
      </w:r>
      <w:r w:rsidRPr="00B16648">
        <w:rPr>
          <w:rFonts w:ascii="Times New Roman" w:hAnsi="Times New Roman"/>
          <w:sz w:val="24"/>
          <w:szCs w:val="24"/>
          <w:lang w:val="sq-AL"/>
        </w:rPr>
        <w:t xml:space="preserve"> n</w:t>
      </w:r>
      <w:r w:rsidR="00B50086" w:rsidRPr="00B16648">
        <w:rPr>
          <w:rFonts w:ascii="Times New Roman" w:hAnsi="Times New Roman"/>
          <w:sz w:val="24"/>
          <w:szCs w:val="24"/>
          <w:lang w:val="sq-AL"/>
        </w:rPr>
        <w:t>ë</w:t>
      </w:r>
      <w:r w:rsidRPr="00B16648">
        <w:rPr>
          <w:rFonts w:ascii="Times New Roman" w:hAnsi="Times New Roman"/>
          <w:sz w:val="24"/>
          <w:szCs w:val="24"/>
          <w:lang w:val="sq-AL"/>
        </w:rPr>
        <w:t xml:space="preserve"> momentin kur vendosin t</w:t>
      </w:r>
      <w:r w:rsidR="00B50086" w:rsidRPr="00B16648">
        <w:rPr>
          <w:rFonts w:ascii="Times New Roman" w:hAnsi="Times New Roman"/>
          <w:sz w:val="24"/>
          <w:szCs w:val="24"/>
          <w:lang w:val="sq-AL"/>
        </w:rPr>
        <w:t>ë</w:t>
      </w:r>
      <w:r w:rsidRPr="00B16648">
        <w:rPr>
          <w:rFonts w:ascii="Times New Roman" w:hAnsi="Times New Roman"/>
          <w:sz w:val="24"/>
          <w:szCs w:val="24"/>
          <w:lang w:val="sq-AL"/>
        </w:rPr>
        <w:t xml:space="preserve"> ofertojn</w:t>
      </w:r>
      <w:r w:rsidR="00B50086" w:rsidRPr="00B16648">
        <w:rPr>
          <w:rFonts w:ascii="Times New Roman" w:hAnsi="Times New Roman"/>
          <w:sz w:val="24"/>
          <w:szCs w:val="24"/>
          <w:lang w:val="sq-AL"/>
        </w:rPr>
        <w:t>ë</w:t>
      </w:r>
      <w:bookmarkEnd w:id="0"/>
      <w:r w:rsidRPr="00B16648">
        <w:rPr>
          <w:rFonts w:ascii="Times New Roman" w:hAnsi="Times New Roman"/>
          <w:sz w:val="24"/>
          <w:szCs w:val="24"/>
          <w:lang w:val="sq-AL"/>
        </w:rPr>
        <w:t>.</w:t>
      </w:r>
    </w:p>
    <w:p w:rsidR="008800B3" w:rsidRPr="008800B3" w:rsidRDefault="008800B3" w:rsidP="008800B3">
      <w:pPr>
        <w:pStyle w:val="ListParagraph"/>
        <w:ind w:left="1800"/>
        <w:jc w:val="both"/>
        <w:rPr>
          <w:rFonts w:ascii="Times New Roman" w:hAnsi="Times New Roman"/>
          <w:sz w:val="24"/>
          <w:szCs w:val="24"/>
        </w:rPr>
      </w:pPr>
    </w:p>
    <w:p w:rsidR="00350E1C" w:rsidRPr="008800B3" w:rsidRDefault="0015485E" w:rsidP="008800B3">
      <w:pPr>
        <w:pStyle w:val="ListParagraph"/>
        <w:numPr>
          <w:ilvl w:val="0"/>
          <w:numId w:val="27"/>
        </w:numPr>
        <w:spacing w:after="0" w:line="240" w:lineRule="auto"/>
        <w:jc w:val="both"/>
        <w:rPr>
          <w:rFonts w:ascii="Times New Roman" w:hAnsi="Times New Roman"/>
          <w:sz w:val="24"/>
          <w:szCs w:val="24"/>
          <w:lang w:val="sq-AL"/>
        </w:rPr>
      </w:pPr>
      <w:r w:rsidRPr="008800B3">
        <w:rPr>
          <w:rFonts w:ascii="Times New Roman" w:hAnsi="Times New Roman"/>
          <w:sz w:val="24"/>
          <w:szCs w:val="24"/>
          <w:lang w:val="sq-AL"/>
        </w:rPr>
        <w:t>operatori ekonomik ka treguar mangësi të mëdha ose të përsëritura në zbatimin e një kërkese thelbësore në zbatim të një kontrate publike të mëparshme me vetë autoritetin që kanë çuar në mbajtjen e penaliteteve sipas parashikimeve të kontratës. Ky kusht zbatohet brenda dy vjetëve nga përfundimi i kontratës, e cila, ka rezultuar me probleme kontraktuale.</w:t>
      </w:r>
    </w:p>
    <w:p w:rsidR="00350E1C" w:rsidRDefault="00350E1C" w:rsidP="00350E1C">
      <w:pPr>
        <w:spacing w:after="0" w:line="240" w:lineRule="auto"/>
        <w:jc w:val="both"/>
        <w:rPr>
          <w:rFonts w:ascii="Times New Roman" w:hAnsi="Times New Roman"/>
          <w:sz w:val="24"/>
          <w:szCs w:val="24"/>
          <w:lang w:val="sq-AL"/>
        </w:rPr>
      </w:pPr>
    </w:p>
    <w:p w:rsidR="008800B3" w:rsidRPr="00B20A5F" w:rsidRDefault="00B20A5F" w:rsidP="00B20A5F">
      <w:pPr>
        <w:spacing w:after="0" w:line="240" w:lineRule="auto"/>
        <w:ind w:left="720" w:hanging="720"/>
        <w:jc w:val="both"/>
        <w:rPr>
          <w:rFonts w:ascii="Times New Roman" w:hAnsi="Times New Roman"/>
          <w:sz w:val="24"/>
          <w:szCs w:val="24"/>
          <w:lang w:val="sq-AL"/>
        </w:rPr>
      </w:pPr>
      <w:r>
        <w:rPr>
          <w:rFonts w:ascii="Times New Roman" w:hAnsi="Times New Roman"/>
          <w:sz w:val="24"/>
          <w:szCs w:val="24"/>
          <w:lang w:val="sq-AL"/>
        </w:rPr>
        <w:t xml:space="preserve">- </w:t>
      </w:r>
      <w:r>
        <w:rPr>
          <w:rFonts w:ascii="Times New Roman" w:hAnsi="Times New Roman"/>
          <w:sz w:val="24"/>
          <w:szCs w:val="24"/>
          <w:lang w:val="sq-AL"/>
        </w:rPr>
        <w:tab/>
      </w:r>
      <w:r w:rsidR="005E20DF" w:rsidRPr="00B20A5F">
        <w:rPr>
          <w:rFonts w:ascii="Times New Roman" w:hAnsi="Times New Roman"/>
          <w:sz w:val="24"/>
          <w:szCs w:val="24"/>
          <w:lang w:val="sq-AL"/>
        </w:rPr>
        <w:t xml:space="preserve">Sa i takon </w:t>
      </w:r>
      <w:r w:rsidR="0015485E" w:rsidRPr="00B20A5F">
        <w:rPr>
          <w:rFonts w:ascii="Times New Roman" w:hAnsi="Times New Roman"/>
          <w:sz w:val="24"/>
          <w:szCs w:val="24"/>
          <w:lang w:val="sq-AL"/>
        </w:rPr>
        <w:t>p</w:t>
      </w:r>
      <w:r w:rsidR="00464C6A" w:rsidRPr="00B20A5F">
        <w:rPr>
          <w:rFonts w:ascii="Times New Roman" w:hAnsi="Times New Roman"/>
          <w:sz w:val="24"/>
          <w:szCs w:val="24"/>
          <w:lang w:val="sq-AL"/>
        </w:rPr>
        <w:t>ë</w:t>
      </w:r>
      <w:r w:rsidR="0015485E" w:rsidRPr="00B20A5F">
        <w:rPr>
          <w:rFonts w:ascii="Times New Roman" w:hAnsi="Times New Roman"/>
          <w:sz w:val="24"/>
          <w:szCs w:val="24"/>
          <w:lang w:val="sq-AL"/>
        </w:rPr>
        <w:t>rjasht</w:t>
      </w:r>
      <w:r w:rsidR="005E20DF" w:rsidRPr="00B20A5F">
        <w:rPr>
          <w:rFonts w:ascii="Times New Roman" w:hAnsi="Times New Roman"/>
          <w:sz w:val="24"/>
          <w:szCs w:val="24"/>
          <w:lang w:val="sq-AL"/>
        </w:rPr>
        <w:t>imit t</w:t>
      </w:r>
      <w:r w:rsidR="00100A48" w:rsidRPr="00B20A5F">
        <w:rPr>
          <w:rFonts w:ascii="Times New Roman" w:hAnsi="Times New Roman"/>
          <w:sz w:val="24"/>
          <w:szCs w:val="24"/>
          <w:lang w:val="sq-AL"/>
        </w:rPr>
        <w:t>ë</w:t>
      </w:r>
      <w:r w:rsidR="005E20DF" w:rsidRPr="00B20A5F">
        <w:rPr>
          <w:rFonts w:ascii="Times New Roman" w:hAnsi="Times New Roman"/>
          <w:sz w:val="24"/>
          <w:szCs w:val="24"/>
          <w:lang w:val="sq-AL"/>
        </w:rPr>
        <w:t xml:space="preserve"> operator</w:t>
      </w:r>
      <w:r w:rsidR="00100A48" w:rsidRPr="00B20A5F">
        <w:rPr>
          <w:rFonts w:ascii="Times New Roman" w:hAnsi="Times New Roman"/>
          <w:sz w:val="24"/>
          <w:szCs w:val="24"/>
          <w:lang w:val="sq-AL"/>
        </w:rPr>
        <w:t>ë</w:t>
      </w:r>
      <w:r w:rsidR="005E20DF" w:rsidRPr="00B20A5F">
        <w:rPr>
          <w:rFonts w:ascii="Times New Roman" w:hAnsi="Times New Roman"/>
          <w:sz w:val="24"/>
          <w:szCs w:val="24"/>
          <w:lang w:val="sq-AL"/>
        </w:rPr>
        <w:t>ve ekonomik</w:t>
      </w:r>
      <w:r w:rsidR="00100A48" w:rsidRPr="00B20A5F">
        <w:rPr>
          <w:rFonts w:ascii="Times New Roman" w:hAnsi="Times New Roman"/>
          <w:sz w:val="24"/>
          <w:szCs w:val="24"/>
          <w:lang w:val="sq-AL"/>
        </w:rPr>
        <w:t>ë</w:t>
      </w:r>
      <w:r w:rsidR="005E20DF" w:rsidRPr="00B20A5F">
        <w:rPr>
          <w:rFonts w:ascii="Times New Roman" w:hAnsi="Times New Roman"/>
          <w:sz w:val="24"/>
          <w:szCs w:val="24"/>
          <w:lang w:val="sq-AL"/>
        </w:rPr>
        <w:t xml:space="preserve"> nga e drejta e fitim</w:t>
      </w:r>
      <w:r w:rsidR="00100A48" w:rsidRPr="00B20A5F">
        <w:rPr>
          <w:rFonts w:ascii="Times New Roman" w:hAnsi="Times New Roman"/>
          <w:sz w:val="24"/>
          <w:szCs w:val="24"/>
          <w:lang w:val="sq-AL"/>
        </w:rPr>
        <w:t>i</w:t>
      </w:r>
      <w:r w:rsidR="005E20DF" w:rsidRPr="00B20A5F">
        <w:rPr>
          <w:rFonts w:ascii="Times New Roman" w:hAnsi="Times New Roman"/>
          <w:sz w:val="24"/>
          <w:szCs w:val="24"/>
          <w:lang w:val="sq-AL"/>
        </w:rPr>
        <w:t>t t</w:t>
      </w:r>
      <w:r w:rsidR="00100A48" w:rsidRPr="00B20A5F">
        <w:rPr>
          <w:rFonts w:ascii="Times New Roman" w:hAnsi="Times New Roman"/>
          <w:sz w:val="24"/>
          <w:szCs w:val="24"/>
          <w:lang w:val="sq-AL"/>
        </w:rPr>
        <w:t>ë</w:t>
      </w:r>
      <w:r w:rsidR="005E20DF" w:rsidRPr="00B20A5F">
        <w:rPr>
          <w:rFonts w:ascii="Times New Roman" w:hAnsi="Times New Roman"/>
          <w:sz w:val="24"/>
          <w:szCs w:val="24"/>
          <w:lang w:val="sq-AL"/>
        </w:rPr>
        <w:t xml:space="preserve"> kontratave publike, </w:t>
      </w:r>
      <w:r w:rsidR="00100A48" w:rsidRPr="00B20A5F">
        <w:rPr>
          <w:rFonts w:ascii="Times New Roman" w:hAnsi="Times New Roman"/>
          <w:sz w:val="24"/>
          <w:szCs w:val="24"/>
          <w:lang w:val="sq-AL"/>
        </w:rPr>
        <w:t>projektligji parashikon uljen e</w:t>
      </w:r>
      <w:r w:rsidR="0015485E" w:rsidRPr="00B20A5F">
        <w:rPr>
          <w:rFonts w:ascii="Times New Roman" w:hAnsi="Times New Roman"/>
          <w:sz w:val="24"/>
          <w:szCs w:val="24"/>
          <w:lang w:val="sq-AL"/>
        </w:rPr>
        <w:t xml:space="preserve"> afatit minimal t</w:t>
      </w:r>
      <w:r w:rsidR="00464C6A" w:rsidRPr="00B20A5F">
        <w:rPr>
          <w:rFonts w:ascii="Times New Roman" w:hAnsi="Times New Roman"/>
          <w:sz w:val="24"/>
          <w:szCs w:val="24"/>
          <w:lang w:val="sq-AL"/>
        </w:rPr>
        <w:t>ë</w:t>
      </w:r>
      <w:r w:rsidR="0015485E" w:rsidRPr="00B20A5F">
        <w:rPr>
          <w:rFonts w:ascii="Times New Roman" w:hAnsi="Times New Roman"/>
          <w:sz w:val="24"/>
          <w:szCs w:val="24"/>
          <w:lang w:val="sq-AL"/>
        </w:rPr>
        <w:t xml:space="preserve"> </w:t>
      </w:r>
      <w:r w:rsidR="00100A48" w:rsidRPr="00B20A5F">
        <w:rPr>
          <w:rFonts w:ascii="Times New Roman" w:hAnsi="Times New Roman"/>
          <w:sz w:val="24"/>
          <w:szCs w:val="24"/>
          <w:lang w:val="sq-AL"/>
        </w:rPr>
        <w:t xml:space="preserve">periudhës së </w:t>
      </w:r>
      <w:r w:rsidR="0015485E" w:rsidRPr="00B20A5F">
        <w:rPr>
          <w:rFonts w:ascii="Times New Roman" w:hAnsi="Times New Roman"/>
          <w:sz w:val="24"/>
          <w:szCs w:val="24"/>
          <w:lang w:val="sq-AL"/>
        </w:rPr>
        <w:t>p</w:t>
      </w:r>
      <w:r w:rsidR="00464C6A" w:rsidRPr="00B20A5F">
        <w:rPr>
          <w:rFonts w:ascii="Times New Roman" w:hAnsi="Times New Roman"/>
          <w:sz w:val="24"/>
          <w:szCs w:val="24"/>
          <w:lang w:val="sq-AL"/>
        </w:rPr>
        <w:t>ë</w:t>
      </w:r>
      <w:r w:rsidR="0015485E" w:rsidRPr="00B20A5F">
        <w:rPr>
          <w:rFonts w:ascii="Times New Roman" w:hAnsi="Times New Roman"/>
          <w:sz w:val="24"/>
          <w:szCs w:val="24"/>
          <w:lang w:val="sq-AL"/>
        </w:rPr>
        <w:t xml:space="preserve">rjashtimit, nga 1 vit </w:t>
      </w:r>
      <w:r w:rsidR="00100A48" w:rsidRPr="00B20A5F">
        <w:rPr>
          <w:rFonts w:ascii="Times New Roman" w:hAnsi="Times New Roman"/>
          <w:sz w:val="24"/>
          <w:szCs w:val="24"/>
          <w:lang w:val="sq-AL"/>
        </w:rPr>
        <w:t xml:space="preserve">që është në ligjin aktual, </w:t>
      </w:r>
      <w:r w:rsidR="0015485E" w:rsidRPr="00B20A5F">
        <w:rPr>
          <w:rFonts w:ascii="Times New Roman" w:hAnsi="Times New Roman"/>
          <w:sz w:val="24"/>
          <w:szCs w:val="24"/>
          <w:lang w:val="sq-AL"/>
        </w:rPr>
        <w:t>n</w:t>
      </w:r>
      <w:r w:rsidR="00464C6A" w:rsidRPr="00B20A5F">
        <w:rPr>
          <w:rFonts w:ascii="Times New Roman" w:hAnsi="Times New Roman"/>
          <w:sz w:val="24"/>
          <w:szCs w:val="24"/>
          <w:lang w:val="sq-AL"/>
        </w:rPr>
        <w:t>ë</w:t>
      </w:r>
      <w:r w:rsidR="0015485E" w:rsidRPr="00B20A5F">
        <w:rPr>
          <w:rFonts w:ascii="Times New Roman" w:hAnsi="Times New Roman"/>
          <w:sz w:val="24"/>
          <w:szCs w:val="24"/>
          <w:lang w:val="sq-AL"/>
        </w:rPr>
        <w:t xml:space="preserve"> 3 muaj. </w:t>
      </w:r>
    </w:p>
    <w:p w:rsidR="008800B3" w:rsidRDefault="008800B3" w:rsidP="008800B3">
      <w:pPr>
        <w:pStyle w:val="ListParagraph"/>
        <w:spacing w:after="0" w:line="240" w:lineRule="auto"/>
        <w:jc w:val="both"/>
        <w:rPr>
          <w:rFonts w:ascii="Times New Roman" w:hAnsi="Times New Roman"/>
          <w:sz w:val="24"/>
          <w:szCs w:val="24"/>
          <w:lang w:val="sq-AL"/>
        </w:rPr>
      </w:pPr>
    </w:p>
    <w:p w:rsidR="008800B3" w:rsidRDefault="0015485E" w:rsidP="008800B3">
      <w:pPr>
        <w:pStyle w:val="ListParagraph"/>
        <w:spacing w:after="0" w:line="240" w:lineRule="auto"/>
        <w:jc w:val="both"/>
        <w:rPr>
          <w:rFonts w:ascii="Times New Roman" w:hAnsi="Times New Roman"/>
          <w:sz w:val="24"/>
          <w:szCs w:val="24"/>
          <w:lang w:val="sq-AL"/>
        </w:rPr>
      </w:pPr>
      <w:r w:rsidRPr="008800B3">
        <w:rPr>
          <w:rFonts w:ascii="Times New Roman" w:hAnsi="Times New Roman"/>
          <w:sz w:val="24"/>
          <w:szCs w:val="24"/>
          <w:lang w:val="sq-AL"/>
        </w:rPr>
        <w:t xml:space="preserve">Ky ndryshim vjen </w:t>
      </w:r>
      <w:r w:rsidR="008E336E" w:rsidRPr="008800B3">
        <w:rPr>
          <w:rFonts w:ascii="Times New Roman" w:hAnsi="Times New Roman"/>
          <w:sz w:val="24"/>
          <w:szCs w:val="24"/>
          <w:lang w:val="sq-AL"/>
        </w:rPr>
        <w:t>n</w:t>
      </w:r>
      <w:r w:rsidR="009107BA" w:rsidRPr="008800B3">
        <w:rPr>
          <w:rFonts w:ascii="Times New Roman" w:hAnsi="Times New Roman"/>
          <w:sz w:val="24"/>
          <w:szCs w:val="24"/>
          <w:lang w:val="sq-AL"/>
        </w:rPr>
        <w:t>ë</w:t>
      </w:r>
      <w:r w:rsidR="008E336E" w:rsidRPr="008800B3">
        <w:rPr>
          <w:rFonts w:ascii="Times New Roman" w:hAnsi="Times New Roman"/>
          <w:sz w:val="24"/>
          <w:szCs w:val="24"/>
          <w:lang w:val="sq-AL"/>
        </w:rPr>
        <w:t xml:space="preserve"> respektim t</w:t>
      </w:r>
      <w:r w:rsidR="009107BA" w:rsidRPr="008800B3">
        <w:rPr>
          <w:rFonts w:ascii="Times New Roman" w:hAnsi="Times New Roman"/>
          <w:sz w:val="24"/>
          <w:szCs w:val="24"/>
          <w:lang w:val="sq-AL"/>
        </w:rPr>
        <w:t>ë</w:t>
      </w:r>
      <w:r w:rsidR="008E336E" w:rsidRPr="008800B3">
        <w:rPr>
          <w:rFonts w:ascii="Times New Roman" w:hAnsi="Times New Roman"/>
          <w:sz w:val="24"/>
          <w:szCs w:val="24"/>
          <w:lang w:val="sq-AL"/>
        </w:rPr>
        <w:t xml:space="preserve"> parimit t</w:t>
      </w:r>
      <w:r w:rsidR="009107BA" w:rsidRPr="008800B3">
        <w:rPr>
          <w:rFonts w:ascii="Times New Roman" w:hAnsi="Times New Roman"/>
          <w:sz w:val="24"/>
          <w:szCs w:val="24"/>
          <w:lang w:val="sq-AL"/>
        </w:rPr>
        <w:t>ë</w:t>
      </w:r>
      <w:r w:rsidR="008E336E" w:rsidRPr="008800B3">
        <w:rPr>
          <w:rFonts w:ascii="Times New Roman" w:hAnsi="Times New Roman"/>
          <w:sz w:val="24"/>
          <w:szCs w:val="24"/>
          <w:lang w:val="sq-AL"/>
        </w:rPr>
        <w:t xml:space="preserve"> proporcional</w:t>
      </w:r>
      <w:r w:rsidR="00835342" w:rsidRPr="008800B3">
        <w:rPr>
          <w:rFonts w:ascii="Times New Roman" w:hAnsi="Times New Roman"/>
          <w:sz w:val="24"/>
          <w:szCs w:val="24"/>
          <w:lang w:val="sq-AL"/>
        </w:rPr>
        <w:t>i</w:t>
      </w:r>
      <w:r w:rsidR="008E336E" w:rsidRPr="008800B3">
        <w:rPr>
          <w:rFonts w:ascii="Times New Roman" w:hAnsi="Times New Roman"/>
          <w:sz w:val="24"/>
          <w:szCs w:val="24"/>
          <w:lang w:val="sq-AL"/>
        </w:rPr>
        <w:t>t</w:t>
      </w:r>
      <w:r w:rsidR="00E032DD" w:rsidRPr="008800B3">
        <w:rPr>
          <w:rFonts w:ascii="Times New Roman" w:hAnsi="Times New Roman"/>
          <w:sz w:val="24"/>
          <w:szCs w:val="24"/>
          <w:lang w:val="sq-AL"/>
        </w:rPr>
        <w:t>etit</w:t>
      </w:r>
      <w:r w:rsidR="008E336E" w:rsidRPr="008800B3">
        <w:rPr>
          <w:rFonts w:ascii="Times New Roman" w:hAnsi="Times New Roman"/>
          <w:sz w:val="24"/>
          <w:szCs w:val="24"/>
          <w:lang w:val="sq-AL"/>
        </w:rPr>
        <w:t>, ku p</w:t>
      </w:r>
      <w:r w:rsidR="009107BA" w:rsidRPr="008800B3">
        <w:rPr>
          <w:rFonts w:ascii="Times New Roman" w:hAnsi="Times New Roman"/>
          <w:sz w:val="24"/>
          <w:szCs w:val="24"/>
          <w:lang w:val="sq-AL"/>
        </w:rPr>
        <w:t>ë</w:t>
      </w:r>
      <w:r w:rsidR="008E336E" w:rsidRPr="008800B3">
        <w:rPr>
          <w:rFonts w:ascii="Times New Roman" w:hAnsi="Times New Roman"/>
          <w:sz w:val="24"/>
          <w:szCs w:val="24"/>
          <w:lang w:val="sq-AL"/>
        </w:rPr>
        <w:t>r mas</w:t>
      </w:r>
      <w:r w:rsidR="009107BA" w:rsidRPr="008800B3">
        <w:rPr>
          <w:rFonts w:ascii="Times New Roman" w:hAnsi="Times New Roman"/>
          <w:sz w:val="24"/>
          <w:szCs w:val="24"/>
          <w:lang w:val="sq-AL"/>
        </w:rPr>
        <w:t>ë</w:t>
      </w:r>
      <w:r w:rsidR="008E336E" w:rsidRPr="008800B3">
        <w:rPr>
          <w:rFonts w:ascii="Times New Roman" w:hAnsi="Times New Roman"/>
          <w:sz w:val="24"/>
          <w:szCs w:val="24"/>
          <w:lang w:val="sq-AL"/>
        </w:rPr>
        <w:t xml:space="preserve">n e penalitetit </w:t>
      </w:r>
      <w:r w:rsidR="00C14F2A" w:rsidRPr="008800B3">
        <w:rPr>
          <w:rFonts w:ascii="Times New Roman" w:hAnsi="Times New Roman"/>
          <w:sz w:val="24"/>
          <w:szCs w:val="24"/>
          <w:lang w:val="sq-AL"/>
        </w:rPr>
        <w:t>ndaj</w:t>
      </w:r>
      <w:r w:rsidR="008E336E" w:rsidRPr="008800B3">
        <w:rPr>
          <w:rFonts w:ascii="Times New Roman" w:hAnsi="Times New Roman"/>
          <w:sz w:val="24"/>
          <w:szCs w:val="24"/>
          <w:lang w:val="sq-AL"/>
        </w:rPr>
        <w:t xml:space="preserve"> </w:t>
      </w:r>
      <w:r w:rsidR="009F438C" w:rsidRPr="008800B3">
        <w:rPr>
          <w:rFonts w:ascii="Times New Roman" w:hAnsi="Times New Roman"/>
          <w:sz w:val="24"/>
          <w:szCs w:val="24"/>
          <w:lang w:val="sq-AL"/>
        </w:rPr>
        <w:t xml:space="preserve"> </w:t>
      </w:r>
      <w:r w:rsidR="0049779A" w:rsidRPr="008800B3">
        <w:rPr>
          <w:rFonts w:ascii="Times New Roman" w:hAnsi="Times New Roman"/>
          <w:sz w:val="24"/>
          <w:szCs w:val="24"/>
          <w:lang w:val="sq-AL"/>
        </w:rPr>
        <w:t>operator</w:t>
      </w:r>
      <w:r w:rsidR="00464C6A" w:rsidRPr="008800B3">
        <w:rPr>
          <w:rFonts w:ascii="Times New Roman" w:hAnsi="Times New Roman"/>
          <w:sz w:val="24"/>
          <w:szCs w:val="24"/>
          <w:lang w:val="sq-AL"/>
        </w:rPr>
        <w:t>ë</w:t>
      </w:r>
      <w:r w:rsidR="008E336E" w:rsidRPr="008800B3">
        <w:rPr>
          <w:rFonts w:ascii="Times New Roman" w:hAnsi="Times New Roman"/>
          <w:sz w:val="24"/>
          <w:szCs w:val="24"/>
          <w:lang w:val="sq-AL"/>
        </w:rPr>
        <w:t xml:space="preserve">ve </w:t>
      </w:r>
      <w:r w:rsidR="0049779A" w:rsidRPr="008800B3">
        <w:rPr>
          <w:rFonts w:ascii="Times New Roman" w:hAnsi="Times New Roman"/>
          <w:sz w:val="24"/>
          <w:szCs w:val="24"/>
          <w:lang w:val="sq-AL"/>
        </w:rPr>
        <w:t>ekonomik</w:t>
      </w:r>
      <w:r w:rsidR="00464C6A" w:rsidRPr="008800B3">
        <w:rPr>
          <w:rFonts w:ascii="Times New Roman" w:hAnsi="Times New Roman"/>
          <w:sz w:val="24"/>
          <w:szCs w:val="24"/>
          <w:lang w:val="sq-AL"/>
        </w:rPr>
        <w:t>ë</w:t>
      </w:r>
      <w:r w:rsidR="009F438C" w:rsidRPr="008800B3">
        <w:rPr>
          <w:rFonts w:ascii="Times New Roman" w:hAnsi="Times New Roman"/>
          <w:sz w:val="24"/>
          <w:szCs w:val="24"/>
          <w:lang w:val="sq-AL"/>
        </w:rPr>
        <w:t>,</w:t>
      </w:r>
      <w:r w:rsidR="0049779A" w:rsidRPr="008800B3">
        <w:rPr>
          <w:rFonts w:ascii="Times New Roman" w:hAnsi="Times New Roman"/>
          <w:sz w:val="24"/>
          <w:szCs w:val="24"/>
          <w:lang w:val="sq-AL"/>
        </w:rPr>
        <w:t xml:space="preserve"> </w:t>
      </w:r>
      <w:r w:rsidR="008E336E" w:rsidRPr="008800B3">
        <w:rPr>
          <w:rFonts w:ascii="Times New Roman" w:hAnsi="Times New Roman"/>
          <w:sz w:val="24"/>
          <w:szCs w:val="24"/>
          <w:lang w:val="sq-AL"/>
        </w:rPr>
        <w:t>duhen mbajtur n</w:t>
      </w:r>
      <w:r w:rsidR="009107BA" w:rsidRPr="008800B3">
        <w:rPr>
          <w:rFonts w:ascii="Times New Roman" w:hAnsi="Times New Roman"/>
          <w:sz w:val="24"/>
          <w:szCs w:val="24"/>
          <w:lang w:val="sq-AL"/>
        </w:rPr>
        <w:t>ë</w:t>
      </w:r>
      <w:r w:rsidR="008E336E" w:rsidRPr="008800B3">
        <w:rPr>
          <w:rFonts w:ascii="Times New Roman" w:hAnsi="Times New Roman"/>
          <w:sz w:val="24"/>
          <w:szCs w:val="24"/>
          <w:lang w:val="sq-AL"/>
        </w:rPr>
        <w:t xml:space="preserve"> konsiderat</w:t>
      </w:r>
      <w:r w:rsidR="009107BA" w:rsidRPr="008800B3">
        <w:rPr>
          <w:rFonts w:ascii="Times New Roman" w:hAnsi="Times New Roman"/>
          <w:sz w:val="24"/>
          <w:szCs w:val="24"/>
          <w:lang w:val="sq-AL"/>
        </w:rPr>
        <w:t>ë</w:t>
      </w:r>
      <w:r w:rsidR="008E336E" w:rsidRPr="008800B3">
        <w:rPr>
          <w:rFonts w:ascii="Times New Roman" w:hAnsi="Times New Roman"/>
          <w:sz w:val="24"/>
          <w:szCs w:val="24"/>
          <w:lang w:val="sq-AL"/>
        </w:rPr>
        <w:t>, disa element</w:t>
      </w:r>
      <w:r w:rsidR="009107BA" w:rsidRPr="008800B3">
        <w:rPr>
          <w:rFonts w:ascii="Times New Roman" w:hAnsi="Times New Roman"/>
          <w:sz w:val="24"/>
          <w:szCs w:val="24"/>
          <w:lang w:val="sq-AL"/>
        </w:rPr>
        <w:t>ë</w:t>
      </w:r>
      <w:r w:rsidR="008E336E" w:rsidRPr="008800B3">
        <w:rPr>
          <w:rFonts w:ascii="Times New Roman" w:hAnsi="Times New Roman"/>
          <w:sz w:val="24"/>
          <w:szCs w:val="24"/>
          <w:lang w:val="sq-AL"/>
        </w:rPr>
        <w:t xml:space="preserve"> t</w:t>
      </w:r>
      <w:r w:rsidR="009107BA" w:rsidRPr="008800B3">
        <w:rPr>
          <w:rFonts w:ascii="Times New Roman" w:hAnsi="Times New Roman"/>
          <w:sz w:val="24"/>
          <w:szCs w:val="24"/>
          <w:lang w:val="sq-AL"/>
        </w:rPr>
        <w:t>ë</w:t>
      </w:r>
      <w:r w:rsidR="008E336E" w:rsidRPr="008800B3">
        <w:rPr>
          <w:rFonts w:ascii="Times New Roman" w:hAnsi="Times New Roman"/>
          <w:sz w:val="24"/>
          <w:szCs w:val="24"/>
          <w:lang w:val="sq-AL"/>
        </w:rPr>
        <w:t xml:space="preserve"> till</w:t>
      </w:r>
      <w:r w:rsidR="009107BA" w:rsidRPr="008800B3">
        <w:rPr>
          <w:rFonts w:ascii="Times New Roman" w:hAnsi="Times New Roman"/>
          <w:sz w:val="24"/>
          <w:szCs w:val="24"/>
          <w:lang w:val="sq-AL"/>
        </w:rPr>
        <w:t>ë</w:t>
      </w:r>
      <w:r w:rsidR="008E336E" w:rsidRPr="008800B3">
        <w:rPr>
          <w:rFonts w:ascii="Times New Roman" w:hAnsi="Times New Roman"/>
          <w:sz w:val="24"/>
          <w:szCs w:val="24"/>
          <w:lang w:val="sq-AL"/>
        </w:rPr>
        <w:t xml:space="preserve"> si: vlera e p</w:t>
      </w:r>
      <w:r w:rsidR="009107BA" w:rsidRPr="008800B3">
        <w:rPr>
          <w:rFonts w:ascii="Times New Roman" w:hAnsi="Times New Roman"/>
          <w:sz w:val="24"/>
          <w:szCs w:val="24"/>
          <w:lang w:val="sq-AL"/>
        </w:rPr>
        <w:t>ë</w:t>
      </w:r>
      <w:r w:rsidR="008E336E" w:rsidRPr="008800B3">
        <w:rPr>
          <w:rFonts w:ascii="Times New Roman" w:hAnsi="Times New Roman"/>
          <w:sz w:val="24"/>
          <w:szCs w:val="24"/>
          <w:lang w:val="sq-AL"/>
        </w:rPr>
        <w:t>rllogaritur e kontrat</w:t>
      </w:r>
      <w:r w:rsidR="009107BA" w:rsidRPr="008800B3">
        <w:rPr>
          <w:rFonts w:ascii="Times New Roman" w:hAnsi="Times New Roman"/>
          <w:sz w:val="24"/>
          <w:szCs w:val="24"/>
          <w:lang w:val="sq-AL"/>
        </w:rPr>
        <w:t>ë</w:t>
      </w:r>
      <w:r w:rsidR="008E336E" w:rsidRPr="008800B3">
        <w:rPr>
          <w:rFonts w:ascii="Times New Roman" w:hAnsi="Times New Roman"/>
          <w:sz w:val="24"/>
          <w:szCs w:val="24"/>
          <w:lang w:val="sq-AL"/>
        </w:rPr>
        <w:t>s, lloji dhe rrethanat e kryerjes</w:t>
      </w:r>
      <w:r w:rsidR="00C14F2A" w:rsidRPr="008800B3">
        <w:rPr>
          <w:rFonts w:ascii="Times New Roman" w:hAnsi="Times New Roman"/>
          <w:sz w:val="24"/>
          <w:szCs w:val="24"/>
          <w:lang w:val="sq-AL"/>
        </w:rPr>
        <w:t xml:space="preserve"> s</w:t>
      </w:r>
      <w:r w:rsidR="009107BA" w:rsidRPr="008800B3">
        <w:rPr>
          <w:rFonts w:ascii="Times New Roman" w:hAnsi="Times New Roman"/>
          <w:sz w:val="24"/>
          <w:szCs w:val="24"/>
          <w:lang w:val="sq-AL"/>
        </w:rPr>
        <w:t>ë</w:t>
      </w:r>
      <w:r w:rsidR="00C14F2A" w:rsidRPr="008800B3">
        <w:rPr>
          <w:rFonts w:ascii="Times New Roman" w:hAnsi="Times New Roman"/>
          <w:sz w:val="24"/>
          <w:szCs w:val="24"/>
          <w:lang w:val="sq-AL"/>
        </w:rPr>
        <w:t xml:space="preserve"> shkeljes</w:t>
      </w:r>
      <w:r w:rsidR="008E336E" w:rsidRPr="008800B3">
        <w:rPr>
          <w:rFonts w:ascii="Times New Roman" w:hAnsi="Times New Roman"/>
          <w:sz w:val="24"/>
          <w:szCs w:val="24"/>
          <w:lang w:val="sq-AL"/>
        </w:rPr>
        <w:t xml:space="preserve">, pasoja </w:t>
      </w:r>
      <w:r w:rsidR="00C14F2A" w:rsidRPr="008800B3">
        <w:rPr>
          <w:rFonts w:ascii="Times New Roman" w:hAnsi="Times New Roman"/>
          <w:sz w:val="24"/>
          <w:szCs w:val="24"/>
          <w:lang w:val="sq-AL"/>
        </w:rPr>
        <w:t>q</w:t>
      </w:r>
      <w:r w:rsidR="009107BA" w:rsidRPr="008800B3">
        <w:rPr>
          <w:rFonts w:ascii="Times New Roman" w:hAnsi="Times New Roman"/>
          <w:sz w:val="24"/>
          <w:szCs w:val="24"/>
          <w:lang w:val="sq-AL"/>
        </w:rPr>
        <w:t>ë</w:t>
      </w:r>
      <w:r w:rsidR="00C14F2A" w:rsidRPr="008800B3">
        <w:rPr>
          <w:rFonts w:ascii="Times New Roman" w:hAnsi="Times New Roman"/>
          <w:sz w:val="24"/>
          <w:szCs w:val="24"/>
          <w:lang w:val="sq-AL"/>
        </w:rPr>
        <w:t xml:space="preserve"> i </w:t>
      </w:r>
      <w:r w:rsidR="009107BA" w:rsidRPr="008800B3">
        <w:rPr>
          <w:rFonts w:ascii="Times New Roman" w:hAnsi="Times New Roman"/>
          <w:sz w:val="24"/>
          <w:szCs w:val="24"/>
          <w:lang w:val="sq-AL"/>
        </w:rPr>
        <w:t>ë</w:t>
      </w:r>
      <w:r w:rsidR="00C14F2A" w:rsidRPr="008800B3">
        <w:rPr>
          <w:rFonts w:ascii="Times New Roman" w:hAnsi="Times New Roman"/>
          <w:sz w:val="24"/>
          <w:szCs w:val="24"/>
          <w:lang w:val="sq-AL"/>
        </w:rPr>
        <w:t>sht</w:t>
      </w:r>
      <w:r w:rsidR="009107BA" w:rsidRPr="008800B3">
        <w:rPr>
          <w:rFonts w:ascii="Times New Roman" w:hAnsi="Times New Roman"/>
          <w:sz w:val="24"/>
          <w:szCs w:val="24"/>
          <w:lang w:val="sq-AL"/>
        </w:rPr>
        <w:t>ë</w:t>
      </w:r>
      <w:r w:rsidR="008E336E" w:rsidRPr="008800B3">
        <w:rPr>
          <w:rFonts w:ascii="Times New Roman" w:hAnsi="Times New Roman"/>
          <w:sz w:val="24"/>
          <w:szCs w:val="24"/>
          <w:lang w:val="sq-AL"/>
        </w:rPr>
        <w:t xml:space="preserve"> shkaktuar </w:t>
      </w:r>
      <w:r w:rsidR="00C14F2A" w:rsidRPr="008800B3">
        <w:rPr>
          <w:rFonts w:ascii="Times New Roman" w:hAnsi="Times New Roman"/>
          <w:sz w:val="24"/>
          <w:szCs w:val="24"/>
          <w:lang w:val="sq-AL"/>
        </w:rPr>
        <w:t>autoritetit ose entit kontraktor, etj. Nga praktika, ka rezultuar se ka pasur raste kur afati nj</w:t>
      </w:r>
      <w:r w:rsidR="009107BA" w:rsidRPr="008800B3">
        <w:rPr>
          <w:rFonts w:ascii="Times New Roman" w:hAnsi="Times New Roman"/>
          <w:sz w:val="24"/>
          <w:szCs w:val="24"/>
          <w:lang w:val="sq-AL"/>
        </w:rPr>
        <w:t>ë</w:t>
      </w:r>
      <w:r w:rsidR="00C14F2A" w:rsidRPr="008800B3">
        <w:rPr>
          <w:rFonts w:ascii="Times New Roman" w:hAnsi="Times New Roman"/>
          <w:sz w:val="24"/>
          <w:szCs w:val="24"/>
          <w:lang w:val="sq-AL"/>
        </w:rPr>
        <w:t xml:space="preserve"> vjeçar i p</w:t>
      </w:r>
      <w:r w:rsidR="009107BA" w:rsidRPr="008800B3">
        <w:rPr>
          <w:rFonts w:ascii="Times New Roman" w:hAnsi="Times New Roman"/>
          <w:sz w:val="24"/>
          <w:szCs w:val="24"/>
          <w:lang w:val="sq-AL"/>
        </w:rPr>
        <w:t>ë</w:t>
      </w:r>
      <w:r w:rsidR="00C14F2A" w:rsidRPr="008800B3">
        <w:rPr>
          <w:rFonts w:ascii="Times New Roman" w:hAnsi="Times New Roman"/>
          <w:sz w:val="24"/>
          <w:szCs w:val="24"/>
          <w:lang w:val="sq-AL"/>
        </w:rPr>
        <w:t>rjashtimit t</w:t>
      </w:r>
      <w:r w:rsidR="009107BA" w:rsidRPr="008800B3">
        <w:rPr>
          <w:rFonts w:ascii="Times New Roman" w:hAnsi="Times New Roman"/>
          <w:sz w:val="24"/>
          <w:szCs w:val="24"/>
          <w:lang w:val="sq-AL"/>
        </w:rPr>
        <w:t>ë</w:t>
      </w:r>
      <w:r w:rsidR="00C14F2A" w:rsidRPr="008800B3">
        <w:rPr>
          <w:rFonts w:ascii="Times New Roman" w:hAnsi="Times New Roman"/>
          <w:sz w:val="24"/>
          <w:szCs w:val="24"/>
          <w:lang w:val="sq-AL"/>
        </w:rPr>
        <w:t xml:space="preserve"> operatorit ekonomik, nuk vjen n</w:t>
      </w:r>
      <w:r w:rsidR="009107BA" w:rsidRPr="008800B3">
        <w:rPr>
          <w:rFonts w:ascii="Times New Roman" w:hAnsi="Times New Roman"/>
          <w:sz w:val="24"/>
          <w:szCs w:val="24"/>
          <w:lang w:val="sq-AL"/>
        </w:rPr>
        <w:t>ë</w:t>
      </w:r>
      <w:r w:rsidR="00C14F2A" w:rsidRPr="008800B3">
        <w:rPr>
          <w:rFonts w:ascii="Times New Roman" w:hAnsi="Times New Roman"/>
          <w:sz w:val="24"/>
          <w:szCs w:val="24"/>
          <w:lang w:val="sq-AL"/>
        </w:rPr>
        <w:t xml:space="preserve"> raport me element</w:t>
      </w:r>
      <w:r w:rsidR="009107BA" w:rsidRPr="008800B3">
        <w:rPr>
          <w:rFonts w:ascii="Times New Roman" w:hAnsi="Times New Roman"/>
          <w:sz w:val="24"/>
          <w:szCs w:val="24"/>
          <w:lang w:val="sq-AL"/>
        </w:rPr>
        <w:t>ë</w:t>
      </w:r>
      <w:r w:rsidR="00C14F2A" w:rsidRPr="008800B3">
        <w:rPr>
          <w:rFonts w:ascii="Times New Roman" w:hAnsi="Times New Roman"/>
          <w:sz w:val="24"/>
          <w:szCs w:val="24"/>
          <w:lang w:val="sq-AL"/>
        </w:rPr>
        <w:t>t e sip</w:t>
      </w:r>
      <w:r w:rsidR="009107BA" w:rsidRPr="008800B3">
        <w:rPr>
          <w:rFonts w:ascii="Times New Roman" w:hAnsi="Times New Roman"/>
          <w:sz w:val="24"/>
          <w:szCs w:val="24"/>
          <w:lang w:val="sq-AL"/>
        </w:rPr>
        <w:t>ë</w:t>
      </w:r>
      <w:r w:rsidR="00C14F2A" w:rsidRPr="008800B3">
        <w:rPr>
          <w:rFonts w:ascii="Times New Roman" w:hAnsi="Times New Roman"/>
          <w:sz w:val="24"/>
          <w:szCs w:val="24"/>
          <w:lang w:val="sq-AL"/>
        </w:rPr>
        <w:t xml:space="preserve">rcituar, e </w:t>
      </w:r>
      <w:r w:rsidR="009107BA" w:rsidRPr="008800B3">
        <w:rPr>
          <w:rFonts w:ascii="Times New Roman" w:hAnsi="Times New Roman"/>
          <w:sz w:val="24"/>
          <w:szCs w:val="24"/>
          <w:lang w:val="sq-AL"/>
        </w:rPr>
        <w:t>pë</w:t>
      </w:r>
      <w:r w:rsidR="00C14F2A" w:rsidRPr="008800B3">
        <w:rPr>
          <w:rFonts w:ascii="Times New Roman" w:hAnsi="Times New Roman"/>
          <w:sz w:val="24"/>
          <w:szCs w:val="24"/>
          <w:lang w:val="sq-AL"/>
        </w:rPr>
        <w:t>r pasoj</w:t>
      </w:r>
      <w:r w:rsidR="009107BA" w:rsidRPr="008800B3">
        <w:rPr>
          <w:rFonts w:ascii="Times New Roman" w:hAnsi="Times New Roman"/>
          <w:sz w:val="24"/>
          <w:szCs w:val="24"/>
          <w:lang w:val="sq-AL"/>
        </w:rPr>
        <w:t>ë</w:t>
      </w:r>
      <w:r w:rsidR="00C14F2A" w:rsidRPr="008800B3">
        <w:rPr>
          <w:rFonts w:ascii="Times New Roman" w:hAnsi="Times New Roman"/>
          <w:sz w:val="24"/>
          <w:szCs w:val="24"/>
          <w:lang w:val="sq-AL"/>
        </w:rPr>
        <w:t xml:space="preserve"> ulja e k</w:t>
      </w:r>
      <w:r w:rsidR="009107BA" w:rsidRPr="008800B3">
        <w:rPr>
          <w:rFonts w:ascii="Times New Roman" w:hAnsi="Times New Roman"/>
          <w:sz w:val="24"/>
          <w:szCs w:val="24"/>
          <w:lang w:val="sq-AL"/>
        </w:rPr>
        <w:t>ë</w:t>
      </w:r>
      <w:r w:rsidR="00C14F2A" w:rsidRPr="008800B3">
        <w:rPr>
          <w:rFonts w:ascii="Times New Roman" w:hAnsi="Times New Roman"/>
          <w:sz w:val="24"/>
          <w:szCs w:val="24"/>
          <w:lang w:val="sq-AL"/>
        </w:rPr>
        <w:t xml:space="preserve">tij minimumi </w:t>
      </w:r>
      <w:r w:rsidR="009107BA" w:rsidRPr="008800B3">
        <w:rPr>
          <w:rFonts w:ascii="Times New Roman" w:hAnsi="Times New Roman"/>
          <w:sz w:val="24"/>
          <w:szCs w:val="24"/>
          <w:lang w:val="sq-AL"/>
        </w:rPr>
        <w:t>vlerësohet e nevojshme për këto raste.</w:t>
      </w:r>
    </w:p>
    <w:p w:rsidR="008800B3" w:rsidRDefault="008800B3" w:rsidP="008800B3">
      <w:pPr>
        <w:pStyle w:val="ListParagraph"/>
        <w:spacing w:after="0" w:line="240" w:lineRule="auto"/>
        <w:jc w:val="both"/>
        <w:rPr>
          <w:rFonts w:ascii="Times New Roman" w:hAnsi="Times New Roman"/>
          <w:sz w:val="24"/>
          <w:szCs w:val="24"/>
          <w:lang w:val="sq-AL"/>
        </w:rPr>
      </w:pPr>
    </w:p>
    <w:p w:rsidR="0015485E" w:rsidRPr="008D6D59" w:rsidRDefault="0015485E" w:rsidP="008800B3">
      <w:pPr>
        <w:pStyle w:val="ListParagraph"/>
        <w:spacing w:after="0" w:line="240" w:lineRule="auto"/>
        <w:jc w:val="both"/>
        <w:rPr>
          <w:rFonts w:ascii="Times New Roman" w:hAnsi="Times New Roman"/>
          <w:sz w:val="24"/>
          <w:szCs w:val="24"/>
          <w:lang w:val="sq-AL"/>
        </w:rPr>
      </w:pPr>
      <w:r>
        <w:rPr>
          <w:rFonts w:ascii="Times New Roman" w:hAnsi="Times New Roman"/>
          <w:sz w:val="24"/>
          <w:szCs w:val="24"/>
          <w:lang w:val="sq-AL"/>
        </w:rPr>
        <w:t xml:space="preserve">Gjithashtu, </w:t>
      </w:r>
      <w:r w:rsidR="00464C6A">
        <w:rPr>
          <w:rFonts w:ascii="Times New Roman" w:hAnsi="Times New Roman"/>
          <w:sz w:val="24"/>
          <w:szCs w:val="24"/>
          <w:lang w:val="sq-AL"/>
        </w:rPr>
        <w:t>ë</w:t>
      </w:r>
      <w:r>
        <w:rPr>
          <w:rFonts w:ascii="Times New Roman" w:hAnsi="Times New Roman"/>
          <w:sz w:val="24"/>
          <w:szCs w:val="24"/>
          <w:lang w:val="sq-AL"/>
        </w:rPr>
        <w:t>sht</w:t>
      </w:r>
      <w:r w:rsidR="00464C6A">
        <w:rPr>
          <w:rFonts w:ascii="Times New Roman" w:hAnsi="Times New Roman"/>
          <w:sz w:val="24"/>
          <w:szCs w:val="24"/>
          <w:lang w:val="sq-AL"/>
        </w:rPr>
        <w:t>ë</w:t>
      </w:r>
      <w:r>
        <w:rPr>
          <w:rFonts w:ascii="Times New Roman" w:hAnsi="Times New Roman"/>
          <w:sz w:val="24"/>
          <w:szCs w:val="24"/>
          <w:lang w:val="sq-AL"/>
        </w:rPr>
        <w:t xml:space="preserve"> parashikuar edhe e drejta e APP </w:t>
      </w:r>
      <w:r w:rsidR="00DE7AC4">
        <w:rPr>
          <w:rFonts w:ascii="Times New Roman" w:hAnsi="Times New Roman"/>
          <w:sz w:val="24"/>
          <w:szCs w:val="24"/>
          <w:lang w:val="sq-AL"/>
        </w:rPr>
        <w:t xml:space="preserve">që </w:t>
      </w:r>
      <w:r>
        <w:rPr>
          <w:rFonts w:ascii="Times New Roman" w:hAnsi="Times New Roman"/>
          <w:sz w:val="24"/>
          <w:szCs w:val="24"/>
          <w:lang w:val="sq-AL"/>
        </w:rPr>
        <w:t>t</w:t>
      </w:r>
      <w:r w:rsidR="00464C6A">
        <w:rPr>
          <w:rFonts w:ascii="Times New Roman" w:hAnsi="Times New Roman"/>
          <w:sz w:val="24"/>
          <w:szCs w:val="24"/>
          <w:lang w:val="sq-AL"/>
        </w:rPr>
        <w:t>ë</w:t>
      </w:r>
      <w:r>
        <w:rPr>
          <w:rFonts w:ascii="Times New Roman" w:hAnsi="Times New Roman"/>
          <w:sz w:val="24"/>
          <w:szCs w:val="24"/>
          <w:lang w:val="sq-AL"/>
        </w:rPr>
        <w:t xml:space="preserve"> përjashtoj</w:t>
      </w:r>
      <w:r w:rsidR="00464C6A">
        <w:rPr>
          <w:rFonts w:ascii="Times New Roman" w:hAnsi="Times New Roman"/>
          <w:sz w:val="24"/>
          <w:szCs w:val="24"/>
          <w:lang w:val="sq-AL"/>
        </w:rPr>
        <w:t>ë</w:t>
      </w:r>
      <w:r>
        <w:rPr>
          <w:rFonts w:ascii="Times New Roman" w:hAnsi="Times New Roman"/>
          <w:sz w:val="24"/>
          <w:szCs w:val="24"/>
          <w:lang w:val="sq-AL"/>
        </w:rPr>
        <w:t xml:space="preserve"> </w:t>
      </w:r>
      <w:r w:rsidR="00DE7AC4">
        <w:rPr>
          <w:rFonts w:ascii="Times New Roman" w:hAnsi="Times New Roman"/>
          <w:sz w:val="24"/>
          <w:szCs w:val="24"/>
          <w:lang w:val="sq-AL"/>
        </w:rPr>
        <w:t xml:space="preserve">një operator ekonomik </w:t>
      </w:r>
      <w:r>
        <w:rPr>
          <w:rFonts w:ascii="Times New Roman" w:hAnsi="Times New Roman"/>
          <w:sz w:val="24"/>
          <w:szCs w:val="24"/>
          <w:lang w:val="sq-AL"/>
        </w:rPr>
        <w:t xml:space="preserve">nga pjesëmarrja në procedurat e prokurimit për një periudhë nga 3 muaj deri në 3 vjet, </w:t>
      </w:r>
      <w:r w:rsidRPr="008D6D59">
        <w:rPr>
          <w:rFonts w:ascii="Times New Roman" w:hAnsi="Times New Roman"/>
          <w:sz w:val="24"/>
          <w:szCs w:val="24"/>
          <w:lang w:val="sq-AL"/>
        </w:rPr>
        <w:t>nëse është tërhequr mbi pesë herë nga nënshkrimi i kontratës në procedura prokurimi të ndryshme, të zhvilluara nga një ose disa autoritete të ndryshme kontraktore, brenda një viti kalendarik.</w:t>
      </w:r>
      <w:r w:rsidR="009F438C">
        <w:rPr>
          <w:rFonts w:ascii="Times New Roman" w:hAnsi="Times New Roman"/>
          <w:sz w:val="24"/>
          <w:szCs w:val="24"/>
          <w:lang w:val="sq-AL"/>
        </w:rPr>
        <w:t xml:space="preserve"> Edhe ky parashikim ka si q</w:t>
      </w:r>
      <w:r w:rsidR="00DE13A6">
        <w:rPr>
          <w:rFonts w:ascii="Times New Roman" w:hAnsi="Times New Roman"/>
          <w:sz w:val="24"/>
          <w:szCs w:val="24"/>
          <w:lang w:val="sq-AL"/>
        </w:rPr>
        <w:t>ë</w:t>
      </w:r>
      <w:r w:rsidR="009F438C">
        <w:rPr>
          <w:rFonts w:ascii="Times New Roman" w:hAnsi="Times New Roman"/>
          <w:sz w:val="24"/>
          <w:szCs w:val="24"/>
          <w:lang w:val="sq-AL"/>
        </w:rPr>
        <w:t xml:space="preserve">llim </w:t>
      </w:r>
      <w:r w:rsidR="002B4AE9" w:rsidRPr="00061E85">
        <w:rPr>
          <w:rFonts w:ascii="Times New Roman" w:hAnsi="Times New Roman"/>
          <w:sz w:val="24"/>
          <w:szCs w:val="24"/>
          <w:lang w:val="sq-AL"/>
        </w:rPr>
        <w:t>të</w:t>
      </w:r>
      <w:r w:rsidR="002B4AE9">
        <w:rPr>
          <w:rFonts w:ascii="Times New Roman" w:hAnsi="Times New Roman"/>
          <w:sz w:val="24"/>
          <w:szCs w:val="24"/>
          <w:lang w:val="sq-AL"/>
        </w:rPr>
        <w:t xml:space="preserve"> rrisë</w:t>
      </w:r>
      <w:r w:rsidR="002B4AE9" w:rsidRPr="00061E85">
        <w:rPr>
          <w:rFonts w:ascii="Times New Roman" w:hAnsi="Times New Roman"/>
          <w:sz w:val="24"/>
          <w:szCs w:val="24"/>
          <w:lang w:val="sq-AL"/>
        </w:rPr>
        <w:t xml:space="preserve"> përgjegjsh</w:t>
      </w:r>
      <w:r w:rsidR="002B4AE9">
        <w:rPr>
          <w:rFonts w:ascii="Times New Roman" w:hAnsi="Times New Roman"/>
          <w:sz w:val="24"/>
          <w:szCs w:val="24"/>
          <w:lang w:val="sq-AL"/>
        </w:rPr>
        <w:t>m</w:t>
      </w:r>
      <w:r w:rsidR="002B4AE9" w:rsidRPr="00061E85">
        <w:rPr>
          <w:rFonts w:ascii="Times New Roman" w:hAnsi="Times New Roman"/>
          <w:sz w:val="24"/>
          <w:szCs w:val="24"/>
          <w:lang w:val="sq-AL"/>
        </w:rPr>
        <w:t>ë</w:t>
      </w:r>
      <w:r w:rsidR="002B4AE9">
        <w:rPr>
          <w:rFonts w:ascii="Times New Roman" w:hAnsi="Times New Roman"/>
          <w:sz w:val="24"/>
          <w:szCs w:val="24"/>
          <w:lang w:val="sq-AL"/>
        </w:rPr>
        <w:t>rinë e</w:t>
      </w:r>
      <w:r w:rsidR="002B4AE9" w:rsidRPr="00061E85">
        <w:rPr>
          <w:rFonts w:ascii="Times New Roman" w:hAnsi="Times New Roman"/>
          <w:sz w:val="24"/>
          <w:szCs w:val="24"/>
          <w:lang w:val="sq-AL"/>
        </w:rPr>
        <w:t xml:space="preserve"> operatorë</w:t>
      </w:r>
      <w:r w:rsidR="002B4AE9">
        <w:rPr>
          <w:rFonts w:ascii="Times New Roman" w:hAnsi="Times New Roman"/>
          <w:sz w:val="24"/>
          <w:szCs w:val="24"/>
          <w:lang w:val="sq-AL"/>
        </w:rPr>
        <w:t>ve</w:t>
      </w:r>
      <w:r w:rsidR="002B4AE9" w:rsidRPr="00061E85">
        <w:rPr>
          <w:rFonts w:ascii="Times New Roman" w:hAnsi="Times New Roman"/>
          <w:sz w:val="24"/>
          <w:szCs w:val="24"/>
          <w:lang w:val="sq-AL"/>
        </w:rPr>
        <w:t xml:space="preserve"> ekonomikë në momentin kur vendosin të ofertojnë</w:t>
      </w:r>
      <w:r w:rsidR="00EC7F8D">
        <w:rPr>
          <w:rFonts w:ascii="Times New Roman" w:hAnsi="Times New Roman"/>
          <w:sz w:val="24"/>
          <w:szCs w:val="24"/>
          <w:lang w:val="sq-AL"/>
        </w:rPr>
        <w:t xml:space="preserve"> në procedura prokurimi për të përfituar fonde publike</w:t>
      </w:r>
      <w:r w:rsidR="009F438C">
        <w:rPr>
          <w:rFonts w:ascii="Times New Roman" w:hAnsi="Times New Roman"/>
          <w:sz w:val="24"/>
          <w:szCs w:val="24"/>
          <w:lang w:val="sq-AL"/>
        </w:rPr>
        <w:t>.</w:t>
      </w:r>
    </w:p>
    <w:p w:rsidR="0015485E" w:rsidRDefault="0015485E" w:rsidP="0049779A">
      <w:pPr>
        <w:spacing w:after="0" w:line="240" w:lineRule="auto"/>
        <w:jc w:val="both"/>
        <w:rPr>
          <w:rFonts w:ascii="Times New Roman" w:hAnsi="Times New Roman"/>
          <w:sz w:val="24"/>
          <w:szCs w:val="24"/>
        </w:rPr>
      </w:pPr>
    </w:p>
    <w:p w:rsidR="008800B3" w:rsidRPr="00B20A5F" w:rsidRDefault="00B20A5F" w:rsidP="00B20A5F">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9F438C" w:rsidRPr="00B20A5F">
        <w:rPr>
          <w:rFonts w:ascii="Times New Roman" w:hAnsi="Times New Roman"/>
          <w:sz w:val="24"/>
          <w:szCs w:val="24"/>
        </w:rPr>
        <w:t>Me q</w:t>
      </w:r>
      <w:r w:rsidR="00DE13A6" w:rsidRPr="00B20A5F">
        <w:rPr>
          <w:rFonts w:ascii="Times New Roman" w:hAnsi="Times New Roman"/>
          <w:sz w:val="24"/>
          <w:szCs w:val="24"/>
        </w:rPr>
        <w:t>ë</w:t>
      </w:r>
      <w:r w:rsidR="009F438C" w:rsidRPr="00B20A5F">
        <w:rPr>
          <w:rFonts w:ascii="Times New Roman" w:hAnsi="Times New Roman"/>
          <w:sz w:val="24"/>
          <w:szCs w:val="24"/>
        </w:rPr>
        <w:t>llim leht</w:t>
      </w:r>
      <w:r w:rsidR="00DE13A6" w:rsidRPr="00B20A5F">
        <w:rPr>
          <w:rFonts w:ascii="Times New Roman" w:hAnsi="Times New Roman"/>
          <w:sz w:val="24"/>
          <w:szCs w:val="24"/>
        </w:rPr>
        <w:t>ë</w:t>
      </w:r>
      <w:r w:rsidR="009F438C" w:rsidRPr="00B20A5F">
        <w:rPr>
          <w:rFonts w:ascii="Times New Roman" w:hAnsi="Times New Roman"/>
          <w:sz w:val="24"/>
          <w:szCs w:val="24"/>
        </w:rPr>
        <w:t>simin e operator</w:t>
      </w:r>
      <w:r w:rsidR="00DE13A6" w:rsidRPr="00B20A5F">
        <w:rPr>
          <w:rFonts w:ascii="Times New Roman" w:hAnsi="Times New Roman"/>
          <w:sz w:val="24"/>
          <w:szCs w:val="24"/>
        </w:rPr>
        <w:t>ë</w:t>
      </w:r>
      <w:r w:rsidR="009F438C" w:rsidRPr="00B20A5F">
        <w:rPr>
          <w:rFonts w:ascii="Times New Roman" w:hAnsi="Times New Roman"/>
          <w:sz w:val="24"/>
          <w:szCs w:val="24"/>
        </w:rPr>
        <w:t>ve ekonomik</w:t>
      </w:r>
      <w:r w:rsidR="00DE13A6" w:rsidRPr="00B20A5F">
        <w:rPr>
          <w:rFonts w:ascii="Times New Roman" w:hAnsi="Times New Roman"/>
          <w:sz w:val="24"/>
          <w:szCs w:val="24"/>
        </w:rPr>
        <w:t>ë</w:t>
      </w:r>
      <w:r w:rsidR="009F438C" w:rsidRPr="00B20A5F">
        <w:rPr>
          <w:rFonts w:ascii="Times New Roman" w:hAnsi="Times New Roman"/>
          <w:sz w:val="24"/>
          <w:szCs w:val="24"/>
        </w:rPr>
        <w:t xml:space="preserve"> gjat</w:t>
      </w:r>
      <w:r w:rsidR="00DE13A6" w:rsidRPr="00B20A5F">
        <w:rPr>
          <w:rFonts w:ascii="Times New Roman" w:hAnsi="Times New Roman"/>
          <w:sz w:val="24"/>
          <w:szCs w:val="24"/>
        </w:rPr>
        <w:t>ë</w:t>
      </w:r>
      <w:r w:rsidR="009F438C" w:rsidRPr="00B20A5F">
        <w:rPr>
          <w:rFonts w:ascii="Times New Roman" w:hAnsi="Times New Roman"/>
          <w:sz w:val="24"/>
          <w:szCs w:val="24"/>
        </w:rPr>
        <w:t xml:space="preserve"> procesit t</w:t>
      </w:r>
      <w:r w:rsidR="00DE13A6" w:rsidRPr="00B20A5F">
        <w:rPr>
          <w:rFonts w:ascii="Times New Roman" w:hAnsi="Times New Roman"/>
          <w:sz w:val="24"/>
          <w:szCs w:val="24"/>
        </w:rPr>
        <w:t>ë</w:t>
      </w:r>
      <w:r w:rsidR="009F438C" w:rsidRPr="00B20A5F">
        <w:rPr>
          <w:rFonts w:ascii="Times New Roman" w:hAnsi="Times New Roman"/>
          <w:sz w:val="24"/>
          <w:szCs w:val="24"/>
        </w:rPr>
        <w:t xml:space="preserve"> ofertimi</w:t>
      </w:r>
      <w:r w:rsidR="002B4AE9" w:rsidRPr="00B20A5F">
        <w:rPr>
          <w:rFonts w:ascii="Times New Roman" w:hAnsi="Times New Roman"/>
          <w:sz w:val="24"/>
          <w:szCs w:val="24"/>
        </w:rPr>
        <w:t>t</w:t>
      </w:r>
      <w:r w:rsidR="009F438C" w:rsidRPr="00B20A5F">
        <w:rPr>
          <w:rFonts w:ascii="Times New Roman" w:hAnsi="Times New Roman"/>
          <w:sz w:val="24"/>
          <w:szCs w:val="24"/>
        </w:rPr>
        <w:t xml:space="preserve"> </w:t>
      </w:r>
      <w:r w:rsidR="00DE13A6" w:rsidRPr="00B20A5F">
        <w:rPr>
          <w:rFonts w:ascii="Times New Roman" w:hAnsi="Times New Roman"/>
          <w:sz w:val="24"/>
          <w:szCs w:val="24"/>
        </w:rPr>
        <w:t>ë</w:t>
      </w:r>
      <w:r w:rsidR="009F438C" w:rsidRPr="00B20A5F">
        <w:rPr>
          <w:rFonts w:ascii="Times New Roman" w:hAnsi="Times New Roman"/>
          <w:sz w:val="24"/>
          <w:szCs w:val="24"/>
        </w:rPr>
        <w:t>sht</w:t>
      </w:r>
      <w:r w:rsidR="00DE13A6" w:rsidRPr="00B20A5F">
        <w:rPr>
          <w:rFonts w:ascii="Times New Roman" w:hAnsi="Times New Roman"/>
          <w:sz w:val="24"/>
          <w:szCs w:val="24"/>
        </w:rPr>
        <w:t>ë</w:t>
      </w:r>
      <w:r w:rsidR="009F438C" w:rsidRPr="00B20A5F">
        <w:rPr>
          <w:rFonts w:ascii="Times New Roman" w:hAnsi="Times New Roman"/>
          <w:sz w:val="24"/>
          <w:szCs w:val="24"/>
        </w:rPr>
        <w:t xml:space="preserve"> p</w:t>
      </w:r>
      <w:r w:rsidR="00196F04" w:rsidRPr="00B20A5F">
        <w:rPr>
          <w:rFonts w:ascii="Times New Roman" w:hAnsi="Times New Roman"/>
          <w:sz w:val="24"/>
          <w:szCs w:val="24"/>
        </w:rPr>
        <w:t>arashik</w:t>
      </w:r>
      <w:r w:rsidR="009F438C" w:rsidRPr="00B20A5F">
        <w:rPr>
          <w:rFonts w:ascii="Times New Roman" w:hAnsi="Times New Roman"/>
          <w:sz w:val="24"/>
          <w:szCs w:val="24"/>
        </w:rPr>
        <w:t>uar</w:t>
      </w:r>
      <w:r w:rsidR="00196F04" w:rsidRPr="00B20A5F">
        <w:rPr>
          <w:rFonts w:ascii="Times New Roman" w:hAnsi="Times New Roman"/>
          <w:sz w:val="24"/>
          <w:szCs w:val="24"/>
        </w:rPr>
        <w:t xml:space="preserve"> p</w:t>
      </w:r>
      <w:r w:rsidR="00464C6A" w:rsidRPr="00B20A5F">
        <w:rPr>
          <w:rFonts w:ascii="Times New Roman" w:hAnsi="Times New Roman"/>
          <w:sz w:val="24"/>
          <w:szCs w:val="24"/>
        </w:rPr>
        <w:t>ë</w:t>
      </w:r>
      <w:r w:rsidR="00196F04" w:rsidRPr="00B20A5F">
        <w:rPr>
          <w:rFonts w:ascii="Times New Roman" w:hAnsi="Times New Roman"/>
          <w:sz w:val="24"/>
          <w:szCs w:val="24"/>
        </w:rPr>
        <w:t>rdorimi</w:t>
      </w:r>
      <w:r w:rsidR="009F438C" w:rsidRPr="00B20A5F">
        <w:rPr>
          <w:rFonts w:ascii="Times New Roman" w:hAnsi="Times New Roman"/>
          <w:sz w:val="24"/>
          <w:szCs w:val="24"/>
        </w:rPr>
        <w:t xml:space="preserve"> i</w:t>
      </w:r>
      <w:r w:rsidR="00196F04" w:rsidRPr="00B20A5F">
        <w:rPr>
          <w:rFonts w:ascii="Times New Roman" w:hAnsi="Times New Roman"/>
          <w:sz w:val="24"/>
          <w:szCs w:val="24"/>
        </w:rPr>
        <w:t xml:space="preserve"> </w:t>
      </w:r>
      <w:r w:rsidR="008926FB" w:rsidRPr="00B20A5F">
        <w:rPr>
          <w:rFonts w:ascii="Times New Roman" w:hAnsi="Times New Roman"/>
          <w:sz w:val="24"/>
          <w:szCs w:val="24"/>
        </w:rPr>
        <w:t>Formulari</w:t>
      </w:r>
      <w:r w:rsidR="00196F04" w:rsidRPr="00B20A5F">
        <w:rPr>
          <w:rFonts w:ascii="Times New Roman" w:hAnsi="Times New Roman"/>
          <w:sz w:val="24"/>
          <w:szCs w:val="24"/>
        </w:rPr>
        <w:t>t</w:t>
      </w:r>
      <w:r w:rsidR="008926FB" w:rsidRPr="00B20A5F">
        <w:rPr>
          <w:rFonts w:ascii="Times New Roman" w:hAnsi="Times New Roman"/>
          <w:sz w:val="24"/>
          <w:szCs w:val="24"/>
        </w:rPr>
        <w:t xml:space="preserve"> Përmbledhës </w:t>
      </w:r>
      <w:r w:rsidR="00196F04" w:rsidRPr="00B20A5F">
        <w:rPr>
          <w:rFonts w:ascii="Times New Roman" w:hAnsi="Times New Roman"/>
          <w:sz w:val="24"/>
          <w:szCs w:val="24"/>
        </w:rPr>
        <w:t>t</w:t>
      </w:r>
      <w:r w:rsidR="00464C6A" w:rsidRPr="00B20A5F">
        <w:rPr>
          <w:rFonts w:ascii="Times New Roman" w:hAnsi="Times New Roman"/>
          <w:sz w:val="24"/>
          <w:szCs w:val="24"/>
        </w:rPr>
        <w:t>ë</w:t>
      </w:r>
      <w:r w:rsidR="008926FB" w:rsidRPr="00B20A5F">
        <w:rPr>
          <w:rFonts w:ascii="Times New Roman" w:hAnsi="Times New Roman"/>
          <w:sz w:val="24"/>
          <w:szCs w:val="24"/>
        </w:rPr>
        <w:t xml:space="preserve"> Vetdeklarimit, i</w:t>
      </w:r>
      <w:r w:rsidR="00196F04" w:rsidRPr="00B20A5F">
        <w:rPr>
          <w:rFonts w:ascii="Times New Roman" w:hAnsi="Times New Roman"/>
          <w:sz w:val="24"/>
          <w:szCs w:val="24"/>
        </w:rPr>
        <w:t xml:space="preserve"> cili i</w:t>
      </w:r>
      <w:r w:rsidR="008926FB" w:rsidRPr="00B20A5F">
        <w:rPr>
          <w:rFonts w:ascii="Times New Roman" w:hAnsi="Times New Roman"/>
          <w:sz w:val="24"/>
          <w:szCs w:val="24"/>
        </w:rPr>
        <w:t xml:space="preserve"> jep mundësi </w:t>
      </w:r>
      <w:r w:rsidR="002B4AE9" w:rsidRPr="00B20A5F">
        <w:rPr>
          <w:rFonts w:ascii="Times New Roman" w:hAnsi="Times New Roman"/>
          <w:sz w:val="24"/>
          <w:szCs w:val="24"/>
        </w:rPr>
        <w:t>operatorëve ekonomikë</w:t>
      </w:r>
      <w:r w:rsidR="008926FB" w:rsidRPr="00B20A5F">
        <w:rPr>
          <w:rFonts w:ascii="Times New Roman" w:hAnsi="Times New Roman"/>
          <w:sz w:val="24"/>
          <w:szCs w:val="24"/>
        </w:rPr>
        <w:t xml:space="preserve">, ta paraqesin </w:t>
      </w:r>
      <w:r w:rsidR="002B4AE9" w:rsidRPr="00B20A5F">
        <w:rPr>
          <w:rFonts w:ascii="Times New Roman" w:hAnsi="Times New Roman"/>
          <w:sz w:val="24"/>
          <w:szCs w:val="24"/>
        </w:rPr>
        <w:t xml:space="preserve">atë </w:t>
      </w:r>
      <w:r w:rsidR="008926FB" w:rsidRPr="00B20A5F">
        <w:rPr>
          <w:rFonts w:ascii="Times New Roman" w:hAnsi="Times New Roman"/>
          <w:sz w:val="24"/>
          <w:szCs w:val="24"/>
        </w:rPr>
        <w:t xml:space="preserve">si provë paraprake, në vend të disa vërtetimeve të lëshuara nga palë të treta. </w:t>
      </w:r>
    </w:p>
    <w:p w:rsidR="008800B3" w:rsidRDefault="008800B3" w:rsidP="008800B3">
      <w:pPr>
        <w:pStyle w:val="ListParagraph"/>
        <w:spacing w:after="0" w:line="240" w:lineRule="auto"/>
        <w:jc w:val="both"/>
        <w:rPr>
          <w:rFonts w:ascii="Times New Roman" w:hAnsi="Times New Roman"/>
          <w:sz w:val="24"/>
          <w:szCs w:val="24"/>
          <w:lang w:val="sq-AL"/>
        </w:rPr>
      </w:pPr>
    </w:p>
    <w:p w:rsidR="008800B3" w:rsidRDefault="002B4AE9" w:rsidP="008800B3">
      <w:pPr>
        <w:pStyle w:val="ListParagraph"/>
        <w:spacing w:after="0" w:line="240" w:lineRule="auto"/>
        <w:jc w:val="both"/>
        <w:rPr>
          <w:rFonts w:ascii="Times New Roman" w:hAnsi="Times New Roman"/>
          <w:sz w:val="24"/>
          <w:szCs w:val="24"/>
          <w:lang w:val="sq-AL"/>
        </w:rPr>
      </w:pPr>
      <w:r w:rsidRPr="008800B3">
        <w:rPr>
          <w:rFonts w:ascii="Times New Roman" w:hAnsi="Times New Roman"/>
          <w:sz w:val="24"/>
          <w:szCs w:val="24"/>
          <w:lang w:val="sq-AL"/>
        </w:rPr>
        <w:lastRenderedPageBreak/>
        <w:t>Gjithashtu, o</w:t>
      </w:r>
      <w:r w:rsidR="008926FB" w:rsidRPr="008800B3">
        <w:rPr>
          <w:rFonts w:ascii="Times New Roman" w:hAnsi="Times New Roman"/>
          <w:sz w:val="24"/>
          <w:szCs w:val="24"/>
          <w:lang w:val="sq-AL"/>
        </w:rPr>
        <w:t xml:space="preserve">peratorët ekonomikë mund të përdorin </w:t>
      </w:r>
      <w:r w:rsidR="009F438C" w:rsidRPr="008800B3">
        <w:rPr>
          <w:rFonts w:ascii="Times New Roman" w:hAnsi="Times New Roman"/>
          <w:sz w:val="24"/>
          <w:szCs w:val="24"/>
          <w:lang w:val="sq-AL"/>
        </w:rPr>
        <w:t xml:space="preserve">edhe </w:t>
      </w:r>
      <w:r w:rsidR="008926FB" w:rsidRPr="008800B3">
        <w:rPr>
          <w:rFonts w:ascii="Times New Roman" w:hAnsi="Times New Roman"/>
          <w:sz w:val="24"/>
          <w:szCs w:val="24"/>
          <w:lang w:val="sq-AL"/>
        </w:rPr>
        <w:t>një formular vetdeklarimi që është përdorur gjatë një procedure prokurimi të mëparshme, nëse informacioni që a</w:t>
      </w:r>
      <w:r w:rsidR="008E336E" w:rsidRPr="008800B3">
        <w:rPr>
          <w:rFonts w:ascii="Times New Roman" w:hAnsi="Times New Roman"/>
          <w:sz w:val="24"/>
          <w:szCs w:val="24"/>
          <w:lang w:val="sq-AL"/>
        </w:rPr>
        <w:t>i</w:t>
      </w:r>
      <w:r w:rsidR="008926FB" w:rsidRPr="008800B3">
        <w:rPr>
          <w:rFonts w:ascii="Times New Roman" w:hAnsi="Times New Roman"/>
          <w:sz w:val="24"/>
          <w:szCs w:val="24"/>
          <w:lang w:val="sq-AL"/>
        </w:rPr>
        <w:t xml:space="preserve"> përmban vazhdon të jetë i saktë</w:t>
      </w:r>
      <w:r w:rsidR="009F438C" w:rsidRPr="008800B3">
        <w:rPr>
          <w:rFonts w:ascii="Times New Roman" w:hAnsi="Times New Roman"/>
          <w:sz w:val="24"/>
          <w:szCs w:val="24"/>
          <w:lang w:val="sq-AL"/>
        </w:rPr>
        <w:t xml:space="preserve"> dhe koherent n</w:t>
      </w:r>
      <w:r w:rsidR="00DE13A6" w:rsidRPr="008800B3">
        <w:rPr>
          <w:rFonts w:ascii="Times New Roman" w:hAnsi="Times New Roman"/>
          <w:sz w:val="24"/>
          <w:szCs w:val="24"/>
          <w:lang w:val="sq-AL"/>
        </w:rPr>
        <w:t>ë</w:t>
      </w:r>
      <w:r w:rsidR="009F438C" w:rsidRPr="008800B3">
        <w:rPr>
          <w:rFonts w:ascii="Times New Roman" w:hAnsi="Times New Roman"/>
          <w:sz w:val="24"/>
          <w:szCs w:val="24"/>
          <w:lang w:val="sq-AL"/>
        </w:rPr>
        <w:t xml:space="preserve"> momentin e ofertimit</w:t>
      </w:r>
      <w:r w:rsidR="008926FB" w:rsidRPr="008800B3">
        <w:rPr>
          <w:rFonts w:ascii="Times New Roman" w:hAnsi="Times New Roman"/>
          <w:sz w:val="24"/>
          <w:szCs w:val="24"/>
          <w:lang w:val="sq-AL"/>
        </w:rPr>
        <w:t xml:space="preserve">. </w:t>
      </w:r>
    </w:p>
    <w:p w:rsidR="008800B3" w:rsidRDefault="008800B3" w:rsidP="008800B3">
      <w:pPr>
        <w:pStyle w:val="ListParagraph"/>
        <w:spacing w:after="0" w:line="240" w:lineRule="auto"/>
        <w:jc w:val="both"/>
        <w:rPr>
          <w:rFonts w:ascii="Times New Roman" w:hAnsi="Times New Roman"/>
          <w:sz w:val="24"/>
          <w:szCs w:val="24"/>
        </w:rPr>
      </w:pPr>
    </w:p>
    <w:p w:rsidR="008800B3" w:rsidRDefault="002B4AE9" w:rsidP="008800B3">
      <w:pPr>
        <w:pStyle w:val="ListParagraph"/>
        <w:spacing w:after="0" w:line="240" w:lineRule="auto"/>
        <w:jc w:val="both"/>
        <w:rPr>
          <w:rFonts w:ascii="Times New Roman" w:hAnsi="Times New Roman"/>
          <w:sz w:val="24"/>
          <w:szCs w:val="24"/>
          <w:lang w:val="sq-AL"/>
        </w:rPr>
      </w:pPr>
      <w:r>
        <w:rPr>
          <w:rFonts w:ascii="Times New Roman" w:hAnsi="Times New Roman"/>
          <w:sz w:val="24"/>
          <w:szCs w:val="24"/>
        </w:rPr>
        <w:t>Në kuadër të lehtësimit të pjesëmarrjes së operatorëve në procedurat e prokurimit, p</w:t>
      </w:r>
      <w:r w:rsidR="008926FB">
        <w:rPr>
          <w:rFonts w:ascii="Times New Roman" w:hAnsi="Times New Roman"/>
          <w:sz w:val="24"/>
          <w:szCs w:val="24"/>
        </w:rPr>
        <w:t xml:space="preserve">ërveç këtij formulari, parashikohet mundësia që </w:t>
      </w:r>
      <w:r>
        <w:rPr>
          <w:rFonts w:ascii="Times New Roman" w:hAnsi="Times New Roman"/>
          <w:sz w:val="24"/>
          <w:szCs w:val="24"/>
        </w:rPr>
        <w:t>autoriteti ose enti kontraktor</w:t>
      </w:r>
      <w:r w:rsidR="008926FB">
        <w:rPr>
          <w:rFonts w:ascii="Times New Roman" w:hAnsi="Times New Roman"/>
          <w:sz w:val="24"/>
          <w:szCs w:val="24"/>
        </w:rPr>
        <w:t xml:space="preserve"> mund të marrë dokumentat mbështetëse në bazë të aksesueshme të dhënash shtetërore</w:t>
      </w:r>
      <w:r>
        <w:rPr>
          <w:rFonts w:ascii="Times New Roman" w:hAnsi="Times New Roman"/>
          <w:sz w:val="24"/>
          <w:szCs w:val="24"/>
        </w:rPr>
        <w:t>, si dhe o</w:t>
      </w:r>
      <w:r w:rsidRPr="001F30F8">
        <w:rPr>
          <w:rFonts w:ascii="Times New Roman" w:hAnsi="Times New Roman"/>
          <w:sz w:val="24"/>
          <w:szCs w:val="24"/>
          <w:lang w:val="sq-AL"/>
        </w:rPr>
        <w:t xml:space="preserve">peratorëve ekonomikë nuk u kërkohet të dorëzojnë dokumente mbështetëse, kur autoriteti </w:t>
      </w:r>
      <w:r>
        <w:rPr>
          <w:rFonts w:ascii="Times New Roman" w:hAnsi="Times New Roman"/>
          <w:sz w:val="24"/>
          <w:szCs w:val="24"/>
          <w:lang w:val="sq-AL"/>
        </w:rPr>
        <w:t xml:space="preserve">ose enti kontraktor </w:t>
      </w:r>
      <w:r w:rsidRPr="001F30F8">
        <w:rPr>
          <w:rFonts w:ascii="Times New Roman" w:hAnsi="Times New Roman"/>
          <w:sz w:val="24"/>
          <w:szCs w:val="24"/>
          <w:lang w:val="sq-AL"/>
        </w:rPr>
        <w:t>i ka këto dokumente</w:t>
      </w:r>
      <w:r>
        <w:rPr>
          <w:rFonts w:ascii="Times New Roman" w:hAnsi="Times New Roman"/>
          <w:sz w:val="24"/>
          <w:szCs w:val="24"/>
          <w:lang w:val="sq-AL"/>
        </w:rPr>
        <w:t>, pra në rastin kur dokumentat janë të lëshuara nga vetë autoriteti</w:t>
      </w:r>
      <w:r w:rsidRPr="001F30F8">
        <w:rPr>
          <w:rFonts w:ascii="Times New Roman" w:hAnsi="Times New Roman"/>
          <w:sz w:val="24"/>
          <w:szCs w:val="24"/>
          <w:lang w:val="sq-AL"/>
        </w:rPr>
        <w:t>.</w:t>
      </w:r>
    </w:p>
    <w:p w:rsidR="008800B3" w:rsidRDefault="008800B3" w:rsidP="008800B3">
      <w:pPr>
        <w:pStyle w:val="ListParagraph"/>
        <w:spacing w:after="0" w:line="240" w:lineRule="auto"/>
        <w:jc w:val="both"/>
        <w:rPr>
          <w:rFonts w:ascii="Times New Roman" w:hAnsi="Times New Roman"/>
          <w:sz w:val="24"/>
          <w:szCs w:val="24"/>
        </w:rPr>
      </w:pPr>
    </w:p>
    <w:p w:rsidR="000761DA" w:rsidRDefault="002B4AE9" w:rsidP="008800B3">
      <w:pPr>
        <w:pStyle w:val="ListParagraph"/>
        <w:spacing w:after="0" w:line="240" w:lineRule="auto"/>
        <w:jc w:val="both"/>
        <w:rPr>
          <w:rFonts w:ascii="Times New Roman" w:hAnsi="Times New Roman"/>
          <w:sz w:val="24"/>
          <w:szCs w:val="24"/>
        </w:rPr>
      </w:pPr>
      <w:r>
        <w:rPr>
          <w:rFonts w:ascii="Times New Roman" w:hAnsi="Times New Roman"/>
          <w:sz w:val="24"/>
          <w:szCs w:val="24"/>
        </w:rPr>
        <w:t>N</w:t>
      </w:r>
      <w:r w:rsidR="00CE632E">
        <w:rPr>
          <w:rFonts w:ascii="Times New Roman" w:hAnsi="Times New Roman"/>
          <w:sz w:val="24"/>
          <w:szCs w:val="24"/>
        </w:rPr>
        <w:t>ë</w:t>
      </w:r>
      <w:r>
        <w:rPr>
          <w:rFonts w:ascii="Times New Roman" w:hAnsi="Times New Roman"/>
          <w:sz w:val="24"/>
          <w:szCs w:val="24"/>
        </w:rPr>
        <w:t xml:space="preserve"> çdo rast, </w:t>
      </w:r>
      <w:r w:rsidR="000761DA">
        <w:rPr>
          <w:rFonts w:ascii="Times New Roman" w:hAnsi="Times New Roman"/>
          <w:sz w:val="24"/>
          <w:szCs w:val="24"/>
        </w:rPr>
        <w:t>projektligji par</w:t>
      </w:r>
      <w:r w:rsidR="00182693">
        <w:rPr>
          <w:rFonts w:ascii="Times New Roman" w:hAnsi="Times New Roman"/>
          <w:sz w:val="24"/>
          <w:szCs w:val="24"/>
        </w:rPr>
        <w:t>a</w:t>
      </w:r>
      <w:r w:rsidR="000761DA">
        <w:rPr>
          <w:rFonts w:ascii="Times New Roman" w:hAnsi="Times New Roman"/>
          <w:sz w:val="24"/>
          <w:szCs w:val="24"/>
        </w:rPr>
        <w:t>shikon detyrimin p</w:t>
      </w:r>
      <w:r w:rsidR="00F264D4">
        <w:rPr>
          <w:rFonts w:ascii="Times New Roman" w:hAnsi="Times New Roman"/>
          <w:sz w:val="24"/>
          <w:szCs w:val="24"/>
        </w:rPr>
        <w:t>ë</w:t>
      </w:r>
      <w:r w:rsidR="000761DA">
        <w:rPr>
          <w:rFonts w:ascii="Times New Roman" w:hAnsi="Times New Roman"/>
          <w:sz w:val="24"/>
          <w:szCs w:val="24"/>
        </w:rPr>
        <w:t>r t’</w:t>
      </w:r>
      <w:r w:rsidR="00182693">
        <w:rPr>
          <w:rFonts w:ascii="Times New Roman" w:hAnsi="Times New Roman"/>
          <w:sz w:val="24"/>
          <w:szCs w:val="24"/>
        </w:rPr>
        <w:t>i</w:t>
      </w:r>
      <w:r w:rsidR="000761DA">
        <w:rPr>
          <w:rFonts w:ascii="Times New Roman" w:hAnsi="Times New Roman"/>
          <w:sz w:val="24"/>
          <w:szCs w:val="24"/>
        </w:rPr>
        <w:t xml:space="preserve"> k</w:t>
      </w:r>
      <w:r w:rsidR="00F264D4">
        <w:rPr>
          <w:rFonts w:ascii="Times New Roman" w:hAnsi="Times New Roman"/>
          <w:sz w:val="24"/>
          <w:szCs w:val="24"/>
        </w:rPr>
        <w:t>ë</w:t>
      </w:r>
      <w:r w:rsidR="000761DA">
        <w:rPr>
          <w:rFonts w:ascii="Times New Roman" w:hAnsi="Times New Roman"/>
          <w:sz w:val="24"/>
          <w:szCs w:val="24"/>
        </w:rPr>
        <w:t xml:space="preserve">rkuar ofertuesit fitues, </w:t>
      </w:r>
      <w:r w:rsidR="006077DA">
        <w:rPr>
          <w:rFonts w:ascii="Times New Roman" w:hAnsi="Times New Roman"/>
          <w:sz w:val="24"/>
          <w:szCs w:val="24"/>
        </w:rPr>
        <w:t>p</w:t>
      </w:r>
      <w:r w:rsidR="00F264D4">
        <w:rPr>
          <w:rFonts w:ascii="Times New Roman" w:hAnsi="Times New Roman"/>
          <w:sz w:val="24"/>
          <w:szCs w:val="24"/>
        </w:rPr>
        <w:t>ë</w:t>
      </w:r>
      <w:r w:rsidR="000761DA">
        <w:rPr>
          <w:rFonts w:ascii="Times New Roman" w:hAnsi="Times New Roman"/>
          <w:sz w:val="24"/>
          <w:szCs w:val="24"/>
        </w:rPr>
        <w:t>rpara n</w:t>
      </w:r>
      <w:r w:rsidR="00F264D4">
        <w:rPr>
          <w:rFonts w:ascii="Times New Roman" w:hAnsi="Times New Roman"/>
          <w:sz w:val="24"/>
          <w:szCs w:val="24"/>
        </w:rPr>
        <w:t>ë</w:t>
      </w:r>
      <w:r w:rsidR="000761DA">
        <w:rPr>
          <w:rFonts w:ascii="Times New Roman" w:hAnsi="Times New Roman"/>
          <w:sz w:val="24"/>
          <w:szCs w:val="24"/>
        </w:rPr>
        <w:t>nshkrimit t</w:t>
      </w:r>
      <w:r w:rsidR="00F264D4">
        <w:rPr>
          <w:rFonts w:ascii="Times New Roman" w:hAnsi="Times New Roman"/>
          <w:sz w:val="24"/>
          <w:szCs w:val="24"/>
        </w:rPr>
        <w:t>ë</w:t>
      </w:r>
      <w:r w:rsidR="000761DA">
        <w:rPr>
          <w:rFonts w:ascii="Times New Roman" w:hAnsi="Times New Roman"/>
          <w:sz w:val="24"/>
          <w:szCs w:val="24"/>
        </w:rPr>
        <w:t xml:space="preserve"> kontrat</w:t>
      </w:r>
      <w:r w:rsidR="00F264D4">
        <w:rPr>
          <w:rFonts w:ascii="Times New Roman" w:hAnsi="Times New Roman"/>
          <w:sz w:val="24"/>
          <w:szCs w:val="24"/>
        </w:rPr>
        <w:t>ë</w:t>
      </w:r>
      <w:r w:rsidR="000761DA">
        <w:rPr>
          <w:rFonts w:ascii="Times New Roman" w:hAnsi="Times New Roman"/>
          <w:sz w:val="24"/>
          <w:szCs w:val="24"/>
        </w:rPr>
        <w:t>s</w:t>
      </w:r>
      <w:r w:rsidR="006077DA">
        <w:rPr>
          <w:rFonts w:ascii="Times New Roman" w:hAnsi="Times New Roman"/>
          <w:sz w:val="24"/>
          <w:szCs w:val="24"/>
        </w:rPr>
        <w:t>,</w:t>
      </w:r>
      <w:r w:rsidR="000761DA">
        <w:rPr>
          <w:rFonts w:ascii="Times New Roman" w:hAnsi="Times New Roman"/>
          <w:sz w:val="24"/>
          <w:szCs w:val="24"/>
        </w:rPr>
        <w:t xml:space="preserve"> t</w:t>
      </w:r>
      <w:r w:rsidR="00F264D4">
        <w:rPr>
          <w:rFonts w:ascii="Times New Roman" w:hAnsi="Times New Roman"/>
          <w:sz w:val="24"/>
          <w:szCs w:val="24"/>
        </w:rPr>
        <w:t>ë</w:t>
      </w:r>
      <w:r w:rsidR="000761DA">
        <w:rPr>
          <w:rFonts w:ascii="Times New Roman" w:hAnsi="Times New Roman"/>
          <w:sz w:val="24"/>
          <w:szCs w:val="24"/>
        </w:rPr>
        <w:t xml:space="preserve"> paraqes</w:t>
      </w:r>
      <w:r w:rsidR="00F264D4">
        <w:rPr>
          <w:rFonts w:ascii="Times New Roman" w:hAnsi="Times New Roman"/>
          <w:sz w:val="24"/>
          <w:szCs w:val="24"/>
        </w:rPr>
        <w:t>ë</w:t>
      </w:r>
      <w:r w:rsidR="006077DA">
        <w:rPr>
          <w:rFonts w:ascii="Times New Roman" w:hAnsi="Times New Roman"/>
          <w:sz w:val="24"/>
          <w:szCs w:val="24"/>
        </w:rPr>
        <w:t xml:space="preserve"> origjinal ose fotokopje të noterizuar</w:t>
      </w:r>
      <w:r w:rsidR="000761DA">
        <w:rPr>
          <w:rFonts w:ascii="Times New Roman" w:hAnsi="Times New Roman"/>
          <w:sz w:val="24"/>
          <w:szCs w:val="24"/>
        </w:rPr>
        <w:t>:</w:t>
      </w:r>
    </w:p>
    <w:p w:rsidR="006077DA" w:rsidRPr="006077DA" w:rsidRDefault="008926FB" w:rsidP="000761DA">
      <w:pPr>
        <w:pStyle w:val="ListParagraph"/>
        <w:numPr>
          <w:ilvl w:val="0"/>
          <w:numId w:val="20"/>
        </w:numPr>
        <w:spacing w:after="0"/>
        <w:jc w:val="both"/>
        <w:rPr>
          <w:rFonts w:ascii="Times New Roman" w:hAnsi="Times New Roman"/>
          <w:sz w:val="24"/>
          <w:szCs w:val="24"/>
          <w:lang w:val="sq-AL"/>
        </w:rPr>
      </w:pPr>
      <w:r w:rsidRPr="000761DA">
        <w:rPr>
          <w:rFonts w:ascii="Times New Roman" w:hAnsi="Times New Roman"/>
          <w:sz w:val="24"/>
          <w:szCs w:val="24"/>
        </w:rPr>
        <w:t>dokumenta</w:t>
      </w:r>
      <w:r w:rsidR="000761DA" w:rsidRPr="000761DA">
        <w:rPr>
          <w:rFonts w:ascii="Times New Roman" w:hAnsi="Times New Roman"/>
          <w:sz w:val="24"/>
          <w:szCs w:val="24"/>
        </w:rPr>
        <w:t>t</w:t>
      </w:r>
      <w:r w:rsidRPr="000761DA">
        <w:rPr>
          <w:rFonts w:ascii="Times New Roman" w:hAnsi="Times New Roman"/>
          <w:sz w:val="24"/>
          <w:szCs w:val="24"/>
        </w:rPr>
        <w:t xml:space="preserve"> </w:t>
      </w:r>
      <w:r w:rsidR="000761DA" w:rsidRPr="000761DA">
        <w:rPr>
          <w:rFonts w:ascii="Times New Roman" w:hAnsi="Times New Roman"/>
          <w:sz w:val="24"/>
          <w:szCs w:val="24"/>
        </w:rPr>
        <w:t>e</w:t>
      </w:r>
      <w:r w:rsidRPr="000761DA">
        <w:rPr>
          <w:rFonts w:ascii="Times New Roman" w:hAnsi="Times New Roman"/>
          <w:sz w:val="24"/>
          <w:szCs w:val="24"/>
        </w:rPr>
        <w:t xml:space="preserve"> dorëzuar</w:t>
      </w:r>
      <w:r w:rsidR="000761DA" w:rsidRPr="000761DA">
        <w:rPr>
          <w:rFonts w:ascii="Times New Roman" w:hAnsi="Times New Roman"/>
          <w:sz w:val="24"/>
          <w:szCs w:val="24"/>
        </w:rPr>
        <w:t>a</w:t>
      </w:r>
      <w:r w:rsidRPr="000761DA">
        <w:rPr>
          <w:rFonts w:ascii="Times New Roman" w:hAnsi="Times New Roman"/>
          <w:sz w:val="24"/>
          <w:szCs w:val="24"/>
        </w:rPr>
        <w:t xml:space="preserve"> elektronik</w:t>
      </w:r>
      <w:r w:rsidR="000761DA" w:rsidRPr="000761DA">
        <w:rPr>
          <w:rFonts w:ascii="Times New Roman" w:hAnsi="Times New Roman"/>
          <w:sz w:val="24"/>
          <w:szCs w:val="24"/>
        </w:rPr>
        <w:t>isht n</w:t>
      </w:r>
      <w:r w:rsidR="00F264D4">
        <w:rPr>
          <w:rFonts w:ascii="Times New Roman" w:hAnsi="Times New Roman"/>
          <w:sz w:val="24"/>
          <w:szCs w:val="24"/>
        </w:rPr>
        <w:t>ë</w:t>
      </w:r>
      <w:r w:rsidR="000761DA" w:rsidRPr="000761DA">
        <w:rPr>
          <w:rFonts w:ascii="Times New Roman" w:hAnsi="Times New Roman"/>
          <w:sz w:val="24"/>
          <w:szCs w:val="24"/>
        </w:rPr>
        <w:t xml:space="preserve"> nj</w:t>
      </w:r>
      <w:r w:rsidR="00F264D4">
        <w:rPr>
          <w:rFonts w:ascii="Times New Roman" w:hAnsi="Times New Roman"/>
          <w:sz w:val="24"/>
          <w:szCs w:val="24"/>
        </w:rPr>
        <w:t>ë</w:t>
      </w:r>
      <w:r w:rsidR="000761DA" w:rsidRPr="000761DA">
        <w:rPr>
          <w:rFonts w:ascii="Times New Roman" w:hAnsi="Times New Roman"/>
          <w:sz w:val="24"/>
          <w:szCs w:val="24"/>
        </w:rPr>
        <w:t xml:space="preserve"> procedur</w:t>
      </w:r>
      <w:r w:rsidR="00F264D4">
        <w:rPr>
          <w:rFonts w:ascii="Times New Roman" w:hAnsi="Times New Roman"/>
          <w:sz w:val="24"/>
          <w:szCs w:val="24"/>
        </w:rPr>
        <w:t>ë</w:t>
      </w:r>
      <w:r w:rsidR="000761DA" w:rsidRPr="000761DA">
        <w:rPr>
          <w:rFonts w:ascii="Times New Roman" w:hAnsi="Times New Roman"/>
          <w:sz w:val="24"/>
          <w:szCs w:val="24"/>
        </w:rPr>
        <w:t xml:space="preserve"> prokurimi</w:t>
      </w:r>
      <w:r w:rsidR="006077DA">
        <w:rPr>
          <w:rFonts w:ascii="Times New Roman" w:hAnsi="Times New Roman"/>
          <w:sz w:val="24"/>
          <w:szCs w:val="24"/>
        </w:rPr>
        <w:t>;</w:t>
      </w:r>
    </w:p>
    <w:p w:rsidR="008926FB" w:rsidRPr="000761DA" w:rsidRDefault="006077DA" w:rsidP="000761DA">
      <w:pPr>
        <w:pStyle w:val="ListParagraph"/>
        <w:numPr>
          <w:ilvl w:val="0"/>
          <w:numId w:val="20"/>
        </w:numPr>
        <w:spacing w:after="0"/>
        <w:jc w:val="both"/>
        <w:rPr>
          <w:rFonts w:ascii="Times New Roman" w:hAnsi="Times New Roman"/>
          <w:sz w:val="24"/>
          <w:szCs w:val="24"/>
          <w:lang w:val="sq-AL"/>
        </w:rPr>
      </w:pPr>
      <w:r>
        <w:rPr>
          <w:rFonts w:ascii="Times New Roman" w:hAnsi="Times New Roman"/>
          <w:sz w:val="24"/>
          <w:szCs w:val="24"/>
        </w:rPr>
        <w:t>dokumentat</w:t>
      </w:r>
      <w:r w:rsidR="008926FB" w:rsidRPr="000761DA">
        <w:rPr>
          <w:rFonts w:ascii="Times New Roman" w:hAnsi="Times New Roman"/>
          <w:sz w:val="24"/>
          <w:szCs w:val="24"/>
        </w:rPr>
        <w:t xml:space="preserve"> që mbështesin vetdeklarimet. </w:t>
      </w:r>
    </w:p>
    <w:p w:rsidR="0049779A" w:rsidRDefault="0049779A" w:rsidP="0049779A">
      <w:pPr>
        <w:spacing w:after="0" w:line="240" w:lineRule="auto"/>
        <w:jc w:val="both"/>
        <w:rPr>
          <w:rFonts w:ascii="Times New Roman" w:hAnsi="Times New Roman"/>
          <w:sz w:val="24"/>
          <w:szCs w:val="24"/>
        </w:rPr>
      </w:pPr>
    </w:p>
    <w:p w:rsidR="008800B3" w:rsidRPr="00B20A5F" w:rsidRDefault="00B20A5F" w:rsidP="00B20A5F">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3D0DD1" w:rsidRPr="00B20A5F">
        <w:rPr>
          <w:rFonts w:ascii="Times New Roman" w:hAnsi="Times New Roman"/>
          <w:sz w:val="24"/>
          <w:szCs w:val="24"/>
        </w:rPr>
        <w:t xml:space="preserve">Përveç lehtësirave për pjesëmarrjen e operatorëve ekonomikë, në procedurat e prokurimit, marrë shkas nga problematikat e hasura në praktikë lidhur me tërheqjen nga nënshkrimi i kontratës apo problematika në ekzekutimin e saj, </w:t>
      </w:r>
      <w:r w:rsidR="00464C6A" w:rsidRPr="00B20A5F">
        <w:rPr>
          <w:rFonts w:ascii="Times New Roman" w:hAnsi="Times New Roman"/>
          <w:sz w:val="24"/>
          <w:szCs w:val="24"/>
        </w:rPr>
        <w:t>ë</w:t>
      </w:r>
      <w:r w:rsidR="003D0DD1" w:rsidRPr="00B20A5F">
        <w:rPr>
          <w:rFonts w:ascii="Times New Roman" w:hAnsi="Times New Roman"/>
          <w:sz w:val="24"/>
          <w:szCs w:val="24"/>
        </w:rPr>
        <w:t>sht</w:t>
      </w:r>
      <w:r w:rsidR="00464C6A" w:rsidRPr="00B20A5F">
        <w:rPr>
          <w:rFonts w:ascii="Times New Roman" w:hAnsi="Times New Roman"/>
          <w:sz w:val="24"/>
          <w:szCs w:val="24"/>
        </w:rPr>
        <w:t>ë</w:t>
      </w:r>
      <w:r w:rsidR="003D0DD1" w:rsidRPr="00B20A5F">
        <w:rPr>
          <w:rFonts w:ascii="Times New Roman" w:hAnsi="Times New Roman"/>
          <w:sz w:val="24"/>
          <w:szCs w:val="24"/>
        </w:rPr>
        <w:t xml:space="preserve"> parashikuar edhe Sigurimi i </w:t>
      </w:r>
      <w:r w:rsidR="0049779A" w:rsidRPr="00B20A5F">
        <w:rPr>
          <w:rFonts w:ascii="Times New Roman" w:hAnsi="Times New Roman"/>
          <w:sz w:val="24"/>
          <w:szCs w:val="24"/>
        </w:rPr>
        <w:t>O</w:t>
      </w:r>
      <w:r w:rsidR="003D0DD1" w:rsidRPr="00B20A5F">
        <w:rPr>
          <w:rFonts w:ascii="Times New Roman" w:hAnsi="Times New Roman"/>
          <w:sz w:val="24"/>
          <w:szCs w:val="24"/>
        </w:rPr>
        <w:t xml:space="preserve">fertës, i detyrueshëm për të gjitha procedurat, </w:t>
      </w:r>
      <w:r w:rsidR="0049779A" w:rsidRPr="00B20A5F">
        <w:rPr>
          <w:rFonts w:ascii="Times New Roman" w:eastAsia="Times New Roman" w:hAnsi="Times New Roman"/>
          <w:sz w:val="24"/>
          <w:szCs w:val="24"/>
          <w:lang w:val="sq-AL"/>
        </w:rPr>
        <w:t>me përjashtim të procedurave të prokurimit me vlerë të vogël</w:t>
      </w:r>
      <w:r w:rsidR="00E26608" w:rsidRPr="00B20A5F">
        <w:rPr>
          <w:rFonts w:ascii="Times New Roman" w:eastAsia="Times New Roman" w:hAnsi="Times New Roman"/>
          <w:sz w:val="24"/>
          <w:szCs w:val="24"/>
          <w:lang w:val="sq-AL"/>
        </w:rPr>
        <w:t>,</w:t>
      </w:r>
      <w:r w:rsidR="0049779A" w:rsidRPr="00B20A5F">
        <w:rPr>
          <w:rFonts w:ascii="Times New Roman" w:hAnsi="Times New Roman"/>
          <w:sz w:val="24"/>
          <w:szCs w:val="24"/>
        </w:rPr>
        <w:t xml:space="preserve"> </w:t>
      </w:r>
      <w:r w:rsidR="003D0DD1" w:rsidRPr="00B20A5F">
        <w:rPr>
          <w:rFonts w:ascii="Times New Roman" w:hAnsi="Times New Roman"/>
          <w:sz w:val="24"/>
          <w:szCs w:val="24"/>
        </w:rPr>
        <w:t>si masë mbrojtëse për AK, në rast tërheqje nga ofertimi</w:t>
      </w:r>
      <w:r w:rsidR="006077DA" w:rsidRPr="00B20A5F">
        <w:rPr>
          <w:rFonts w:ascii="Times New Roman" w:hAnsi="Times New Roman"/>
          <w:sz w:val="24"/>
          <w:szCs w:val="24"/>
        </w:rPr>
        <w:t>.</w:t>
      </w:r>
    </w:p>
    <w:p w:rsidR="008800B3" w:rsidRDefault="008800B3" w:rsidP="008800B3">
      <w:pPr>
        <w:pStyle w:val="ListParagraph"/>
        <w:spacing w:after="0" w:line="240" w:lineRule="auto"/>
        <w:jc w:val="both"/>
        <w:rPr>
          <w:rFonts w:ascii="Times New Roman" w:eastAsia="Times New Roman" w:hAnsi="Times New Roman"/>
          <w:sz w:val="24"/>
          <w:szCs w:val="24"/>
          <w:lang w:val="sq-AL"/>
        </w:rPr>
      </w:pPr>
    </w:p>
    <w:p w:rsidR="008800B3" w:rsidRDefault="00B24A68" w:rsidP="008800B3">
      <w:pPr>
        <w:pStyle w:val="ListParagraph"/>
        <w:spacing w:after="0" w:line="240" w:lineRule="auto"/>
        <w:jc w:val="both"/>
        <w:rPr>
          <w:rFonts w:ascii="Times New Roman" w:eastAsia="Times New Roman" w:hAnsi="Times New Roman"/>
          <w:sz w:val="24"/>
          <w:szCs w:val="24"/>
          <w:lang w:val="sq-AL"/>
        </w:rPr>
      </w:pPr>
      <w:r w:rsidRPr="008800B3">
        <w:rPr>
          <w:rFonts w:ascii="Times New Roman" w:eastAsia="Times New Roman" w:hAnsi="Times New Roman"/>
          <w:sz w:val="24"/>
          <w:szCs w:val="24"/>
          <w:lang w:val="sq-AL"/>
        </w:rPr>
        <w:t>Në rastin e procedurave të prokurimit të kontratave sektorale, p</w:t>
      </w:r>
      <w:r w:rsidR="00562F50" w:rsidRPr="008800B3">
        <w:rPr>
          <w:rFonts w:ascii="Times New Roman" w:eastAsia="Times New Roman" w:hAnsi="Times New Roman"/>
          <w:sz w:val="24"/>
          <w:szCs w:val="24"/>
          <w:lang w:val="sq-AL"/>
        </w:rPr>
        <w:t xml:space="preserve">rojektligji </w:t>
      </w:r>
      <w:r w:rsidR="0049779A" w:rsidRPr="008800B3">
        <w:rPr>
          <w:rFonts w:ascii="Times New Roman" w:eastAsia="Times New Roman" w:hAnsi="Times New Roman"/>
          <w:sz w:val="24"/>
          <w:szCs w:val="24"/>
          <w:lang w:val="sq-AL"/>
        </w:rPr>
        <w:t>parashik</w:t>
      </w:r>
      <w:r w:rsidRPr="008800B3">
        <w:rPr>
          <w:rFonts w:ascii="Times New Roman" w:eastAsia="Times New Roman" w:hAnsi="Times New Roman"/>
          <w:sz w:val="24"/>
          <w:szCs w:val="24"/>
          <w:lang w:val="sq-AL"/>
        </w:rPr>
        <w:t>on</w:t>
      </w:r>
      <w:r w:rsidR="0049779A" w:rsidRPr="008800B3">
        <w:rPr>
          <w:rFonts w:ascii="Times New Roman" w:eastAsia="Times New Roman" w:hAnsi="Times New Roman"/>
          <w:sz w:val="24"/>
          <w:szCs w:val="24"/>
          <w:lang w:val="sq-AL"/>
        </w:rPr>
        <w:t xml:space="preserve"> detyrimin q</w:t>
      </w:r>
      <w:r w:rsidR="00464C6A" w:rsidRPr="008800B3">
        <w:rPr>
          <w:rFonts w:ascii="Times New Roman" w:eastAsia="Times New Roman" w:hAnsi="Times New Roman"/>
          <w:sz w:val="24"/>
          <w:szCs w:val="24"/>
          <w:lang w:val="sq-AL"/>
        </w:rPr>
        <w:t>ë</w:t>
      </w:r>
      <w:r w:rsidR="0049779A" w:rsidRPr="008800B3">
        <w:rPr>
          <w:rFonts w:ascii="Times New Roman" w:eastAsia="Times New Roman" w:hAnsi="Times New Roman"/>
          <w:sz w:val="24"/>
          <w:szCs w:val="24"/>
          <w:lang w:val="sq-AL"/>
        </w:rPr>
        <w:t xml:space="preserve"> ka enti kontraktor p</w:t>
      </w:r>
      <w:r w:rsidR="00464C6A" w:rsidRPr="008800B3">
        <w:rPr>
          <w:rFonts w:ascii="Times New Roman" w:eastAsia="Times New Roman" w:hAnsi="Times New Roman"/>
          <w:sz w:val="24"/>
          <w:szCs w:val="24"/>
          <w:lang w:val="sq-AL"/>
        </w:rPr>
        <w:t>ë</w:t>
      </w:r>
      <w:r w:rsidR="0049779A" w:rsidRPr="008800B3">
        <w:rPr>
          <w:rFonts w:ascii="Times New Roman" w:eastAsia="Times New Roman" w:hAnsi="Times New Roman"/>
          <w:sz w:val="24"/>
          <w:szCs w:val="24"/>
          <w:lang w:val="sq-AL"/>
        </w:rPr>
        <w:t>r t</w:t>
      </w:r>
      <w:r w:rsidRPr="008800B3">
        <w:rPr>
          <w:rFonts w:ascii="Times New Roman" w:eastAsia="Times New Roman" w:hAnsi="Times New Roman"/>
          <w:sz w:val="24"/>
          <w:szCs w:val="24"/>
          <w:lang w:val="sq-AL"/>
        </w:rPr>
        <w:t>ë</w:t>
      </w:r>
      <w:r w:rsidR="0049779A" w:rsidRPr="008800B3">
        <w:rPr>
          <w:rFonts w:ascii="Times New Roman" w:eastAsia="Times New Roman" w:hAnsi="Times New Roman"/>
          <w:sz w:val="24"/>
          <w:szCs w:val="24"/>
          <w:lang w:val="sq-AL"/>
        </w:rPr>
        <w:t xml:space="preserve"> k</w:t>
      </w:r>
      <w:r w:rsidR="00464C6A" w:rsidRPr="008800B3">
        <w:rPr>
          <w:rFonts w:ascii="Times New Roman" w:eastAsia="Times New Roman" w:hAnsi="Times New Roman"/>
          <w:sz w:val="24"/>
          <w:szCs w:val="24"/>
          <w:lang w:val="sq-AL"/>
        </w:rPr>
        <w:t>ë</w:t>
      </w:r>
      <w:r w:rsidR="0049779A" w:rsidRPr="008800B3">
        <w:rPr>
          <w:rFonts w:ascii="Times New Roman" w:eastAsia="Times New Roman" w:hAnsi="Times New Roman"/>
          <w:sz w:val="24"/>
          <w:szCs w:val="24"/>
          <w:lang w:val="sq-AL"/>
        </w:rPr>
        <w:t>rkuar paraqitjen e sigurimit të ofertës në të gjitha llojet e procedurave të prokurimit, mbi kufirin e lartë</w:t>
      </w:r>
      <w:r w:rsidRPr="008800B3">
        <w:rPr>
          <w:rFonts w:ascii="Times New Roman" w:eastAsia="Times New Roman" w:hAnsi="Times New Roman"/>
          <w:sz w:val="24"/>
          <w:szCs w:val="24"/>
          <w:lang w:val="sq-AL"/>
        </w:rPr>
        <w:t>,</w:t>
      </w:r>
      <w:r w:rsidR="0049779A" w:rsidRPr="008800B3">
        <w:rPr>
          <w:rFonts w:ascii="Times New Roman" w:eastAsia="Times New Roman" w:hAnsi="Times New Roman"/>
          <w:sz w:val="24"/>
          <w:szCs w:val="24"/>
          <w:lang w:val="sq-AL"/>
        </w:rPr>
        <w:t xml:space="preserve"> </w:t>
      </w:r>
      <w:r w:rsidRPr="008800B3">
        <w:rPr>
          <w:rFonts w:ascii="Times New Roman" w:eastAsia="Times New Roman" w:hAnsi="Times New Roman"/>
          <w:sz w:val="24"/>
          <w:szCs w:val="24"/>
          <w:lang w:val="sq-AL"/>
        </w:rPr>
        <w:t>n</w:t>
      </w:r>
      <w:r w:rsidR="0049779A" w:rsidRPr="008800B3">
        <w:rPr>
          <w:rFonts w:ascii="Times New Roman" w:eastAsia="Times New Roman" w:hAnsi="Times New Roman"/>
          <w:sz w:val="24"/>
          <w:szCs w:val="24"/>
          <w:lang w:val="sq-AL"/>
        </w:rPr>
        <w:t>dërkohë</w:t>
      </w:r>
      <w:r w:rsidRPr="008800B3">
        <w:rPr>
          <w:rFonts w:ascii="Times New Roman" w:eastAsia="Times New Roman" w:hAnsi="Times New Roman"/>
          <w:sz w:val="24"/>
          <w:szCs w:val="24"/>
          <w:lang w:val="sq-AL"/>
        </w:rPr>
        <w:t>,</w:t>
      </w:r>
      <w:r w:rsidR="0049779A" w:rsidRPr="008800B3">
        <w:rPr>
          <w:rFonts w:ascii="Times New Roman" w:eastAsia="Times New Roman" w:hAnsi="Times New Roman"/>
          <w:sz w:val="24"/>
          <w:szCs w:val="24"/>
          <w:lang w:val="sq-AL"/>
        </w:rPr>
        <w:t xml:space="preserve"> në procedurat nën kufirin e lartë monetar, </w:t>
      </w:r>
      <w:r w:rsidRPr="008800B3">
        <w:rPr>
          <w:rFonts w:ascii="Times New Roman" w:eastAsia="Times New Roman" w:hAnsi="Times New Roman"/>
          <w:sz w:val="24"/>
          <w:szCs w:val="24"/>
          <w:lang w:val="sq-AL"/>
        </w:rPr>
        <w:t>vlerësohet nga vetë enti</w:t>
      </w:r>
      <w:r w:rsidR="00884AAD" w:rsidRPr="008800B3">
        <w:rPr>
          <w:rFonts w:ascii="Times New Roman" w:eastAsia="Times New Roman" w:hAnsi="Times New Roman"/>
          <w:sz w:val="24"/>
          <w:szCs w:val="24"/>
          <w:lang w:val="sq-AL"/>
        </w:rPr>
        <w:t>,</w:t>
      </w:r>
      <w:r w:rsidR="0049779A" w:rsidRPr="008800B3">
        <w:rPr>
          <w:rFonts w:ascii="Times New Roman" w:eastAsia="Times New Roman" w:hAnsi="Times New Roman"/>
          <w:sz w:val="24"/>
          <w:szCs w:val="24"/>
          <w:lang w:val="sq-AL"/>
        </w:rPr>
        <w:t xml:space="preserve"> mund</w:t>
      </w:r>
      <w:r w:rsidR="00464C6A" w:rsidRPr="008800B3">
        <w:rPr>
          <w:rFonts w:ascii="Times New Roman" w:eastAsia="Times New Roman" w:hAnsi="Times New Roman"/>
          <w:sz w:val="24"/>
          <w:szCs w:val="24"/>
          <w:lang w:val="sq-AL"/>
        </w:rPr>
        <w:t>ë</w:t>
      </w:r>
      <w:r w:rsidR="0049779A" w:rsidRPr="008800B3">
        <w:rPr>
          <w:rFonts w:ascii="Times New Roman" w:eastAsia="Times New Roman" w:hAnsi="Times New Roman"/>
          <w:sz w:val="24"/>
          <w:szCs w:val="24"/>
          <w:lang w:val="sq-AL"/>
        </w:rPr>
        <w:t>sia p</w:t>
      </w:r>
      <w:r w:rsidR="00464C6A" w:rsidRPr="008800B3">
        <w:rPr>
          <w:rFonts w:ascii="Times New Roman" w:eastAsia="Times New Roman" w:hAnsi="Times New Roman"/>
          <w:sz w:val="24"/>
          <w:szCs w:val="24"/>
          <w:lang w:val="sq-AL"/>
        </w:rPr>
        <w:t>ë</w:t>
      </w:r>
      <w:r w:rsidR="0049779A" w:rsidRPr="008800B3">
        <w:rPr>
          <w:rFonts w:ascii="Times New Roman" w:eastAsia="Times New Roman" w:hAnsi="Times New Roman"/>
          <w:sz w:val="24"/>
          <w:szCs w:val="24"/>
          <w:lang w:val="sq-AL"/>
        </w:rPr>
        <w:t>r ta k</w:t>
      </w:r>
      <w:r w:rsidR="00464C6A" w:rsidRPr="008800B3">
        <w:rPr>
          <w:rFonts w:ascii="Times New Roman" w:eastAsia="Times New Roman" w:hAnsi="Times New Roman"/>
          <w:sz w:val="24"/>
          <w:szCs w:val="24"/>
          <w:lang w:val="sq-AL"/>
        </w:rPr>
        <w:t>ë</w:t>
      </w:r>
      <w:r w:rsidR="0049779A" w:rsidRPr="008800B3">
        <w:rPr>
          <w:rFonts w:ascii="Times New Roman" w:eastAsia="Times New Roman" w:hAnsi="Times New Roman"/>
          <w:sz w:val="24"/>
          <w:szCs w:val="24"/>
          <w:lang w:val="sq-AL"/>
        </w:rPr>
        <w:t>rkuar</w:t>
      </w:r>
      <w:r w:rsidR="00884AAD" w:rsidRPr="008800B3">
        <w:rPr>
          <w:rFonts w:ascii="Times New Roman" w:eastAsia="Times New Roman" w:hAnsi="Times New Roman"/>
          <w:sz w:val="24"/>
          <w:szCs w:val="24"/>
          <w:lang w:val="sq-AL"/>
        </w:rPr>
        <w:t xml:space="preserve"> ose jo këtë sigurim</w:t>
      </w:r>
      <w:r w:rsidR="0049779A" w:rsidRPr="008800B3">
        <w:rPr>
          <w:rFonts w:ascii="Times New Roman" w:eastAsia="Times New Roman" w:hAnsi="Times New Roman"/>
          <w:sz w:val="24"/>
          <w:szCs w:val="24"/>
          <w:lang w:val="sq-AL"/>
        </w:rPr>
        <w:t>. Ky parashikim ka marr</w:t>
      </w:r>
      <w:r w:rsidR="00464C6A" w:rsidRPr="008800B3">
        <w:rPr>
          <w:rFonts w:ascii="Times New Roman" w:eastAsia="Times New Roman" w:hAnsi="Times New Roman"/>
          <w:sz w:val="24"/>
          <w:szCs w:val="24"/>
          <w:lang w:val="sq-AL"/>
        </w:rPr>
        <w:t>ë</w:t>
      </w:r>
      <w:r w:rsidR="0049779A" w:rsidRPr="008800B3">
        <w:rPr>
          <w:rFonts w:ascii="Times New Roman" w:eastAsia="Times New Roman" w:hAnsi="Times New Roman"/>
          <w:sz w:val="24"/>
          <w:szCs w:val="24"/>
          <w:lang w:val="sq-AL"/>
        </w:rPr>
        <w:t xml:space="preserve"> si baz</w:t>
      </w:r>
      <w:r w:rsidR="00464C6A" w:rsidRPr="008800B3">
        <w:rPr>
          <w:rFonts w:ascii="Times New Roman" w:eastAsia="Times New Roman" w:hAnsi="Times New Roman"/>
          <w:sz w:val="24"/>
          <w:szCs w:val="24"/>
          <w:lang w:val="sq-AL"/>
        </w:rPr>
        <w:t>ë</w:t>
      </w:r>
      <w:r w:rsidR="0049779A" w:rsidRPr="008800B3">
        <w:rPr>
          <w:rFonts w:ascii="Times New Roman" w:eastAsia="Times New Roman" w:hAnsi="Times New Roman"/>
          <w:sz w:val="24"/>
          <w:szCs w:val="24"/>
          <w:lang w:val="sq-AL"/>
        </w:rPr>
        <w:t xml:space="preserve"> leht</w:t>
      </w:r>
      <w:r w:rsidR="00464C6A" w:rsidRPr="008800B3">
        <w:rPr>
          <w:rFonts w:ascii="Times New Roman" w:eastAsia="Times New Roman" w:hAnsi="Times New Roman"/>
          <w:sz w:val="24"/>
          <w:szCs w:val="24"/>
          <w:lang w:val="sq-AL"/>
        </w:rPr>
        <w:t>ë</w:t>
      </w:r>
      <w:r w:rsidR="0049779A" w:rsidRPr="008800B3">
        <w:rPr>
          <w:rFonts w:ascii="Times New Roman" w:eastAsia="Times New Roman" w:hAnsi="Times New Roman"/>
          <w:sz w:val="24"/>
          <w:szCs w:val="24"/>
          <w:lang w:val="sq-AL"/>
        </w:rPr>
        <w:t>sirat q</w:t>
      </w:r>
      <w:r w:rsidR="00464C6A" w:rsidRPr="008800B3">
        <w:rPr>
          <w:rFonts w:ascii="Times New Roman" w:eastAsia="Times New Roman" w:hAnsi="Times New Roman"/>
          <w:sz w:val="24"/>
          <w:szCs w:val="24"/>
          <w:lang w:val="sq-AL"/>
        </w:rPr>
        <w:t>ë</w:t>
      </w:r>
      <w:r w:rsidR="0049779A" w:rsidRPr="008800B3">
        <w:rPr>
          <w:rFonts w:ascii="Times New Roman" w:eastAsia="Times New Roman" w:hAnsi="Times New Roman"/>
          <w:sz w:val="24"/>
          <w:szCs w:val="24"/>
          <w:lang w:val="sq-AL"/>
        </w:rPr>
        <w:t xml:space="preserve"> ka</w:t>
      </w:r>
      <w:r w:rsidRPr="008800B3">
        <w:rPr>
          <w:rFonts w:ascii="Times New Roman" w:eastAsia="Times New Roman" w:hAnsi="Times New Roman"/>
          <w:sz w:val="24"/>
          <w:szCs w:val="24"/>
          <w:lang w:val="sq-AL"/>
        </w:rPr>
        <w:t>në kontratat sektorale</w:t>
      </w:r>
      <w:r w:rsidR="0049779A" w:rsidRPr="008800B3">
        <w:rPr>
          <w:rFonts w:ascii="Times New Roman" w:eastAsia="Times New Roman" w:hAnsi="Times New Roman"/>
          <w:sz w:val="24"/>
          <w:szCs w:val="24"/>
          <w:lang w:val="sq-AL"/>
        </w:rPr>
        <w:t xml:space="preserve"> n</w:t>
      </w:r>
      <w:r w:rsidR="00464C6A" w:rsidRPr="008800B3">
        <w:rPr>
          <w:rFonts w:ascii="Times New Roman" w:eastAsia="Times New Roman" w:hAnsi="Times New Roman"/>
          <w:sz w:val="24"/>
          <w:szCs w:val="24"/>
          <w:lang w:val="sq-AL"/>
        </w:rPr>
        <w:t>ë</w:t>
      </w:r>
      <w:r w:rsidR="0049779A" w:rsidRPr="008800B3">
        <w:rPr>
          <w:rFonts w:ascii="Times New Roman" w:eastAsia="Times New Roman" w:hAnsi="Times New Roman"/>
          <w:sz w:val="24"/>
          <w:szCs w:val="24"/>
          <w:lang w:val="sq-AL"/>
        </w:rPr>
        <w:t xml:space="preserve"> k</w:t>
      </w:r>
      <w:r w:rsidR="00464C6A" w:rsidRPr="008800B3">
        <w:rPr>
          <w:rFonts w:ascii="Times New Roman" w:eastAsia="Times New Roman" w:hAnsi="Times New Roman"/>
          <w:sz w:val="24"/>
          <w:szCs w:val="24"/>
          <w:lang w:val="sq-AL"/>
        </w:rPr>
        <w:t>ë</w:t>
      </w:r>
      <w:r w:rsidR="0049779A" w:rsidRPr="008800B3">
        <w:rPr>
          <w:rFonts w:ascii="Times New Roman" w:eastAsia="Times New Roman" w:hAnsi="Times New Roman"/>
          <w:sz w:val="24"/>
          <w:szCs w:val="24"/>
          <w:lang w:val="sq-AL"/>
        </w:rPr>
        <w:t>t</w:t>
      </w:r>
      <w:r w:rsidR="00464C6A" w:rsidRPr="008800B3">
        <w:rPr>
          <w:rFonts w:ascii="Times New Roman" w:eastAsia="Times New Roman" w:hAnsi="Times New Roman"/>
          <w:sz w:val="24"/>
          <w:szCs w:val="24"/>
          <w:lang w:val="sq-AL"/>
        </w:rPr>
        <w:t>ë</w:t>
      </w:r>
      <w:r w:rsidR="0049779A" w:rsidRPr="008800B3">
        <w:rPr>
          <w:rFonts w:ascii="Times New Roman" w:eastAsia="Times New Roman" w:hAnsi="Times New Roman"/>
          <w:sz w:val="24"/>
          <w:szCs w:val="24"/>
          <w:lang w:val="sq-AL"/>
        </w:rPr>
        <w:t xml:space="preserve"> drejtim.</w:t>
      </w:r>
    </w:p>
    <w:p w:rsidR="008800B3" w:rsidRDefault="008800B3" w:rsidP="008800B3">
      <w:pPr>
        <w:pStyle w:val="ListParagraph"/>
        <w:spacing w:after="0" w:line="240" w:lineRule="auto"/>
        <w:jc w:val="both"/>
        <w:rPr>
          <w:rFonts w:ascii="Times New Roman" w:eastAsia="Times New Roman" w:hAnsi="Times New Roman"/>
          <w:sz w:val="24"/>
          <w:szCs w:val="24"/>
          <w:lang w:val="sq-AL"/>
        </w:rPr>
      </w:pPr>
    </w:p>
    <w:p w:rsidR="008800B3" w:rsidRDefault="00784ED6" w:rsidP="008800B3">
      <w:pPr>
        <w:pStyle w:val="ListParagraph"/>
        <w:spacing w:after="0" w:line="240" w:lineRule="auto"/>
        <w:jc w:val="both"/>
        <w:rPr>
          <w:rFonts w:ascii="Times New Roman" w:eastAsia="Times New Roman" w:hAnsi="Times New Roman"/>
          <w:sz w:val="24"/>
          <w:szCs w:val="24"/>
          <w:lang w:val="sq-AL"/>
        </w:rPr>
      </w:pPr>
      <w:r>
        <w:rPr>
          <w:rFonts w:ascii="Times New Roman" w:eastAsia="Times New Roman" w:hAnsi="Times New Roman"/>
          <w:sz w:val="24"/>
          <w:szCs w:val="24"/>
          <w:lang w:val="sq-AL"/>
        </w:rPr>
        <w:t>Gjithash</w:t>
      </w:r>
      <w:r w:rsidR="00B24A68">
        <w:rPr>
          <w:rFonts w:ascii="Times New Roman" w:eastAsia="Times New Roman" w:hAnsi="Times New Roman"/>
          <w:sz w:val="24"/>
          <w:szCs w:val="24"/>
          <w:lang w:val="sq-AL"/>
        </w:rPr>
        <w:t>tu, projektligji</w:t>
      </w:r>
      <w:r w:rsidR="0049779A" w:rsidRPr="0049779A">
        <w:rPr>
          <w:rFonts w:ascii="Times New Roman" w:eastAsia="Times New Roman" w:hAnsi="Times New Roman"/>
          <w:sz w:val="24"/>
          <w:szCs w:val="24"/>
          <w:lang w:val="sq-AL"/>
        </w:rPr>
        <w:t xml:space="preserve"> </w:t>
      </w:r>
      <w:r w:rsidR="00B24A68">
        <w:rPr>
          <w:rFonts w:ascii="Times New Roman" w:eastAsia="Times New Roman" w:hAnsi="Times New Roman"/>
          <w:sz w:val="24"/>
          <w:szCs w:val="24"/>
          <w:lang w:val="sq-AL"/>
        </w:rPr>
        <w:t>parashikon</w:t>
      </w:r>
      <w:r w:rsidR="006077DA">
        <w:rPr>
          <w:rFonts w:ascii="Times New Roman" w:eastAsia="Times New Roman" w:hAnsi="Times New Roman"/>
          <w:sz w:val="24"/>
          <w:szCs w:val="24"/>
          <w:lang w:val="sq-AL"/>
        </w:rPr>
        <w:t>,</w:t>
      </w:r>
      <w:r>
        <w:rPr>
          <w:rFonts w:ascii="Times New Roman" w:eastAsia="Times New Roman" w:hAnsi="Times New Roman"/>
          <w:sz w:val="24"/>
          <w:szCs w:val="24"/>
          <w:lang w:val="sq-AL"/>
        </w:rPr>
        <w:t xml:space="preserve"> </w:t>
      </w:r>
      <w:r w:rsidR="0049779A" w:rsidRPr="0049779A">
        <w:rPr>
          <w:rFonts w:ascii="Times New Roman" w:eastAsia="Times New Roman" w:hAnsi="Times New Roman"/>
          <w:sz w:val="24"/>
          <w:szCs w:val="24"/>
          <w:lang w:val="sq-AL"/>
        </w:rPr>
        <w:t>nd</w:t>
      </w:r>
      <w:r w:rsidR="00464C6A">
        <w:rPr>
          <w:rFonts w:ascii="Times New Roman" w:eastAsia="Times New Roman" w:hAnsi="Times New Roman"/>
          <w:sz w:val="24"/>
          <w:szCs w:val="24"/>
          <w:lang w:val="sq-AL"/>
        </w:rPr>
        <w:t>ë</w:t>
      </w:r>
      <w:r w:rsidR="0049779A" w:rsidRPr="0049779A">
        <w:rPr>
          <w:rFonts w:ascii="Times New Roman" w:eastAsia="Times New Roman" w:hAnsi="Times New Roman"/>
          <w:sz w:val="24"/>
          <w:szCs w:val="24"/>
          <w:lang w:val="sq-AL"/>
        </w:rPr>
        <w:t>rmjet t</w:t>
      </w:r>
      <w:r w:rsidR="00464C6A">
        <w:rPr>
          <w:rFonts w:ascii="Times New Roman" w:eastAsia="Times New Roman" w:hAnsi="Times New Roman"/>
          <w:sz w:val="24"/>
          <w:szCs w:val="24"/>
          <w:lang w:val="sq-AL"/>
        </w:rPr>
        <w:t>ë</w:t>
      </w:r>
      <w:r w:rsidR="0049779A" w:rsidRPr="0049779A">
        <w:rPr>
          <w:rFonts w:ascii="Times New Roman" w:eastAsia="Times New Roman" w:hAnsi="Times New Roman"/>
          <w:sz w:val="24"/>
          <w:szCs w:val="24"/>
          <w:lang w:val="sq-AL"/>
        </w:rPr>
        <w:t xml:space="preserve"> tjerave</w:t>
      </w:r>
      <w:r w:rsidR="006077DA">
        <w:rPr>
          <w:rFonts w:ascii="Times New Roman" w:eastAsia="Times New Roman" w:hAnsi="Times New Roman"/>
          <w:sz w:val="24"/>
          <w:szCs w:val="24"/>
          <w:lang w:val="sq-AL"/>
        </w:rPr>
        <w:t>,</w:t>
      </w:r>
      <w:r w:rsidR="0049779A" w:rsidRPr="0049779A">
        <w:rPr>
          <w:rFonts w:ascii="Times New Roman" w:eastAsia="Times New Roman" w:hAnsi="Times New Roman"/>
          <w:sz w:val="24"/>
          <w:szCs w:val="24"/>
          <w:lang w:val="sq-AL"/>
        </w:rPr>
        <w:t xml:space="preserve"> q</w:t>
      </w:r>
      <w:r w:rsidR="00464C6A">
        <w:rPr>
          <w:rFonts w:ascii="Times New Roman" w:eastAsia="Times New Roman" w:hAnsi="Times New Roman"/>
          <w:sz w:val="24"/>
          <w:szCs w:val="24"/>
          <w:lang w:val="sq-AL"/>
        </w:rPr>
        <w:t>ë</w:t>
      </w:r>
      <w:r w:rsidR="0049779A" w:rsidRPr="0049779A">
        <w:rPr>
          <w:rFonts w:ascii="Times New Roman" w:eastAsia="Times New Roman" w:hAnsi="Times New Roman"/>
          <w:sz w:val="24"/>
          <w:szCs w:val="24"/>
          <w:lang w:val="sq-AL"/>
        </w:rPr>
        <w:t xml:space="preserve"> </w:t>
      </w:r>
      <w:r w:rsidR="0049779A" w:rsidRPr="0049779A">
        <w:rPr>
          <w:rFonts w:ascii="Times New Roman" w:hAnsi="Times New Roman"/>
          <w:sz w:val="24"/>
          <w:szCs w:val="24"/>
        </w:rPr>
        <w:t xml:space="preserve">vlera e kërkuar të sigurimit të ofertës, duhet të jetë në përpjesëtim me vlerën e </w:t>
      </w:r>
      <w:r w:rsidR="0049779A">
        <w:rPr>
          <w:rFonts w:ascii="Times New Roman" w:hAnsi="Times New Roman"/>
          <w:sz w:val="24"/>
          <w:szCs w:val="24"/>
        </w:rPr>
        <w:t xml:space="preserve">ofertës </w:t>
      </w:r>
      <w:r w:rsidR="0049779A" w:rsidRPr="0049779A">
        <w:rPr>
          <w:rFonts w:ascii="Times New Roman" w:hAnsi="Times New Roman"/>
          <w:sz w:val="24"/>
          <w:szCs w:val="24"/>
        </w:rPr>
        <w:t>së paraqitur nga ofertuesi, por jo më shumë se 2 % e kësaj vlere</w:t>
      </w:r>
      <w:r w:rsidR="00B24A68">
        <w:rPr>
          <w:rFonts w:ascii="Times New Roman" w:hAnsi="Times New Roman"/>
          <w:sz w:val="24"/>
          <w:szCs w:val="24"/>
        </w:rPr>
        <w:t>,</w:t>
      </w:r>
      <w:r w:rsidR="0049779A" w:rsidRPr="0049779A">
        <w:rPr>
          <w:rFonts w:ascii="Times New Roman" w:hAnsi="Times New Roman"/>
          <w:sz w:val="24"/>
          <w:szCs w:val="24"/>
        </w:rPr>
        <w:t xml:space="preserve"> dhe se n</w:t>
      </w:r>
      <w:r w:rsidR="0049779A" w:rsidRPr="0049779A">
        <w:rPr>
          <w:rFonts w:ascii="Times New Roman" w:eastAsia="Times New Roman" w:hAnsi="Times New Roman"/>
          <w:sz w:val="24"/>
          <w:szCs w:val="24"/>
          <w:lang w:val="sq-AL"/>
        </w:rPr>
        <w:t xml:space="preserve">ë çdo rast, autoriteti ose enti kontraktor pranon mundësinë e pagesës, nga ofertuesi, në vlerë monetare në llogarinë e autoritetit ose entit kontraktor. </w:t>
      </w:r>
    </w:p>
    <w:p w:rsidR="008800B3" w:rsidRDefault="008800B3" w:rsidP="008800B3">
      <w:pPr>
        <w:pStyle w:val="ListParagraph"/>
        <w:spacing w:after="0" w:line="240" w:lineRule="auto"/>
        <w:jc w:val="both"/>
        <w:rPr>
          <w:rFonts w:ascii="Times New Roman" w:eastAsia="Times New Roman" w:hAnsi="Times New Roman"/>
          <w:sz w:val="24"/>
          <w:szCs w:val="24"/>
          <w:lang w:val="sq-AL"/>
        </w:rPr>
      </w:pPr>
    </w:p>
    <w:p w:rsidR="0049779A" w:rsidRPr="008800B3" w:rsidRDefault="0049779A" w:rsidP="008800B3">
      <w:pPr>
        <w:pStyle w:val="ListParagraph"/>
        <w:spacing w:after="0" w:line="240" w:lineRule="auto"/>
        <w:jc w:val="both"/>
        <w:rPr>
          <w:rFonts w:ascii="Times New Roman" w:hAnsi="Times New Roman"/>
          <w:sz w:val="24"/>
          <w:szCs w:val="24"/>
        </w:rPr>
      </w:pPr>
      <w:r w:rsidRPr="0049779A">
        <w:rPr>
          <w:rFonts w:ascii="Times New Roman" w:eastAsia="Times New Roman" w:hAnsi="Times New Roman"/>
          <w:sz w:val="24"/>
          <w:szCs w:val="24"/>
          <w:lang w:val="sq-AL"/>
        </w:rPr>
        <w:t xml:space="preserve">Përveç kësaj forme të paraqitjes së sigurimit të ofertës, </w:t>
      </w:r>
      <w:r w:rsidR="00464C6A">
        <w:rPr>
          <w:rFonts w:ascii="Times New Roman" w:eastAsia="Times New Roman" w:hAnsi="Times New Roman"/>
          <w:sz w:val="24"/>
          <w:szCs w:val="24"/>
          <w:lang w:val="sq-AL"/>
        </w:rPr>
        <w:t>ë</w:t>
      </w:r>
      <w:r w:rsidRPr="0049779A">
        <w:rPr>
          <w:rFonts w:ascii="Times New Roman" w:eastAsia="Times New Roman" w:hAnsi="Times New Roman"/>
          <w:sz w:val="24"/>
          <w:szCs w:val="24"/>
          <w:lang w:val="sq-AL"/>
        </w:rPr>
        <w:t>sht</w:t>
      </w:r>
      <w:r w:rsidR="00464C6A">
        <w:rPr>
          <w:rFonts w:ascii="Times New Roman" w:eastAsia="Times New Roman" w:hAnsi="Times New Roman"/>
          <w:sz w:val="24"/>
          <w:szCs w:val="24"/>
          <w:lang w:val="sq-AL"/>
        </w:rPr>
        <w:t>ë</w:t>
      </w:r>
      <w:r w:rsidRPr="0049779A">
        <w:rPr>
          <w:rFonts w:ascii="Times New Roman" w:eastAsia="Times New Roman" w:hAnsi="Times New Roman"/>
          <w:sz w:val="24"/>
          <w:szCs w:val="24"/>
          <w:lang w:val="sq-AL"/>
        </w:rPr>
        <w:t xml:space="preserve"> autoriteti ose enti kontraktor</w:t>
      </w:r>
      <w:r w:rsidR="006077DA">
        <w:rPr>
          <w:rFonts w:ascii="Times New Roman" w:eastAsia="Times New Roman" w:hAnsi="Times New Roman"/>
          <w:sz w:val="24"/>
          <w:szCs w:val="24"/>
          <w:lang w:val="sq-AL"/>
        </w:rPr>
        <w:t>,</w:t>
      </w:r>
      <w:r w:rsidRPr="0049779A">
        <w:rPr>
          <w:rFonts w:ascii="Times New Roman" w:eastAsia="Times New Roman" w:hAnsi="Times New Roman"/>
          <w:sz w:val="24"/>
          <w:szCs w:val="24"/>
          <w:lang w:val="sq-AL"/>
        </w:rPr>
        <w:t xml:space="preserve"> i cili duhet të specifikojë në dokumentat e tenderit, mundësinë e paraqitjes së sigurimit të ofertës:</w:t>
      </w:r>
    </w:p>
    <w:p w:rsidR="0049779A" w:rsidRPr="0049779A" w:rsidRDefault="0049779A" w:rsidP="0049779A">
      <w:pPr>
        <w:spacing w:after="0" w:line="240" w:lineRule="auto"/>
        <w:jc w:val="both"/>
        <w:rPr>
          <w:rFonts w:ascii="Times New Roman" w:eastAsia="Times New Roman" w:hAnsi="Times New Roman"/>
          <w:sz w:val="24"/>
          <w:szCs w:val="24"/>
          <w:lang w:val="sq-AL"/>
        </w:rPr>
      </w:pPr>
    </w:p>
    <w:p w:rsidR="0049779A" w:rsidRPr="0049779A" w:rsidRDefault="00884AAD" w:rsidP="006077DA">
      <w:pPr>
        <w:spacing w:after="0" w:line="240" w:lineRule="auto"/>
        <w:ind w:left="720" w:firstLine="720"/>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 </w:t>
      </w:r>
      <w:r w:rsidR="00916994">
        <w:rPr>
          <w:rFonts w:ascii="Times New Roman" w:eastAsia="Times New Roman" w:hAnsi="Times New Roman"/>
          <w:sz w:val="24"/>
          <w:szCs w:val="24"/>
          <w:lang w:val="sq-AL"/>
        </w:rPr>
        <w:t xml:space="preserve">i) </w:t>
      </w:r>
      <w:r w:rsidR="0049779A" w:rsidRPr="0049779A">
        <w:rPr>
          <w:rFonts w:ascii="Times New Roman" w:eastAsia="Times New Roman" w:hAnsi="Times New Roman"/>
          <w:sz w:val="24"/>
          <w:szCs w:val="24"/>
          <w:lang w:val="sq-AL"/>
        </w:rPr>
        <w:t>në formën e garancisë bankare; dhe/ ose</w:t>
      </w:r>
    </w:p>
    <w:p w:rsidR="0049779A" w:rsidRPr="0049779A" w:rsidRDefault="0049779A" w:rsidP="006077DA">
      <w:pPr>
        <w:spacing w:after="0" w:line="240" w:lineRule="auto"/>
        <w:ind w:left="720" w:firstLine="720"/>
        <w:jc w:val="both"/>
        <w:rPr>
          <w:rFonts w:ascii="Times New Roman" w:eastAsia="Times New Roman" w:hAnsi="Times New Roman"/>
          <w:sz w:val="24"/>
          <w:szCs w:val="24"/>
          <w:lang w:val="sq-AL"/>
        </w:rPr>
      </w:pPr>
      <w:r w:rsidRPr="0049779A">
        <w:rPr>
          <w:rFonts w:ascii="Times New Roman" w:eastAsia="Times New Roman" w:hAnsi="Times New Roman"/>
          <w:sz w:val="24"/>
          <w:szCs w:val="24"/>
          <w:lang w:val="sq-AL"/>
        </w:rPr>
        <w:t>ii) nga shoqëri sigurimi të licencuara nga shteti.</w:t>
      </w:r>
    </w:p>
    <w:p w:rsidR="0049779A" w:rsidRPr="0049779A" w:rsidRDefault="0049779A" w:rsidP="00916994">
      <w:pPr>
        <w:spacing w:after="0" w:line="240" w:lineRule="auto"/>
        <w:jc w:val="both"/>
        <w:rPr>
          <w:rFonts w:ascii="Times New Roman" w:hAnsi="Times New Roman"/>
          <w:sz w:val="24"/>
          <w:szCs w:val="24"/>
        </w:rPr>
      </w:pPr>
    </w:p>
    <w:p w:rsidR="008800B3" w:rsidRPr="00B20A5F" w:rsidRDefault="00B20A5F" w:rsidP="00B20A5F">
      <w:pPr>
        <w:spacing w:after="0" w:line="240" w:lineRule="auto"/>
        <w:ind w:left="720" w:hanging="720"/>
        <w:jc w:val="both"/>
        <w:rPr>
          <w:rFonts w:ascii="Times New Roman" w:hAnsi="Times New Roman"/>
          <w:sz w:val="24"/>
          <w:szCs w:val="24"/>
          <w:lang w:val="sq-AL"/>
        </w:rPr>
      </w:pPr>
      <w:r>
        <w:rPr>
          <w:rFonts w:ascii="Times New Roman" w:hAnsi="Times New Roman"/>
          <w:sz w:val="24"/>
          <w:szCs w:val="24"/>
        </w:rPr>
        <w:t xml:space="preserve">- </w:t>
      </w:r>
      <w:r>
        <w:rPr>
          <w:rFonts w:ascii="Times New Roman" w:hAnsi="Times New Roman"/>
          <w:sz w:val="24"/>
          <w:szCs w:val="24"/>
        </w:rPr>
        <w:tab/>
      </w:r>
      <w:r w:rsidR="008926FB" w:rsidRPr="00B20A5F">
        <w:rPr>
          <w:rFonts w:ascii="Times New Roman" w:hAnsi="Times New Roman"/>
          <w:sz w:val="24"/>
          <w:szCs w:val="24"/>
        </w:rPr>
        <w:t xml:space="preserve">Mbështetja në kapacitetet e subjekteve të tjera është një parashikim i ri, sipas përcaktimeve në Direktivë, i cili lejon </w:t>
      </w:r>
      <w:r w:rsidR="00B24A68" w:rsidRPr="00B20A5F">
        <w:rPr>
          <w:rFonts w:ascii="Times New Roman" w:hAnsi="Times New Roman"/>
          <w:sz w:val="24"/>
          <w:szCs w:val="24"/>
        </w:rPr>
        <w:t>operatorit ekonomik q</w:t>
      </w:r>
      <w:r w:rsidR="00CE632E" w:rsidRPr="00B20A5F">
        <w:rPr>
          <w:rFonts w:ascii="Times New Roman" w:hAnsi="Times New Roman"/>
          <w:sz w:val="24"/>
          <w:szCs w:val="24"/>
        </w:rPr>
        <w:t>ë</w:t>
      </w:r>
      <w:r w:rsidR="008926FB" w:rsidRPr="00B20A5F">
        <w:rPr>
          <w:rFonts w:ascii="Times New Roman" w:hAnsi="Times New Roman"/>
          <w:sz w:val="24"/>
          <w:szCs w:val="24"/>
        </w:rPr>
        <w:t xml:space="preserve"> </w:t>
      </w:r>
      <w:r w:rsidR="008926FB" w:rsidRPr="00B20A5F">
        <w:rPr>
          <w:rFonts w:ascii="Times New Roman" w:hAnsi="Times New Roman"/>
          <w:sz w:val="24"/>
          <w:szCs w:val="24"/>
          <w:lang w:val="sq-AL"/>
        </w:rPr>
        <w:t xml:space="preserve">me qëllim plotësimin e kërkesave të përcaktuara nga </w:t>
      </w:r>
      <w:r w:rsidR="00B24A68" w:rsidRPr="00B20A5F">
        <w:rPr>
          <w:rFonts w:ascii="Times New Roman" w:hAnsi="Times New Roman"/>
          <w:sz w:val="24"/>
          <w:szCs w:val="24"/>
          <w:lang w:val="sq-AL"/>
        </w:rPr>
        <w:t>autoriteti ose enti kontraktor</w:t>
      </w:r>
      <w:r w:rsidR="008926FB" w:rsidRPr="00B20A5F">
        <w:rPr>
          <w:rFonts w:ascii="Times New Roman" w:hAnsi="Times New Roman"/>
          <w:sz w:val="24"/>
          <w:szCs w:val="24"/>
          <w:lang w:val="sq-AL"/>
        </w:rPr>
        <w:t xml:space="preserve"> në dokumentat e tenderit, të mund të mbështetet në kapacitetet ekonomike e financiare, aftësinë teknike ose profesionale të subjekteve të tjera, pavarësisht natyrës juridike të lidhjeve që ai ka me ta. </w:t>
      </w:r>
    </w:p>
    <w:p w:rsidR="008800B3" w:rsidRDefault="008800B3" w:rsidP="008800B3">
      <w:pPr>
        <w:pStyle w:val="ListParagraph"/>
        <w:spacing w:after="0" w:line="240" w:lineRule="auto"/>
        <w:jc w:val="both"/>
        <w:rPr>
          <w:rFonts w:ascii="Times New Roman" w:hAnsi="Times New Roman"/>
          <w:sz w:val="24"/>
          <w:szCs w:val="24"/>
          <w:lang w:val="sq-AL"/>
        </w:rPr>
      </w:pPr>
    </w:p>
    <w:p w:rsidR="008926FB" w:rsidRPr="008800B3" w:rsidRDefault="008926FB" w:rsidP="008800B3">
      <w:pPr>
        <w:pStyle w:val="ListParagraph"/>
        <w:spacing w:after="0" w:line="240" w:lineRule="auto"/>
        <w:jc w:val="both"/>
        <w:rPr>
          <w:rFonts w:ascii="Times New Roman" w:hAnsi="Times New Roman"/>
          <w:sz w:val="24"/>
          <w:szCs w:val="24"/>
          <w:lang w:val="sq-AL"/>
        </w:rPr>
      </w:pPr>
      <w:r w:rsidRPr="008800B3">
        <w:rPr>
          <w:rFonts w:ascii="Times New Roman" w:hAnsi="Times New Roman"/>
          <w:sz w:val="24"/>
          <w:szCs w:val="24"/>
          <w:lang w:val="sq-AL"/>
        </w:rPr>
        <w:t xml:space="preserve">Gjithashtu, </w:t>
      </w:r>
      <w:r w:rsidR="00B13828" w:rsidRPr="008800B3">
        <w:rPr>
          <w:rFonts w:ascii="Times New Roman" w:hAnsi="Times New Roman"/>
          <w:sz w:val="24"/>
          <w:szCs w:val="24"/>
        </w:rPr>
        <w:t>operatori ekonomik</w:t>
      </w:r>
      <w:r w:rsidRPr="008800B3">
        <w:rPr>
          <w:rFonts w:ascii="Times New Roman" w:hAnsi="Times New Roman"/>
          <w:sz w:val="24"/>
          <w:szCs w:val="24"/>
          <w:lang w:val="sq-AL"/>
        </w:rPr>
        <w:t>, mund ta shfrytëzojë aftësinë e ndonjë subjekti tjetër për të dëshmuar plotësimin e kushteve në lidhje me kualifikimet arsimore dhe profesionale</w:t>
      </w:r>
      <w:r w:rsidR="00B352F6" w:rsidRPr="008800B3">
        <w:rPr>
          <w:rFonts w:ascii="Times New Roman" w:hAnsi="Times New Roman"/>
          <w:sz w:val="24"/>
          <w:szCs w:val="24"/>
          <w:lang w:val="sq-AL"/>
        </w:rPr>
        <w:t>,</w:t>
      </w:r>
      <w:r w:rsidRPr="008800B3">
        <w:rPr>
          <w:rFonts w:ascii="Times New Roman" w:hAnsi="Times New Roman"/>
          <w:sz w:val="24"/>
          <w:szCs w:val="24"/>
          <w:lang w:val="sq-AL"/>
        </w:rPr>
        <w:t xml:space="preserve"> vetëm nëse subjekti tjetër i kryen punët ose do t’i sigurojë shërbimet, për të cilat kërkohet aftësi e</w:t>
      </w:r>
      <w:r w:rsidRPr="008800B3">
        <w:rPr>
          <w:rFonts w:ascii="Times New Roman" w:hAnsi="Times New Roman"/>
          <w:spacing w:val="-5"/>
          <w:sz w:val="24"/>
          <w:szCs w:val="24"/>
          <w:lang w:val="sq-AL"/>
        </w:rPr>
        <w:t xml:space="preserve"> </w:t>
      </w:r>
      <w:r w:rsidRPr="008800B3">
        <w:rPr>
          <w:rFonts w:ascii="Times New Roman" w:hAnsi="Times New Roman"/>
          <w:sz w:val="24"/>
          <w:szCs w:val="24"/>
          <w:lang w:val="sq-AL"/>
        </w:rPr>
        <w:t>tillë.</w:t>
      </w:r>
    </w:p>
    <w:p w:rsidR="0049779A" w:rsidRDefault="0049779A" w:rsidP="0049779A">
      <w:pPr>
        <w:spacing w:after="0" w:line="240" w:lineRule="auto"/>
        <w:jc w:val="both"/>
        <w:rPr>
          <w:rFonts w:ascii="Times New Roman" w:hAnsi="Times New Roman"/>
          <w:sz w:val="24"/>
          <w:szCs w:val="24"/>
          <w:lang w:val="sq-AL"/>
        </w:rPr>
      </w:pPr>
    </w:p>
    <w:p w:rsidR="008800B3" w:rsidRPr="00B20A5F" w:rsidRDefault="00B20A5F" w:rsidP="00B20A5F">
      <w:pPr>
        <w:spacing w:after="0" w:line="240" w:lineRule="auto"/>
        <w:ind w:left="720" w:hanging="720"/>
        <w:jc w:val="both"/>
        <w:rPr>
          <w:rFonts w:ascii="Times New Roman" w:hAnsi="Times New Roman"/>
          <w:sz w:val="24"/>
          <w:szCs w:val="24"/>
          <w:lang w:val="sq-AL"/>
        </w:rPr>
      </w:pPr>
      <w:r>
        <w:rPr>
          <w:rFonts w:ascii="Times New Roman" w:hAnsi="Times New Roman"/>
          <w:sz w:val="24"/>
          <w:szCs w:val="24"/>
        </w:rPr>
        <w:t xml:space="preserve">- </w:t>
      </w:r>
      <w:r>
        <w:rPr>
          <w:rFonts w:ascii="Times New Roman" w:hAnsi="Times New Roman"/>
          <w:sz w:val="24"/>
          <w:szCs w:val="24"/>
        </w:rPr>
        <w:tab/>
      </w:r>
      <w:r w:rsidR="0015485E" w:rsidRPr="00B20A5F">
        <w:rPr>
          <w:rFonts w:ascii="Times New Roman" w:hAnsi="Times New Roman"/>
          <w:sz w:val="24"/>
          <w:szCs w:val="24"/>
        </w:rPr>
        <w:t xml:space="preserve">Në referim të parashikimeve në Direktivë, projektligji njeh konceptin e </w:t>
      </w:r>
      <w:r w:rsidR="008800B3" w:rsidRPr="00B20A5F">
        <w:rPr>
          <w:rFonts w:ascii="Times New Roman" w:hAnsi="Times New Roman"/>
          <w:sz w:val="24"/>
          <w:szCs w:val="24"/>
        </w:rPr>
        <w:t>uljes s</w:t>
      </w:r>
      <w:r w:rsidR="0015485E" w:rsidRPr="00B20A5F">
        <w:rPr>
          <w:rFonts w:ascii="Times New Roman" w:hAnsi="Times New Roman"/>
          <w:sz w:val="24"/>
          <w:szCs w:val="24"/>
        </w:rPr>
        <w:t xml:space="preserve">ë numrit të operatorëve ekonomikë të kualifikuar, në procedurat me faza, nëse një gjë e tillë përcaktohet si mundësi nga autoriteti kontraktor që në dokumentat e tenderit. </w:t>
      </w:r>
      <w:r w:rsidR="0015485E" w:rsidRPr="00B20A5F">
        <w:rPr>
          <w:rFonts w:ascii="Times New Roman" w:hAnsi="Times New Roman"/>
          <w:sz w:val="24"/>
          <w:szCs w:val="24"/>
          <w:lang w:val="sq-AL"/>
        </w:rPr>
        <w:t>Në procedurën e kufizuar, numri minimal i kandidatëve është pesë. Në procedurën konkurruese me negocim, në procedurën e dialogut konkurrues dhe në partneritetin për inovacion, numri minimal i kandidatëve është tre.</w:t>
      </w:r>
    </w:p>
    <w:p w:rsidR="008800B3" w:rsidRDefault="008800B3" w:rsidP="008800B3">
      <w:pPr>
        <w:pStyle w:val="ListParagraph"/>
        <w:spacing w:after="0" w:line="240" w:lineRule="auto"/>
        <w:jc w:val="both"/>
        <w:rPr>
          <w:rFonts w:ascii="Times New Roman" w:hAnsi="Times New Roman"/>
          <w:sz w:val="24"/>
          <w:szCs w:val="24"/>
          <w:lang w:val="sq-AL"/>
        </w:rPr>
      </w:pPr>
    </w:p>
    <w:p w:rsidR="0015485E" w:rsidRPr="008800B3" w:rsidRDefault="0015485E" w:rsidP="008800B3">
      <w:pPr>
        <w:pStyle w:val="ListParagraph"/>
        <w:spacing w:after="0" w:line="240" w:lineRule="auto"/>
        <w:jc w:val="both"/>
        <w:rPr>
          <w:rFonts w:ascii="Times New Roman" w:hAnsi="Times New Roman"/>
          <w:sz w:val="24"/>
          <w:szCs w:val="24"/>
          <w:lang w:val="sq-AL"/>
        </w:rPr>
      </w:pPr>
      <w:r w:rsidRPr="008800B3">
        <w:rPr>
          <w:rFonts w:ascii="Times New Roman" w:hAnsi="Times New Roman"/>
          <w:sz w:val="24"/>
          <w:szCs w:val="24"/>
          <w:lang w:val="sq-AL"/>
        </w:rPr>
        <w:t>Ndërkohë që</w:t>
      </w:r>
      <w:r w:rsidR="00350E1C" w:rsidRPr="008800B3">
        <w:rPr>
          <w:rFonts w:ascii="Times New Roman" w:hAnsi="Times New Roman"/>
          <w:sz w:val="24"/>
          <w:szCs w:val="24"/>
          <w:lang w:val="sq-AL"/>
        </w:rPr>
        <w:t>,</w:t>
      </w:r>
      <w:r w:rsidRPr="008800B3">
        <w:rPr>
          <w:rFonts w:ascii="Times New Roman" w:hAnsi="Times New Roman"/>
          <w:sz w:val="24"/>
          <w:szCs w:val="24"/>
          <w:lang w:val="sq-AL"/>
        </w:rPr>
        <w:t xml:space="preserve"> në kontratat sektoriale është e drejtë e entit kontraktor të përcaktojë </w:t>
      </w:r>
      <w:r w:rsidR="00884AAD" w:rsidRPr="008800B3">
        <w:rPr>
          <w:rFonts w:ascii="Times New Roman" w:hAnsi="Times New Roman"/>
          <w:sz w:val="24"/>
          <w:szCs w:val="24"/>
          <w:lang w:val="sq-AL"/>
        </w:rPr>
        <w:t xml:space="preserve">një </w:t>
      </w:r>
      <w:r w:rsidRPr="008800B3">
        <w:rPr>
          <w:rFonts w:ascii="Times New Roman" w:hAnsi="Times New Roman"/>
          <w:sz w:val="24"/>
          <w:szCs w:val="24"/>
          <w:lang w:val="sq-AL"/>
        </w:rPr>
        <w:t>num</w:t>
      </w:r>
      <w:r w:rsidR="00884AAD" w:rsidRPr="008800B3">
        <w:rPr>
          <w:rFonts w:ascii="Times New Roman" w:hAnsi="Times New Roman"/>
          <w:sz w:val="24"/>
          <w:szCs w:val="24"/>
          <w:lang w:val="sq-AL"/>
        </w:rPr>
        <w:t>ë</w:t>
      </w:r>
      <w:r w:rsidRPr="008800B3">
        <w:rPr>
          <w:rFonts w:ascii="Times New Roman" w:hAnsi="Times New Roman"/>
          <w:sz w:val="24"/>
          <w:szCs w:val="24"/>
          <w:lang w:val="sq-AL"/>
        </w:rPr>
        <w:t>r minimal të lejueshëm.</w:t>
      </w:r>
    </w:p>
    <w:p w:rsidR="00350E1C" w:rsidRDefault="00350E1C" w:rsidP="00350E1C">
      <w:pPr>
        <w:pStyle w:val="ListParagraph"/>
        <w:spacing w:after="0" w:line="240" w:lineRule="auto"/>
        <w:ind w:left="0"/>
        <w:jc w:val="both"/>
        <w:rPr>
          <w:rFonts w:ascii="Times New Roman" w:hAnsi="Times New Roman"/>
          <w:sz w:val="24"/>
          <w:szCs w:val="24"/>
          <w:lang w:val="sq-AL"/>
        </w:rPr>
      </w:pPr>
    </w:p>
    <w:p w:rsidR="00196F04" w:rsidRPr="00B20A5F" w:rsidRDefault="00B20A5F" w:rsidP="00B20A5F">
      <w:pPr>
        <w:spacing w:after="0" w:line="240" w:lineRule="auto"/>
        <w:ind w:left="720" w:hanging="720"/>
        <w:jc w:val="both"/>
        <w:rPr>
          <w:rFonts w:ascii="Times New Roman" w:hAnsi="Times New Roman"/>
          <w:sz w:val="24"/>
          <w:szCs w:val="24"/>
          <w:lang w:val="sq-AL"/>
        </w:rPr>
      </w:pPr>
      <w:r>
        <w:rPr>
          <w:rFonts w:ascii="Times New Roman" w:hAnsi="Times New Roman"/>
          <w:sz w:val="24"/>
          <w:szCs w:val="24"/>
          <w:lang w:val="sq-AL"/>
        </w:rPr>
        <w:t xml:space="preserve">- </w:t>
      </w:r>
      <w:r>
        <w:rPr>
          <w:rFonts w:ascii="Times New Roman" w:hAnsi="Times New Roman"/>
          <w:sz w:val="24"/>
          <w:szCs w:val="24"/>
          <w:lang w:val="sq-AL"/>
        </w:rPr>
        <w:tab/>
      </w:r>
      <w:r w:rsidR="00F368F0" w:rsidRPr="00B20A5F">
        <w:rPr>
          <w:rFonts w:ascii="Times New Roman" w:hAnsi="Times New Roman"/>
          <w:sz w:val="24"/>
          <w:szCs w:val="24"/>
          <w:lang w:val="sq-AL"/>
        </w:rPr>
        <w:t>N</w:t>
      </w:r>
      <w:r w:rsidR="003D0DD1" w:rsidRPr="00B20A5F">
        <w:rPr>
          <w:rFonts w:ascii="Times New Roman" w:hAnsi="Times New Roman"/>
          <w:sz w:val="24"/>
          <w:szCs w:val="24"/>
          <w:lang w:val="sq-AL"/>
        </w:rPr>
        <w:t>eni “Kriteret p</w:t>
      </w:r>
      <w:r w:rsidR="00464C6A" w:rsidRPr="00B20A5F">
        <w:rPr>
          <w:rFonts w:ascii="Times New Roman" w:hAnsi="Times New Roman"/>
          <w:sz w:val="24"/>
          <w:szCs w:val="24"/>
          <w:lang w:val="sq-AL"/>
        </w:rPr>
        <w:t>ë</w:t>
      </w:r>
      <w:r w:rsidR="003D0DD1" w:rsidRPr="00B20A5F">
        <w:rPr>
          <w:rFonts w:ascii="Times New Roman" w:hAnsi="Times New Roman"/>
          <w:sz w:val="24"/>
          <w:szCs w:val="24"/>
          <w:lang w:val="sq-AL"/>
        </w:rPr>
        <w:t>r shpalljen e ofert</w:t>
      </w:r>
      <w:r w:rsidR="00464C6A" w:rsidRPr="00B20A5F">
        <w:rPr>
          <w:rFonts w:ascii="Times New Roman" w:hAnsi="Times New Roman"/>
          <w:sz w:val="24"/>
          <w:szCs w:val="24"/>
          <w:lang w:val="sq-AL"/>
        </w:rPr>
        <w:t>ë</w:t>
      </w:r>
      <w:r w:rsidR="003D0DD1" w:rsidRPr="00B20A5F">
        <w:rPr>
          <w:rFonts w:ascii="Times New Roman" w:hAnsi="Times New Roman"/>
          <w:sz w:val="24"/>
          <w:szCs w:val="24"/>
          <w:lang w:val="sq-AL"/>
        </w:rPr>
        <w:t xml:space="preserve">s fituese” </w:t>
      </w:r>
      <w:r w:rsidR="00464C6A" w:rsidRPr="00B20A5F">
        <w:rPr>
          <w:rFonts w:ascii="Times New Roman" w:hAnsi="Times New Roman"/>
          <w:sz w:val="24"/>
          <w:szCs w:val="24"/>
          <w:lang w:val="sq-AL"/>
        </w:rPr>
        <w:t>ë</w:t>
      </w:r>
      <w:r w:rsidR="00F368F0" w:rsidRPr="00B20A5F">
        <w:rPr>
          <w:rFonts w:ascii="Times New Roman" w:hAnsi="Times New Roman"/>
          <w:sz w:val="24"/>
          <w:szCs w:val="24"/>
          <w:lang w:val="sq-AL"/>
        </w:rPr>
        <w:t>sht</w:t>
      </w:r>
      <w:r w:rsidR="00464C6A" w:rsidRPr="00B20A5F">
        <w:rPr>
          <w:rFonts w:ascii="Times New Roman" w:hAnsi="Times New Roman"/>
          <w:sz w:val="24"/>
          <w:szCs w:val="24"/>
          <w:lang w:val="sq-AL"/>
        </w:rPr>
        <w:t>ë</w:t>
      </w:r>
      <w:r w:rsidR="003D0DD1" w:rsidRPr="00B20A5F">
        <w:rPr>
          <w:rFonts w:ascii="Times New Roman" w:hAnsi="Times New Roman"/>
          <w:sz w:val="24"/>
          <w:szCs w:val="24"/>
          <w:lang w:val="sq-AL"/>
        </w:rPr>
        <w:t xml:space="preserve"> p</w:t>
      </w:r>
      <w:r w:rsidR="00464C6A" w:rsidRPr="00B20A5F">
        <w:rPr>
          <w:rFonts w:ascii="Times New Roman" w:hAnsi="Times New Roman"/>
          <w:sz w:val="24"/>
          <w:szCs w:val="24"/>
          <w:lang w:val="sq-AL"/>
        </w:rPr>
        <w:t>ë</w:t>
      </w:r>
      <w:r w:rsidR="003D0DD1" w:rsidRPr="00B20A5F">
        <w:rPr>
          <w:rFonts w:ascii="Times New Roman" w:hAnsi="Times New Roman"/>
          <w:sz w:val="24"/>
          <w:szCs w:val="24"/>
          <w:lang w:val="sq-AL"/>
        </w:rPr>
        <w:t>rafruar me parashikimet e Direktiv</w:t>
      </w:r>
      <w:r w:rsidR="00464C6A" w:rsidRPr="00B20A5F">
        <w:rPr>
          <w:rFonts w:ascii="Times New Roman" w:hAnsi="Times New Roman"/>
          <w:sz w:val="24"/>
          <w:szCs w:val="24"/>
          <w:lang w:val="sq-AL"/>
        </w:rPr>
        <w:t>ë</w:t>
      </w:r>
      <w:r w:rsidR="00E46673" w:rsidRPr="00B20A5F">
        <w:rPr>
          <w:rFonts w:ascii="Times New Roman" w:hAnsi="Times New Roman"/>
          <w:sz w:val="24"/>
          <w:szCs w:val="24"/>
          <w:lang w:val="sq-AL"/>
        </w:rPr>
        <w:t>s</w:t>
      </w:r>
      <w:r w:rsidR="003D0DD1" w:rsidRPr="00B20A5F">
        <w:rPr>
          <w:rFonts w:ascii="Times New Roman" w:hAnsi="Times New Roman"/>
          <w:sz w:val="24"/>
          <w:szCs w:val="24"/>
          <w:lang w:val="sq-AL"/>
        </w:rPr>
        <w:t>, ku</w:t>
      </w:r>
      <w:r w:rsidR="00F368F0" w:rsidRPr="00B20A5F">
        <w:rPr>
          <w:rFonts w:ascii="Times New Roman" w:hAnsi="Times New Roman"/>
          <w:sz w:val="24"/>
          <w:szCs w:val="24"/>
          <w:lang w:val="sq-AL"/>
        </w:rPr>
        <w:t>,</w:t>
      </w:r>
      <w:r w:rsidR="003D0DD1" w:rsidRPr="00B20A5F">
        <w:rPr>
          <w:rFonts w:ascii="Times New Roman" w:hAnsi="Times New Roman"/>
          <w:sz w:val="24"/>
          <w:szCs w:val="24"/>
          <w:lang w:val="sq-AL"/>
        </w:rPr>
        <w:t xml:space="preserve"> s</w:t>
      </w:r>
      <w:r w:rsidR="00196F04" w:rsidRPr="00B20A5F">
        <w:rPr>
          <w:rFonts w:ascii="Times New Roman" w:hAnsi="Times New Roman"/>
          <w:sz w:val="24"/>
          <w:szCs w:val="24"/>
          <w:lang w:val="sq-AL"/>
        </w:rPr>
        <w:t>i kriter për shpalljen e ofertës fituese,</w:t>
      </w:r>
      <w:r w:rsidR="00196F04" w:rsidRPr="00B20A5F">
        <w:rPr>
          <w:rFonts w:ascii="Times New Roman" w:hAnsi="Times New Roman"/>
          <w:b/>
          <w:sz w:val="24"/>
          <w:szCs w:val="24"/>
          <w:lang w:val="sq-AL"/>
        </w:rPr>
        <w:t xml:space="preserve"> </w:t>
      </w:r>
      <w:r w:rsidR="003D0DD1" w:rsidRPr="00B20A5F">
        <w:rPr>
          <w:rFonts w:ascii="Times New Roman" w:hAnsi="Times New Roman"/>
          <w:sz w:val="24"/>
          <w:szCs w:val="24"/>
          <w:lang w:val="sq-AL"/>
        </w:rPr>
        <w:t>parashikohet</w:t>
      </w:r>
      <w:r w:rsidR="00196F04" w:rsidRPr="00B20A5F">
        <w:rPr>
          <w:rFonts w:ascii="Times New Roman" w:hAnsi="Times New Roman"/>
          <w:b/>
          <w:sz w:val="24"/>
          <w:szCs w:val="24"/>
          <w:lang w:val="sq-AL"/>
        </w:rPr>
        <w:t xml:space="preserve"> </w:t>
      </w:r>
      <w:r w:rsidR="00F368F0" w:rsidRPr="00B20A5F">
        <w:rPr>
          <w:rFonts w:ascii="Times New Roman" w:hAnsi="Times New Roman"/>
          <w:sz w:val="24"/>
          <w:szCs w:val="24"/>
          <w:lang w:val="sq-AL"/>
        </w:rPr>
        <w:t>“</w:t>
      </w:r>
      <w:r w:rsidR="00196F04" w:rsidRPr="00B20A5F">
        <w:rPr>
          <w:rFonts w:ascii="Times New Roman" w:hAnsi="Times New Roman"/>
          <w:sz w:val="24"/>
          <w:szCs w:val="24"/>
          <w:lang w:val="sq-AL"/>
        </w:rPr>
        <w:t>ofert</w:t>
      </w:r>
      <w:r w:rsidR="003D0DD1" w:rsidRPr="00B20A5F">
        <w:rPr>
          <w:rFonts w:ascii="Times New Roman" w:hAnsi="Times New Roman"/>
          <w:sz w:val="24"/>
          <w:szCs w:val="24"/>
          <w:lang w:val="sq-AL"/>
        </w:rPr>
        <w:t>a</w:t>
      </w:r>
      <w:r w:rsidR="00196F04" w:rsidRPr="00B20A5F">
        <w:rPr>
          <w:rFonts w:ascii="Times New Roman" w:hAnsi="Times New Roman"/>
          <w:sz w:val="24"/>
          <w:szCs w:val="24"/>
          <w:lang w:val="sq-AL"/>
        </w:rPr>
        <w:t xml:space="preserve"> ekonomikisht më </w:t>
      </w:r>
      <w:r w:rsidR="00484828" w:rsidRPr="00B20A5F">
        <w:rPr>
          <w:rFonts w:ascii="Times New Roman" w:hAnsi="Times New Roman"/>
          <w:sz w:val="24"/>
          <w:szCs w:val="24"/>
          <w:lang w:val="sq-AL"/>
        </w:rPr>
        <w:t>e</w:t>
      </w:r>
      <w:r w:rsidR="00196F04" w:rsidRPr="00B20A5F">
        <w:rPr>
          <w:rFonts w:ascii="Times New Roman" w:hAnsi="Times New Roman"/>
          <w:sz w:val="24"/>
          <w:szCs w:val="24"/>
          <w:lang w:val="sq-AL"/>
        </w:rPr>
        <w:t xml:space="preserve"> favorshme</w:t>
      </w:r>
      <w:r w:rsidR="00F368F0" w:rsidRPr="00B20A5F">
        <w:rPr>
          <w:rFonts w:ascii="Times New Roman" w:hAnsi="Times New Roman"/>
          <w:sz w:val="24"/>
          <w:szCs w:val="24"/>
          <w:lang w:val="sq-AL"/>
        </w:rPr>
        <w:t>”</w:t>
      </w:r>
      <w:r w:rsidR="00196F04" w:rsidRPr="00B20A5F">
        <w:rPr>
          <w:rFonts w:ascii="Times New Roman" w:hAnsi="Times New Roman"/>
          <w:sz w:val="24"/>
          <w:szCs w:val="24"/>
          <w:lang w:val="sq-AL"/>
        </w:rPr>
        <w:t xml:space="preserve">, e cila identifikohet në bazë të </w:t>
      </w:r>
      <w:r w:rsidR="00196F04" w:rsidRPr="00B20A5F">
        <w:rPr>
          <w:rFonts w:ascii="Times New Roman" w:hAnsi="Times New Roman"/>
          <w:sz w:val="24"/>
          <w:szCs w:val="24"/>
          <w:u w:val="single"/>
          <w:lang w:val="sq-AL"/>
        </w:rPr>
        <w:t>çmimit</w:t>
      </w:r>
      <w:r w:rsidR="00196F04" w:rsidRPr="00B20A5F">
        <w:rPr>
          <w:rFonts w:ascii="Times New Roman" w:hAnsi="Times New Roman"/>
          <w:sz w:val="24"/>
          <w:szCs w:val="24"/>
          <w:lang w:val="sq-AL"/>
        </w:rPr>
        <w:t xml:space="preserve"> ose </w:t>
      </w:r>
      <w:r w:rsidR="00196F04" w:rsidRPr="00B20A5F">
        <w:rPr>
          <w:rFonts w:ascii="Times New Roman" w:hAnsi="Times New Roman"/>
          <w:sz w:val="24"/>
          <w:szCs w:val="24"/>
          <w:u w:val="single"/>
          <w:lang w:val="sq-AL"/>
        </w:rPr>
        <w:t>kostos</w:t>
      </w:r>
      <w:r w:rsidR="00196F04" w:rsidRPr="00B20A5F">
        <w:rPr>
          <w:rFonts w:ascii="Times New Roman" w:hAnsi="Times New Roman"/>
          <w:sz w:val="24"/>
          <w:szCs w:val="24"/>
          <w:lang w:val="sq-AL"/>
        </w:rPr>
        <w:t xml:space="preserve">, duke përdorur metodën e efektivitetit të kostos. </w:t>
      </w:r>
      <w:r w:rsidR="00484828" w:rsidRPr="00B20A5F">
        <w:rPr>
          <w:rFonts w:ascii="Times New Roman" w:hAnsi="Times New Roman"/>
          <w:sz w:val="24"/>
          <w:szCs w:val="24"/>
          <w:lang w:val="sq-AL"/>
        </w:rPr>
        <w:t>Vl</w:t>
      </w:r>
      <w:r w:rsidR="003D0DD1" w:rsidRPr="00B20A5F">
        <w:rPr>
          <w:rFonts w:ascii="Times New Roman" w:hAnsi="Times New Roman"/>
          <w:sz w:val="24"/>
          <w:szCs w:val="24"/>
          <w:lang w:val="sq-AL"/>
        </w:rPr>
        <w:t>en t</w:t>
      </w:r>
      <w:r w:rsidR="00464C6A" w:rsidRPr="00B20A5F">
        <w:rPr>
          <w:rFonts w:ascii="Times New Roman" w:hAnsi="Times New Roman"/>
          <w:sz w:val="24"/>
          <w:szCs w:val="24"/>
          <w:lang w:val="sq-AL"/>
        </w:rPr>
        <w:t>ë</w:t>
      </w:r>
      <w:r w:rsidR="003D0DD1" w:rsidRPr="00B20A5F">
        <w:rPr>
          <w:rFonts w:ascii="Times New Roman" w:hAnsi="Times New Roman"/>
          <w:sz w:val="24"/>
          <w:szCs w:val="24"/>
          <w:lang w:val="sq-AL"/>
        </w:rPr>
        <w:t xml:space="preserve"> theksohet parashikimi p</w:t>
      </w:r>
      <w:r w:rsidR="00464C6A" w:rsidRPr="00B20A5F">
        <w:rPr>
          <w:rFonts w:ascii="Times New Roman" w:hAnsi="Times New Roman"/>
          <w:sz w:val="24"/>
          <w:szCs w:val="24"/>
          <w:lang w:val="sq-AL"/>
        </w:rPr>
        <w:t>ë</w:t>
      </w:r>
      <w:r w:rsidR="003D0DD1" w:rsidRPr="00B20A5F">
        <w:rPr>
          <w:rFonts w:ascii="Times New Roman" w:hAnsi="Times New Roman"/>
          <w:sz w:val="24"/>
          <w:szCs w:val="24"/>
          <w:lang w:val="sq-AL"/>
        </w:rPr>
        <w:t>r her</w:t>
      </w:r>
      <w:r w:rsidR="00464C6A" w:rsidRPr="00B20A5F">
        <w:rPr>
          <w:rFonts w:ascii="Times New Roman" w:hAnsi="Times New Roman"/>
          <w:sz w:val="24"/>
          <w:szCs w:val="24"/>
          <w:lang w:val="sq-AL"/>
        </w:rPr>
        <w:t>ë</w:t>
      </w:r>
      <w:r w:rsidR="003D0DD1" w:rsidRPr="00B20A5F">
        <w:rPr>
          <w:rFonts w:ascii="Times New Roman" w:hAnsi="Times New Roman"/>
          <w:sz w:val="24"/>
          <w:szCs w:val="24"/>
          <w:lang w:val="sq-AL"/>
        </w:rPr>
        <w:t xml:space="preserve"> t</w:t>
      </w:r>
      <w:r w:rsidR="00464C6A" w:rsidRPr="00B20A5F">
        <w:rPr>
          <w:rFonts w:ascii="Times New Roman" w:hAnsi="Times New Roman"/>
          <w:sz w:val="24"/>
          <w:szCs w:val="24"/>
          <w:lang w:val="sq-AL"/>
        </w:rPr>
        <w:t>ë</w:t>
      </w:r>
      <w:r w:rsidR="003D0DD1" w:rsidRPr="00B20A5F">
        <w:rPr>
          <w:rFonts w:ascii="Times New Roman" w:hAnsi="Times New Roman"/>
          <w:sz w:val="24"/>
          <w:szCs w:val="24"/>
          <w:lang w:val="sq-AL"/>
        </w:rPr>
        <w:t xml:space="preserve"> par</w:t>
      </w:r>
      <w:r w:rsidR="00464C6A" w:rsidRPr="00B20A5F">
        <w:rPr>
          <w:rFonts w:ascii="Times New Roman" w:hAnsi="Times New Roman"/>
          <w:sz w:val="24"/>
          <w:szCs w:val="24"/>
          <w:lang w:val="sq-AL"/>
        </w:rPr>
        <w:t>ë</w:t>
      </w:r>
      <w:r w:rsidR="00484828" w:rsidRPr="00B20A5F">
        <w:rPr>
          <w:rFonts w:ascii="Times New Roman" w:hAnsi="Times New Roman"/>
          <w:sz w:val="24"/>
          <w:szCs w:val="24"/>
          <w:lang w:val="sq-AL"/>
        </w:rPr>
        <w:t>,</w:t>
      </w:r>
      <w:r w:rsidR="003D0DD1" w:rsidRPr="00B20A5F">
        <w:rPr>
          <w:rFonts w:ascii="Times New Roman" w:hAnsi="Times New Roman"/>
          <w:sz w:val="24"/>
          <w:szCs w:val="24"/>
          <w:lang w:val="sq-AL"/>
        </w:rPr>
        <w:t xml:space="preserve"> i llogaritjes s</w:t>
      </w:r>
      <w:r w:rsidR="00464C6A" w:rsidRPr="00B20A5F">
        <w:rPr>
          <w:rFonts w:ascii="Times New Roman" w:hAnsi="Times New Roman"/>
          <w:sz w:val="24"/>
          <w:szCs w:val="24"/>
          <w:lang w:val="sq-AL"/>
        </w:rPr>
        <w:t>ë</w:t>
      </w:r>
      <w:r w:rsidR="003D0DD1" w:rsidRPr="00B20A5F">
        <w:rPr>
          <w:rFonts w:ascii="Times New Roman" w:hAnsi="Times New Roman"/>
          <w:sz w:val="24"/>
          <w:szCs w:val="24"/>
          <w:lang w:val="sq-AL"/>
        </w:rPr>
        <w:t xml:space="preserve"> kostos gjat</w:t>
      </w:r>
      <w:r w:rsidR="00464C6A" w:rsidRPr="00B20A5F">
        <w:rPr>
          <w:rFonts w:ascii="Times New Roman" w:hAnsi="Times New Roman"/>
          <w:sz w:val="24"/>
          <w:szCs w:val="24"/>
          <w:lang w:val="sq-AL"/>
        </w:rPr>
        <w:t>ë</w:t>
      </w:r>
      <w:r w:rsidR="003D0DD1" w:rsidRPr="00B20A5F">
        <w:rPr>
          <w:rFonts w:ascii="Times New Roman" w:hAnsi="Times New Roman"/>
          <w:sz w:val="24"/>
          <w:szCs w:val="24"/>
          <w:lang w:val="sq-AL"/>
        </w:rPr>
        <w:t xml:space="preserve"> ciklit jet</w:t>
      </w:r>
      <w:r w:rsidR="00464C6A" w:rsidRPr="00B20A5F">
        <w:rPr>
          <w:rFonts w:ascii="Times New Roman" w:hAnsi="Times New Roman"/>
          <w:sz w:val="24"/>
          <w:szCs w:val="24"/>
          <w:lang w:val="sq-AL"/>
        </w:rPr>
        <w:t>ë</w:t>
      </w:r>
      <w:r w:rsidR="003D0DD1" w:rsidRPr="00B20A5F">
        <w:rPr>
          <w:rFonts w:ascii="Times New Roman" w:hAnsi="Times New Roman"/>
          <w:sz w:val="24"/>
          <w:szCs w:val="24"/>
          <w:lang w:val="sq-AL"/>
        </w:rPr>
        <w:t>sor</w:t>
      </w:r>
      <w:r w:rsidR="00350E1C" w:rsidRPr="00B20A5F">
        <w:rPr>
          <w:rFonts w:ascii="Times New Roman" w:hAnsi="Times New Roman"/>
          <w:sz w:val="24"/>
          <w:szCs w:val="24"/>
          <w:lang w:val="sq-AL"/>
        </w:rPr>
        <w:t>, si një element i rëndësishëm i vlerës më të mirë ekonomike</w:t>
      </w:r>
      <w:r w:rsidR="003D0DD1" w:rsidRPr="00B20A5F">
        <w:rPr>
          <w:rFonts w:ascii="Times New Roman" w:hAnsi="Times New Roman"/>
          <w:sz w:val="24"/>
          <w:szCs w:val="24"/>
          <w:lang w:val="sq-AL"/>
        </w:rPr>
        <w:t>.</w:t>
      </w:r>
    </w:p>
    <w:p w:rsidR="008926FB" w:rsidRDefault="008926FB" w:rsidP="0049779A">
      <w:pPr>
        <w:spacing w:after="0" w:line="240" w:lineRule="auto"/>
        <w:jc w:val="both"/>
        <w:rPr>
          <w:rFonts w:ascii="Times New Roman" w:hAnsi="Times New Roman"/>
          <w:sz w:val="24"/>
          <w:szCs w:val="24"/>
        </w:rPr>
      </w:pPr>
    </w:p>
    <w:p w:rsidR="008800B3" w:rsidRPr="00B20A5F" w:rsidRDefault="00B20A5F" w:rsidP="00B20A5F">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E46673" w:rsidRPr="00B20A5F">
        <w:rPr>
          <w:rFonts w:ascii="Times New Roman" w:hAnsi="Times New Roman"/>
          <w:sz w:val="24"/>
          <w:szCs w:val="24"/>
        </w:rPr>
        <w:t>Sa i takon procesit t</w:t>
      </w:r>
      <w:r w:rsidR="009C0A5C" w:rsidRPr="00B20A5F">
        <w:rPr>
          <w:rFonts w:ascii="Times New Roman" w:hAnsi="Times New Roman"/>
          <w:sz w:val="24"/>
          <w:szCs w:val="24"/>
        </w:rPr>
        <w:t>ë</w:t>
      </w:r>
      <w:r w:rsidR="00E46673" w:rsidRPr="00B20A5F">
        <w:rPr>
          <w:rFonts w:ascii="Times New Roman" w:hAnsi="Times New Roman"/>
          <w:sz w:val="24"/>
          <w:szCs w:val="24"/>
        </w:rPr>
        <w:t xml:space="preserve"> hapjes dhe shqyrtimit t</w:t>
      </w:r>
      <w:r w:rsidR="009C0A5C" w:rsidRPr="00B20A5F">
        <w:rPr>
          <w:rFonts w:ascii="Times New Roman" w:hAnsi="Times New Roman"/>
          <w:sz w:val="24"/>
          <w:szCs w:val="24"/>
        </w:rPr>
        <w:t>ë</w:t>
      </w:r>
      <w:r w:rsidR="00E46673" w:rsidRPr="00B20A5F">
        <w:rPr>
          <w:rFonts w:ascii="Times New Roman" w:hAnsi="Times New Roman"/>
          <w:sz w:val="24"/>
          <w:szCs w:val="24"/>
        </w:rPr>
        <w:t xml:space="preserve"> ofertave sjellim n</w:t>
      </w:r>
      <w:r w:rsidR="009C0A5C" w:rsidRPr="00B20A5F">
        <w:rPr>
          <w:rFonts w:ascii="Times New Roman" w:hAnsi="Times New Roman"/>
          <w:sz w:val="24"/>
          <w:szCs w:val="24"/>
        </w:rPr>
        <w:t>ë</w:t>
      </w:r>
      <w:r w:rsidR="00E46673" w:rsidRPr="00B20A5F">
        <w:rPr>
          <w:rFonts w:ascii="Times New Roman" w:hAnsi="Times New Roman"/>
          <w:sz w:val="24"/>
          <w:szCs w:val="24"/>
        </w:rPr>
        <w:t xml:space="preserve"> v</w:t>
      </w:r>
      <w:r w:rsidR="009C0A5C" w:rsidRPr="00B20A5F">
        <w:rPr>
          <w:rFonts w:ascii="Times New Roman" w:hAnsi="Times New Roman"/>
          <w:sz w:val="24"/>
          <w:szCs w:val="24"/>
        </w:rPr>
        <w:t>ë</w:t>
      </w:r>
      <w:r w:rsidR="00E46673" w:rsidRPr="00B20A5F">
        <w:rPr>
          <w:rFonts w:ascii="Times New Roman" w:hAnsi="Times New Roman"/>
          <w:sz w:val="24"/>
          <w:szCs w:val="24"/>
        </w:rPr>
        <w:t>mendje se</w:t>
      </w:r>
      <w:r w:rsidR="001203A4" w:rsidRPr="00B20A5F">
        <w:rPr>
          <w:rFonts w:ascii="Times New Roman" w:hAnsi="Times New Roman"/>
          <w:sz w:val="24"/>
          <w:szCs w:val="24"/>
        </w:rPr>
        <w:t>,</w:t>
      </w:r>
      <w:r w:rsidR="00E46673" w:rsidRPr="00B20A5F">
        <w:rPr>
          <w:rFonts w:ascii="Times New Roman" w:hAnsi="Times New Roman"/>
          <w:sz w:val="24"/>
          <w:szCs w:val="24"/>
        </w:rPr>
        <w:t xml:space="preserve"> ky proces i parashikuar n</w:t>
      </w:r>
      <w:r w:rsidR="009C0A5C" w:rsidRPr="00B20A5F">
        <w:rPr>
          <w:rFonts w:ascii="Times New Roman" w:hAnsi="Times New Roman"/>
          <w:sz w:val="24"/>
          <w:szCs w:val="24"/>
        </w:rPr>
        <w:t>ë</w:t>
      </w:r>
      <w:r w:rsidR="00E46673" w:rsidRPr="00B20A5F">
        <w:rPr>
          <w:rFonts w:ascii="Times New Roman" w:hAnsi="Times New Roman"/>
          <w:sz w:val="24"/>
          <w:szCs w:val="24"/>
        </w:rPr>
        <w:t xml:space="preserve"> nenet p</w:t>
      </w:r>
      <w:r w:rsidR="009C0A5C" w:rsidRPr="00B20A5F">
        <w:rPr>
          <w:rFonts w:ascii="Times New Roman" w:hAnsi="Times New Roman"/>
          <w:sz w:val="24"/>
          <w:szCs w:val="24"/>
        </w:rPr>
        <w:t>ë</w:t>
      </w:r>
      <w:r w:rsidR="00E46673" w:rsidRPr="00B20A5F">
        <w:rPr>
          <w:rFonts w:ascii="Times New Roman" w:hAnsi="Times New Roman"/>
          <w:sz w:val="24"/>
          <w:szCs w:val="24"/>
        </w:rPr>
        <w:t>rkat</w:t>
      </w:r>
      <w:r w:rsidR="009C0A5C" w:rsidRPr="00B20A5F">
        <w:rPr>
          <w:rFonts w:ascii="Times New Roman" w:hAnsi="Times New Roman"/>
          <w:sz w:val="24"/>
          <w:szCs w:val="24"/>
        </w:rPr>
        <w:t>ë</w:t>
      </w:r>
      <w:r w:rsidR="00E46673" w:rsidRPr="00B20A5F">
        <w:rPr>
          <w:rFonts w:ascii="Times New Roman" w:hAnsi="Times New Roman"/>
          <w:sz w:val="24"/>
          <w:szCs w:val="24"/>
        </w:rPr>
        <w:t>se t</w:t>
      </w:r>
      <w:r w:rsidR="009C0A5C" w:rsidRPr="00B20A5F">
        <w:rPr>
          <w:rFonts w:ascii="Times New Roman" w:hAnsi="Times New Roman"/>
          <w:sz w:val="24"/>
          <w:szCs w:val="24"/>
        </w:rPr>
        <w:t>ë</w:t>
      </w:r>
      <w:r w:rsidR="00E46673" w:rsidRPr="00B20A5F">
        <w:rPr>
          <w:rFonts w:ascii="Times New Roman" w:hAnsi="Times New Roman"/>
          <w:sz w:val="24"/>
          <w:szCs w:val="24"/>
        </w:rPr>
        <w:t xml:space="preserve"> k</w:t>
      </w:r>
      <w:r w:rsidR="009C0A5C" w:rsidRPr="00B20A5F">
        <w:rPr>
          <w:rFonts w:ascii="Times New Roman" w:hAnsi="Times New Roman"/>
          <w:sz w:val="24"/>
          <w:szCs w:val="24"/>
        </w:rPr>
        <w:t>ë</w:t>
      </w:r>
      <w:r w:rsidR="00E46673" w:rsidRPr="00B20A5F">
        <w:rPr>
          <w:rFonts w:ascii="Times New Roman" w:hAnsi="Times New Roman"/>
          <w:sz w:val="24"/>
          <w:szCs w:val="24"/>
        </w:rPr>
        <w:t>tij Kreu, nuk ka ndryshim nga ligji ekzistues, duke parashikuar</w:t>
      </w:r>
      <w:r w:rsidR="001203A4" w:rsidRPr="00B20A5F">
        <w:rPr>
          <w:rFonts w:ascii="Times New Roman" w:hAnsi="Times New Roman"/>
          <w:sz w:val="24"/>
          <w:szCs w:val="24"/>
        </w:rPr>
        <w:t xml:space="preserve"> </w:t>
      </w:r>
      <w:r w:rsidR="00484828" w:rsidRPr="00B20A5F">
        <w:rPr>
          <w:rFonts w:ascii="Times New Roman" w:hAnsi="Times New Roman"/>
          <w:sz w:val="24"/>
          <w:szCs w:val="24"/>
        </w:rPr>
        <w:t>rregullat për</w:t>
      </w:r>
      <w:r w:rsidR="00E46673" w:rsidRPr="00B20A5F">
        <w:rPr>
          <w:rFonts w:ascii="Times New Roman" w:hAnsi="Times New Roman"/>
          <w:sz w:val="24"/>
          <w:szCs w:val="24"/>
        </w:rPr>
        <w:t xml:space="preserve"> paraqitjen e ofertave, hapj</w:t>
      </w:r>
      <w:r w:rsidR="00484828" w:rsidRPr="00B20A5F">
        <w:rPr>
          <w:rFonts w:ascii="Times New Roman" w:hAnsi="Times New Roman"/>
          <w:sz w:val="24"/>
          <w:szCs w:val="24"/>
        </w:rPr>
        <w:t>en</w:t>
      </w:r>
      <w:r w:rsidR="00E46673" w:rsidRPr="00B20A5F">
        <w:rPr>
          <w:rFonts w:ascii="Times New Roman" w:hAnsi="Times New Roman"/>
          <w:sz w:val="24"/>
          <w:szCs w:val="24"/>
        </w:rPr>
        <w:t xml:space="preserve"> dhe pranimi</w:t>
      </w:r>
      <w:r w:rsidR="00484828" w:rsidRPr="00B20A5F">
        <w:rPr>
          <w:rFonts w:ascii="Times New Roman" w:hAnsi="Times New Roman"/>
          <w:sz w:val="24"/>
          <w:szCs w:val="24"/>
        </w:rPr>
        <w:t>n</w:t>
      </w:r>
      <w:r w:rsidR="00E46673" w:rsidRPr="00B20A5F">
        <w:rPr>
          <w:rFonts w:ascii="Times New Roman" w:hAnsi="Times New Roman"/>
          <w:sz w:val="24"/>
          <w:szCs w:val="24"/>
        </w:rPr>
        <w:t xml:space="preserve"> </w:t>
      </w:r>
      <w:r w:rsidR="00484828" w:rsidRPr="00B20A5F">
        <w:rPr>
          <w:rFonts w:ascii="Times New Roman" w:hAnsi="Times New Roman"/>
          <w:sz w:val="24"/>
          <w:szCs w:val="24"/>
        </w:rPr>
        <w:t>e</w:t>
      </w:r>
      <w:r w:rsidR="00E46673" w:rsidRPr="00B20A5F">
        <w:rPr>
          <w:rFonts w:ascii="Times New Roman" w:hAnsi="Times New Roman"/>
          <w:sz w:val="24"/>
          <w:szCs w:val="24"/>
        </w:rPr>
        <w:t xml:space="preserve"> tyre, </w:t>
      </w:r>
      <w:r w:rsidR="001203A4" w:rsidRPr="00B20A5F">
        <w:rPr>
          <w:rFonts w:ascii="Times New Roman" w:hAnsi="Times New Roman"/>
          <w:sz w:val="24"/>
          <w:szCs w:val="24"/>
        </w:rPr>
        <w:t>ndalimi</w:t>
      </w:r>
      <w:r w:rsidR="00484828" w:rsidRPr="00B20A5F">
        <w:rPr>
          <w:rFonts w:ascii="Times New Roman" w:hAnsi="Times New Roman"/>
          <w:sz w:val="24"/>
          <w:szCs w:val="24"/>
        </w:rPr>
        <w:t>n</w:t>
      </w:r>
      <w:r w:rsidR="001203A4" w:rsidRPr="00B20A5F">
        <w:rPr>
          <w:rFonts w:ascii="Times New Roman" w:hAnsi="Times New Roman"/>
          <w:sz w:val="24"/>
          <w:szCs w:val="24"/>
        </w:rPr>
        <w:t xml:space="preserve"> </w:t>
      </w:r>
      <w:r w:rsidR="00484828" w:rsidRPr="00B20A5F">
        <w:rPr>
          <w:rFonts w:ascii="Times New Roman" w:hAnsi="Times New Roman"/>
          <w:sz w:val="24"/>
          <w:szCs w:val="24"/>
        </w:rPr>
        <w:t>e</w:t>
      </w:r>
      <w:r w:rsidR="001203A4" w:rsidRPr="00B20A5F">
        <w:rPr>
          <w:rFonts w:ascii="Times New Roman" w:hAnsi="Times New Roman"/>
          <w:sz w:val="24"/>
          <w:szCs w:val="24"/>
        </w:rPr>
        <w:t xml:space="preserve"> modifikimit t</w:t>
      </w:r>
      <w:r w:rsidR="009C0A5C" w:rsidRPr="00B20A5F">
        <w:rPr>
          <w:rFonts w:ascii="Times New Roman" w:hAnsi="Times New Roman"/>
          <w:sz w:val="24"/>
          <w:szCs w:val="24"/>
        </w:rPr>
        <w:t>ë</w:t>
      </w:r>
      <w:r w:rsidR="001203A4" w:rsidRPr="00B20A5F">
        <w:rPr>
          <w:rFonts w:ascii="Times New Roman" w:hAnsi="Times New Roman"/>
          <w:sz w:val="24"/>
          <w:szCs w:val="24"/>
        </w:rPr>
        <w:t xml:space="preserve"> ofertave, shqyrtimi</w:t>
      </w:r>
      <w:r w:rsidR="00484828" w:rsidRPr="00B20A5F">
        <w:rPr>
          <w:rFonts w:ascii="Times New Roman" w:hAnsi="Times New Roman"/>
          <w:sz w:val="24"/>
          <w:szCs w:val="24"/>
        </w:rPr>
        <w:t>n</w:t>
      </w:r>
      <w:r w:rsidR="001203A4" w:rsidRPr="00B20A5F">
        <w:rPr>
          <w:rFonts w:ascii="Times New Roman" w:hAnsi="Times New Roman"/>
          <w:sz w:val="24"/>
          <w:szCs w:val="24"/>
        </w:rPr>
        <w:t xml:space="preserve"> </w:t>
      </w:r>
      <w:r w:rsidR="00484828" w:rsidRPr="00B20A5F">
        <w:rPr>
          <w:rFonts w:ascii="Times New Roman" w:hAnsi="Times New Roman"/>
          <w:sz w:val="24"/>
          <w:szCs w:val="24"/>
        </w:rPr>
        <w:t>e</w:t>
      </w:r>
      <w:r w:rsidR="001203A4" w:rsidRPr="00B20A5F">
        <w:rPr>
          <w:rFonts w:ascii="Times New Roman" w:hAnsi="Times New Roman"/>
          <w:sz w:val="24"/>
          <w:szCs w:val="24"/>
        </w:rPr>
        <w:t xml:space="preserve"> ofertave, parashikimet p</w:t>
      </w:r>
      <w:r w:rsidR="009C0A5C" w:rsidRPr="00B20A5F">
        <w:rPr>
          <w:rFonts w:ascii="Times New Roman" w:hAnsi="Times New Roman"/>
          <w:sz w:val="24"/>
          <w:szCs w:val="24"/>
        </w:rPr>
        <w:t>ë</w:t>
      </w:r>
      <w:r w:rsidR="001203A4" w:rsidRPr="00B20A5F">
        <w:rPr>
          <w:rFonts w:ascii="Times New Roman" w:hAnsi="Times New Roman"/>
          <w:sz w:val="24"/>
          <w:szCs w:val="24"/>
        </w:rPr>
        <w:t>r ofert</w:t>
      </w:r>
      <w:r w:rsidR="009C0A5C" w:rsidRPr="00B20A5F">
        <w:rPr>
          <w:rFonts w:ascii="Times New Roman" w:hAnsi="Times New Roman"/>
          <w:sz w:val="24"/>
          <w:szCs w:val="24"/>
        </w:rPr>
        <w:t>ë</w:t>
      </w:r>
      <w:r w:rsidR="001203A4" w:rsidRPr="00B20A5F">
        <w:rPr>
          <w:rFonts w:ascii="Times New Roman" w:hAnsi="Times New Roman"/>
          <w:sz w:val="24"/>
          <w:szCs w:val="24"/>
        </w:rPr>
        <w:t>n anomalisht t</w:t>
      </w:r>
      <w:r w:rsidR="009C0A5C" w:rsidRPr="00B20A5F">
        <w:rPr>
          <w:rFonts w:ascii="Times New Roman" w:hAnsi="Times New Roman"/>
          <w:sz w:val="24"/>
          <w:szCs w:val="24"/>
        </w:rPr>
        <w:t>ë</w:t>
      </w:r>
      <w:r w:rsidR="001203A4" w:rsidRPr="00B20A5F">
        <w:rPr>
          <w:rFonts w:ascii="Times New Roman" w:hAnsi="Times New Roman"/>
          <w:sz w:val="24"/>
          <w:szCs w:val="24"/>
        </w:rPr>
        <w:t xml:space="preserve"> ul</w:t>
      </w:r>
      <w:r w:rsidR="009C0A5C" w:rsidRPr="00B20A5F">
        <w:rPr>
          <w:rFonts w:ascii="Times New Roman" w:hAnsi="Times New Roman"/>
          <w:sz w:val="24"/>
          <w:szCs w:val="24"/>
        </w:rPr>
        <w:t>ë</w:t>
      </w:r>
      <w:r w:rsidR="001203A4" w:rsidRPr="00B20A5F">
        <w:rPr>
          <w:rFonts w:ascii="Times New Roman" w:hAnsi="Times New Roman"/>
          <w:sz w:val="24"/>
          <w:szCs w:val="24"/>
        </w:rPr>
        <w:t>t.</w:t>
      </w:r>
      <w:r w:rsidR="00350E1C" w:rsidRPr="00B20A5F">
        <w:rPr>
          <w:rFonts w:ascii="Times New Roman" w:hAnsi="Times New Roman"/>
          <w:sz w:val="24"/>
          <w:szCs w:val="24"/>
        </w:rPr>
        <w:t xml:space="preserve"> </w:t>
      </w:r>
      <w:r w:rsidR="001203A4" w:rsidRPr="00B20A5F">
        <w:rPr>
          <w:rFonts w:ascii="Times New Roman" w:hAnsi="Times New Roman"/>
          <w:sz w:val="24"/>
          <w:szCs w:val="24"/>
        </w:rPr>
        <w:t>Nd</w:t>
      </w:r>
      <w:r w:rsidR="009C0A5C" w:rsidRPr="00B20A5F">
        <w:rPr>
          <w:rFonts w:ascii="Times New Roman" w:hAnsi="Times New Roman"/>
          <w:sz w:val="24"/>
          <w:szCs w:val="24"/>
        </w:rPr>
        <w:t>ë</w:t>
      </w:r>
      <w:r w:rsidR="001203A4" w:rsidRPr="00B20A5F">
        <w:rPr>
          <w:rFonts w:ascii="Times New Roman" w:hAnsi="Times New Roman"/>
          <w:sz w:val="24"/>
          <w:szCs w:val="24"/>
        </w:rPr>
        <w:t>rkoh</w:t>
      </w:r>
      <w:r w:rsidR="009C0A5C" w:rsidRPr="00B20A5F">
        <w:rPr>
          <w:rFonts w:ascii="Times New Roman" w:hAnsi="Times New Roman"/>
          <w:sz w:val="24"/>
          <w:szCs w:val="24"/>
        </w:rPr>
        <w:t>ë</w:t>
      </w:r>
      <w:r w:rsidR="001203A4" w:rsidRPr="00B20A5F">
        <w:rPr>
          <w:rFonts w:ascii="Times New Roman" w:hAnsi="Times New Roman"/>
          <w:sz w:val="24"/>
          <w:szCs w:val="24"/>
        </w:rPr>
        <w:t xml:space="preserve"> q</w:t>
      </w:r>
      <w:r w:rsidR="009C0A5C" w:rsidRPr="00B20A5F">
        <w:rPr>
          <w:rFonts w:ascii="Times New Roman" w:hAnsi="Times New Roman"/>
          <w:sz w:val="24"/>
          <w:szCs w:val="24"/>
        </w:rPr>
        <w:t>ë</w:t>
      </w:r>
      <w:r w:rsidR="001203A4" w:rsidRPr="00B20A5F">
        <w:rPr>
          <w:rFonts w:ascii="Times New Roman" w:hAnsi="Times New Roman"/>
          <w:sz w:val="24"/>
          <w:szCs w:val="24"/>
        </w:rPr>
        <w:t>, n</w:t>
      </w:r>
      <w:r w:rsidR="009C0A5C" w:rsidRPr="00B20A5F">
        <w:rPr>
          <w:rFonts w:ascii="Times New Roman" w:hAnsi="Times New Roman"/>
          <w:sz w:val="24"/>
          <w:szCs w:val="24"/>
        </w:rPr>
        <w:t>ë</w:t>
      </w:r>
      <w:r w:rsidR="001203A4" w:rsidRPr="00B20A5F">
        <w:rPr>
          <w:rFonts w:ascii="Times New Roman" w:hAnsi="Times New Roman"/>
          <w:sz w:val="24"/>
          <w:szCs w:val="24"/>
        </w:rPr>
        <w:t xml:space="preserve"> dallim nga ligji ekzistues v</w:t>
      </w:r>
      <w:r w:rsidR="00484828" w:rsidRPr="00B20A5F">
        <w:rPr>
          <w:rFonts w:ascii="Times New Roman" w:hAnsi="Times New Roman"/>
          <w:sz w:val="24"/>
          <w:szCs w:val="24"/>
        </w:rPr>
        <w:t>i</w:t>
      </w:r>
      <w:r w:rsidR="001203A4" w:rsidRPr="00B20A5F">
        <w:rPr>
          <w:rFonts w:ascii="Times New Roman" w:hAnsi="Times New Roman"/>
          <w:sz w:val="24"/>
          <w:szCs w:val="24"/>
        </w:rPr>
        <w:t>jn</w:t>
      </w:r>
      <w:r w:rsidR="00484828" w:rsidRPr="00B20A5F">
        <w:rPr>
          <w:rFonts w:ascii="Times New Roman" w:hAnsi="Times New Roman"/>
          <w:sz w:val="24"/>
          <w:szCs w:val="24"/>
        </w:rPr>
        <w:t>ë parashikimet që lidhen</w:t>
      </w:r>
      <w:r w:rsidR="001203A4" w:rsidRPr="00B20A5F">
        <w:rPr>
          <w:rFonts w:ascii="Times New Roman" w:hAnsi="Times New Roman"/>
          <w:sz w:val="24"/>
          <w:szCs w:val="24"/>
        </w:rPr>
        <w:t xml:space="preserve"> </w:t>
      </w:r>
      <w:r w:rsidR="00484828" w:rsidRPr="00B20A5F">
        <w:rPr>
          <w:rFonts w:ascii="Times New Roman" w:hAnsi="Times New Roman"/>
          <w:sz w:val="24"/>
          <w:szCs w:val="24"/>
        </w:rPr>
        <w:t>v</w:t>
      </w:r>
      <w:r w:rsidR="001203A4" w:rsidRPr="00B20A5F">
        <w:rPr>
          <w:rFonts w:ascii="Times New Roman" w:hAnsi="Times New Roman"/>
          <w:sz w:val="24"/>
          <w:szCs w:val="24"/>
        </w:rPr>
        <w:t>lefshm</w:t>
      </w:r>
      <w:r w:rsidR="009C0A5C" w:rsidRPr="00B20A5F">
        <w:rPr>
          <w:rFonts w:ascii="Times New Roman" w:hAnsi="Times New Roman"/>
          <w:sz w:val="24"/>
          <w:szCs w:val="24"/>
        </w:rPr>
        <w:t>ë</w:t>
      </w:r>
      <w:r w:rsidR="001203A4" w:rsidRPr="00B20A5F">
        <w:rPr>
          <w:rFonts w:ascii="Times New Roman" w:hAnsi="Times New Roman"/>
          <w:sz w:val="24"/>
          <w:szCs w:val="24"/>
        </w:rPr>
        <w:t>ri</w:t>
      </w:r>
      <w:r w:rsidR="00484828" w:rsidRPr="00B20A5F">
        <w:rPr>
          <w:rFonts w:ascii="Times New Roman" w:hAnsi="Times New Roman"/>
          <w:sz w:val="24"/>
          <w:szCs w:val="24"/>
        </w:rPr>
        <w:t>në</w:t>
      </w:r>
      <w:r w:rsidR="001203A4" w:rsidRPr="00B20A5F">
        <w:rPr>
          <w:rFonts w:ascii="Times New Roman" w:hAnsi="Times New Roman"/>
          <w:sz w:val="24"/>
          <w:szCs w:val="24"/>
        </w:rPr>
        <w:t xml:space="preserve"> e </w:t>
      </w:r>
      <w:r w:rsidR="00484828" w:rsidRPr="00B20A5F">
        <w:rPr>
          <w:rFonts w:ascii="Times New Roman" w:hAnsi="Times New Roman"/>
          <w:sz w:val="24"/>
          <w:szCs w:val="24"/>
        </w:rPr>
        <w:t>o</w:t>
      </w:r>
      <w:r w:rsidR="001203A4" w:rsidRPr="00B20A5F">
        <w:rPr>
          <w:rFonts w:ascii="Times New Roman" w:hAnsi="Times New Roman"/>
          <w:sz w:val="24"/>
          <w:szCs w:val="24"/>
        </w:rPr>
        <w:t>fert</w:t>
      </w:r>
      <w:r w:rsidR="009C0A5C" w:rsidRPr="00B20A5F">
        <w:rPr>
          <w:rFonts w:ascii="Times New Roman" w:hAnsi="Times New Roman"/>
          <w:sz w:val="24"/>
          <w:szCs w:val="24"/>
        </w:rPr>
        <w:t>ë</w:t>
      </w:r>
      <w:r w:rsidR="001203A4" w:rsidRPr="00B20A5F">
        <w:rPr>
          <w:rFonts w:ascii="Times New Roman" w:hAnsi="Times New Roman"/>
          <w:sz w:val="24"/>
          <w:szCs w:val="24"/>
        </w:rPr>
        <w:t xml:space="preserve">s dhe </w:t>
      </w:r>
      <w:r w:rsidR="00484828" w:rsidRPr="00B20A5F">
        <w:rPr>
          <w:rFonts w:ascii="Times New Roman" w:hAnsi="Times New Roman"/>
          <w:sz w:val="24"/>
          <w:szCs w:val="24"/>
        </w:rPr>
        <w:t>n</w:t>
      </w:r>
      <w:r w:rsidR="001203A4" w:rsidRPr="00B20A5F">
        <w:rPr>
          <w:rFonts w:ascii="Times New Roman" w:hAnsi="Times New Roman"/>
          <w:sz w:val="24"/>
          <w:szCs w:val="24"/>
        </w:rPr>
        <w:t>joftimi</w:t>
      </w:r>
      <w:r w:rsidR="00484828" w:rsidRPr="00B20A5F">
        <w:rPr>
          <w:rFonts w:ascii="Times New Roman" w:hAnsi="Times New Roman"/>
          <w:sz w:val="24"/>
          <w:szCs w:val="24"/>
        </w:rPr>
        <w:t>n</w:t>
      </w:r>
      <w:r w:rsidR="001203A4" w:rsidRPr="00B20A5F">
        <w:rPr>
          <w:rFonts w:ascii="Times New Roman" w:hAnsi="Times New Roman"/>
          <w:sz w:val="24"/>
          <w:szCs w:val="24"/>
        </w:rPr>
        <w:t xml:space="preserve"> </w:t>
      </w:r>
      <w:r w:rsidR="00484828" w:rsidRPr="00B20A5F">
        <w:rPr>
          <w:rFonts w:ascii="Times New Roman" w:hAnsi="Times New Roman"/>
          <w:sz w:val="24"/>
          <w:szCs w:val="24"/>
        </w:rPr>
        <w:t>e</w:t>
      </w:r>
      <w:r w:rsidR="001203A4" w:rsidRPr="00B20A5F">
        <w:rPr>
          <w:rFonts w:ascii="Times New Roman" w:hAnsi="Times New Roman"/>
          <w:sz w:val="24"/>
          <w:szCs w:val="24"/>
        </w:rPr>
        <w:t xml:space="preserve"> fituesit.</w:t>
      </w:r>
    </w:p>
    <w:p w:rsidR="008800B3" w:rsidRPr="008800B3" w:rsidRDefault="008800B3" w:rsidP="008800B3">
      <w:pPr>
        <w:pStyle w:val="ListParagraph"/>
        <w:rPr>
          <w:rFonts w:ascii="Times New Roman" w:hAnsi="Times New Roman"/>
          <w:sz w:val="24"/>
          <w:szCs w:val="24"/>
        </w:rPr>
      </w:pPr>
    </w:p>
    <w:p w:rsidR="008800B3" w:rsidRDefault="001203A4" w:rsidP="008800B3">
      <w:pPr>
        <w:pStyle w:val="ListParagraph"/>
        <w:spacing w:after="0" w:line="240" w:lineRule="auto"/>
        <w:jc w:val="both"/>
        <w:rPr>
          <w:rFonts w:ascii="Times New Roman" w:hAnsi="Times New Roman"/>
          <w:sz w:val="24"/>
          <w:szCs w:val="24"/>
        </w:rPr>
      </w:pPr>
      <w:r w:rsidRPr="008800B3">
        <w:rPr>
          <w:rFonts w:ascii="Times New Roman" w:hAnsi="Times New Roman"/>
          <w:sz w:val="24"/>
          <w:szCs w:val="24"/>
        </w:rPr>
        <w:t>Duke u nisur nga rastet e ndeshura n</w:t>
      </w:r>
      <w:r w:rsidR="009C0A5C" w:rsidRPr="008800B3">
        <w:rPr>
          <w:rFonts w:ascii="Times New Roman" w:hAnsi="Times New Roman"/>
          <w:sz w:val="24"/>
          <w:szCs w:val="24"/>
        </w:rPr>
        <w:t>ë</w:t>
      </w:r>
      <w:r w:rsidRPr="008800B3">
        <w:rPr>
          <w:rFonts w:ascii="Times New Roman" w:hAnsi="Times New Roman"/>
          <w:sz w:val="24"/>
          <w:szCs w:val="24"/>
        </w:rPr>
        <w:t xml:space="preserve"> praktik</w:t>
      </w:r>
      <w:r w:rsidR="009C0A5C" w:rsidRPr="008800B3">
        <w:rPr>
          <w:rFonts w:ascii="Times New Roman" w:hAnsi="Times New Roman"/>
          <w:sz w:val="24"/>
          <w:szCs w:val="24"/>
        </w:rPr>
        <w:t>ë</w:t>
      </w:r>
      <w:r w:rsidRPr="008800B3">
        <w:rPr>
          <w:rFonts w:ascii="Times New Roman" w:hAnsi="Times New Roman"/>
          <w:sz w:val="24"/>
          <w:szCs w:val="24"/>
        </w:rPr>
        <w:t xml:space="preserve"> q</w:t>
      </w:r>
      <w:r w:rsidR="009C0A5C" w:rsidRPr="008800B3">
        <w:rPr>
          <w:rFonts w:ascii="Times New Roman" w:hAnsi="Times New Roman"/>
          <w:sz w:val="24"/>
          <w:szCs w:val="24"/>
        </w:rPr>
        <w:t>ë</w:t>
      </w:r>
      <w:r w:rsidRPr="008800B3">
        <w:rPr>
          <w:rFonts w:ascii="Times New Roman" w:hAnsi="Times New Roman"/>
          <w:sz w:val="24"/>
          <w:szCs w:val="24"/>
        </w:rPr>
        <w:t xml:space="preserve"> procedurat e prokurimit mbeten n</w:t>
      </w:r>
      <w:r w:rsidR="009C0A5C" w:rsidRPr="008800B3">
        <w:rPr>
          <w:rFonts w:ascii="Times New Roman" w:hAnsi="Times New Roman"/>
          <w:sz w:val="24"/>
          <w:szCs w:val="24"/>
        </w:rPr>
        <w:t>ë</w:t>
      </w:r>
      <w:r w:rsidRPr="008800B3">
        <w:rPr>
          <w:rFonts w:ascii="Times New Roman" w:hAnsi="Times New Roman"/>
          <w:sz w:val="24"/>
          <w:szCs w:val="24"/>
        </w:rPr>
        <w:t xml:space="preserve"> statusin e pezulluar p</w:t>
      </w:r>
      <w:r w:rsidR="009C0A5C" w:rsidRPr="008800B3">
        <w:rPr>
          <w:rFonts w:ascii="Times New Roman" w:hAnsi="Times New Roman"/>
          <w:sz w:val="24"/>
          <w:szCs w:val="24"/>
        </w:rPr>
        <w:t>ë</w:t>
      </w:r>
      <w:r w:rsidRPr="008800B3">
        <w:rPr>
          <w:rFonts w:ascii="Times New Roman" w:hAnsi="Times New Roman"/>
          <w:sz w:val="24"/>
          <w:szCs w:val="24"/>
        </w:rPr>
        <w:t>r shum</w:t>
      </w:r>
      <w:r w:rsidR="009C0A5C" w:rsidRPr="008800B3">
        <w:rPr>
          <w:rFonts w:ascii="Times New Roman" w:hAnsi="Times New Roman"/>
          <w:sz w:val="24"/>
          <w:szCs w:val="24"/>
        </w:rPr>
        <w:t>ë</w:t>
      </w:r>
      <w:r w:rsidRPr="008800B3">
        <w:rPr>
          <w:rFonts w:ascii="Times New Roman" w:hAnsi="Times New Roman"/>
          <w:sz w:val="24"/>
          <w:szCs w:val="24"/>
        </w:rPr>
        <w:t xml:space="preserve"> koh</w:t>
      </w:r>
      <w:r w:rsidR="009C0A5C" w:rsidRPr="008800B3">
        <w:rPr>
          <w:rFonts w:ascii="Times New Roman" w:hAnsi="Times New Roman"/>
          <w:sz w:val="24"/>
          <w:szCs w:val="24"/>
        </w:rPr>
        <w:t>ë</w:t>
      </w:r>
      <w:r w:rsidRPr="008800B3">
        <w:rPr>
          <w:rFonts w:ascii="Times New Roman" w:hAnsi="Times New Roman"/>
          <w:sz w:val="24"/>
          <w:szCs w:val="24"/>
        </w:rPr>
        <w:t>, kjo</w:t>
      </w:r>
      <w:r w:rsidR="00350E1C" w:rsidRPr="008800B3">
        <w:rPr>
          <w:rFonts w:ascii="Times New Roman" w:hAnsi="Times New Roman"/>
          <w:sz w:val="24"/>
          <w:szCs w:val="24"/>
        </w:rPr>
        <w:t>,</w:t>
      </w:r>
      <w:r w:rsidRPr="008800B3">
        <w:rPr>
          <w:rFonts w:ascii="Times New Roman" w:hAnsi="Times New Roman"/>
          <w:sz w:val="24"/>
          <w:szCs w:val="24"/>
        </w:rPr>
        <w:t xml:space="preserve"> p</w:t>
      </w:r>
      <w:r w:rsidR="009C0A5C" w:rsidRPr="008800B3">
        <w:rPr>
          <w:rFonts w:ascii="Times New Roman" w:hAnsi="Times New Roman"/>
          <w:sz w:val="24"/>
          <w:szCs w:val="24"/>
        </w:rPr>
        <w:t>ë</w:t>
      </w:r>
      <w:r w:rsidRPr="008800B3">
        <w:rPr>
          <w:rFonts w:ascii="Times New Roman" w:hAnsi="Times New Roman"/>
          <w:sz w:val="24"/>
          <w:szCs w:val="24"/>
        </w:rPr>
        <w:t>r shkaqe t</w:t>
      </w:r>
      <w:r w:rsidR="009C0A5C" w:rsidRPr="008800B3">
        <w:rPr>
          <w:rFonts w:ascii="Times New Roman" w:hAnsi="Times New Roman"/>
          <w:sz w:val="24"/>
          <w:szCs w:val="24"/>
        </w:rPr>
        <w:t>ë</w:t>
      </w:r>
      <w:r w:rsidRPr="008800B3">
        <w:rPr>
          <w:rFonts w:ascii="Times New Roman" w:hAnsi="Times New Roman"/>
          <w:sz w:val="24"/>
          <w:szCs w:val="24"/>
        </w:rPr>
        <w:t xml:space="preserve"> ndryshme</w:t>
      </w:r>
      <w:r w:rsidR="00350E1C" w:rsidRPr="008800B3">
        <w:rPr>
          <w:rFonts w:ascii="Times New Roman" w:hAnsi="Times New Roman"/>
          <w:sz w:val="24"/>
          <w:szCs w:val="24"/>
        </w:rPr>
        <w:t>,</w:t>
      </w:r>
      <w:r w:rsidRPr="008800B3">
        <w:rPr>
          <w:rFonts w:ascii="Times New Roman" w:hAnsi="Times New Roman"/>
          <w:sz w:val="24"/>
          <w:szCs w:val="24"/>
        </w:rPr>
        <w:t xml:space="preserve"> dhe parashikimet aktuale ligjore nuk rregullojn</w:t>
      </w:r>
      <w:r w:rsidR="009C0A5C" w:rsidRPr="008800B3">
        <w:rPr>
          <w:rFonts w:ascii="Times New Roman" w:hAnsi="Times New Roman"/>
          <w:sz w:val="24"/>
          <w:szCs w:val="24"/>
        </w:rPr>
        <w:t>ë</w:t>
      </w:r>
      <w:r w:rsidRPr="008800B3">
        <w:rPr>
          <w:rFonts w:ascii="Times New Roman" w:hAnsi="Times New Roman"/>
          <w:sz w:val="24"/>
          <w:szCs w:val="24"/>
        </w:rPr>
        <w:t xml:space="preserve"> </w:t>
      </w:r>
      <w:r w:rsidR="00484828" w:rsidRPr="008800B3">
        <w:rPr>
          <w:rFonts w:ascii="Times New Roman" w:hAnsi="Times New Roman"/>
          <w:sz w:val="24"/>
          <w:szCs w:val="24"/>
        </w:rPr>
        <w:t>m</w:t>
      </w:r>
      <w:r w:rsidR="0017113E" w:rsidRPr="008800B3">
        <w:rPr>
          <w:rFonts w:ascii="Times New Roman" w:hAnsi="Times New Roman"/>
          <w:sz w:val="24"/>
          <w:szCs w:val="24"/>
        </w:rPr>
        <w:t>ë</w:t>
      </w:r>
      <w:r w:rsidR="00484828" w:rsidRPr="008800B3">
        <w:rPr>
          <w:rFonts w:ascii="Times New Roman" w:hAnsi="Times New Roman"/>
          <w:sz w:val="24"/>
          <w:szCs w:val="24"/>
        </w:rPr>
        <w:t>nyr</w:t>
      </w:r>
      <w:r w:rsidR="0017113E" w:rsidRPr="008800B3">
        <w:rPr>
          <w:rFonts w:ascii="Times New Roman" w:hAnsi="Times New Roman"/>
          <w:sz w:val="24"/>
          <w:szCs w:val="24"/>
        </w:rPr>
        <w:t>ë</w:t>
      </w:r>
      <w:r w:rsidR="00484828" w:rsidRPr="008800B3">
        <w:rPr>
          <w:rFonts w:ascii="Times New Roman" w:hAnsi="Times New Roman"/>
          <w:sz w:val="24"/>
          <w:szCs w:val="24"/>
        </w:rPr>
        <w:t>n</w:t>
      </w:r>
      <w:r w:rsidRPr="008800B3">
        <w:rPr>
          <w:rFonts w:ascii="Times New Roman" w:hAnsi="Times New Roman"/>
          <w:sz w:val="24"/>
          <w:szCs w:val="24"/>
        </w:rPr>
        <w:t xml:space="preserve"> si duhet t</w:t>
      </w:r>
      <w:r w:rsidR="009C0A5C" w:rsidRPr="008800B3">
        <w:rPr>
          <w:rFonts w:ascii="Times New Roman" w:hAnsi="Times New Roman"/>
          <w:sz w:val="24"/>
          <w:szCs w:val="24"/>
        </w:rPr>
        <w:t>ë</w:t>
      </w:r>
      <w:r w:rsidRPr="008800B3">
        <w:rPr>
          <w:rFonts w:ascii="Times New Roman" w:hAnsi="Times New Roman"/>
          <w:sz w:val="24"/>
          <w:szCs w:val="24"/>
        </w:rPr>
        <w:t xml:space="preserve"> veprohet me vlefshm</w:t>
      </w:r>
      <w:r w:rsidR="009C0A5C" w:rsidRPr="008800B3">
        <w:rPr>
          <w:rFonts w:ascii="Times New Roman" w:hAnsi="Times New Roman"/>
          <w:sz w:val="24"/>
          <w:szCs w:val="24"/>
        </w:rPr>
        <w:t>ë</w:t>
      </w:r>
      <w:r w:rsidRPr="008800B3">
        <w:rPr>
          <w:rFonts w:ascii="Times New Roman" w:hAnsi="Times New Roman"/>
          <w:sz w:val="24"/>
          <w:szCs w:val="24"/>
        </w:rPr>
        <w:t>rin</w:t>
      </w:r>
      <w:r w:rsidR="009C0A5C" w:rsidRPr="008800B3">
        <w:rPr>
          <w:rFonts w:ascii="Times New Roman" w:hAnsi="Times New Roman"/>
          <w:sz w:val="24"/>
          <w:szCs w:val="24"/>
        </w:rPr>
        <w:t>ë</w:t>
      </w:r>
      <w:r w:rsidRPr="008800B3">
        <w:rPr>
          <w:rFonts w:ascii="Times New Roman" w:hAnsi="Times New Roman"/>
          <w:sz w:val="24"/>
          <w:szCs w:val="24"/>
        </w:rPr>
        <w:t xml:space="preserve"> e ofert</w:t>
      </w:r>
      <w:r w:rsidR="009C0A5C" w:rsidRPr="008800B3">
        <w:rPr>
          <w:rFonts w:ascii="Times New Roman" w:hAnsi="Times New Roman"/>
          <w:sz w:val="24"/>
          <w:szCs w:val="24"/>
        </w:rPr>
        <w:t>ë</w:t>
      </w:r>
      <w:r w:rsidRPr="008800B3">
        <w:rPr>
          <w:rFonts w:ascii="Times New Roman" w:hAnsi="Times New Roman"/>
          <w:sz w:val="24"/>
          <w:szCs w:val="24"/>
        </w:rPr>
        <w:t>s n</w:t>
      </w:r>
      <w:r w:rsidR="009C0A5C" w:rsidRPr="008800B3">
        <w:rPr>
          <w:rFonts w:ascii="Times New Roman" w:hAnsi="Times New Roman"/>
          <w:sz w:val="24"/>
          <w:szCs w:val="24"/>
        </w:rPr>
        <w:t>ë</w:t>
      </w:r>
      <w:r w:rsidRPr="008800B3">
        <w:rPr>
          <w:rFonts w:ascii="Times New Roman" w:hAnsi="Times New Roman"/>
          <w:sz w:val="24"/>
          <w:szCs w:val="24"/>
        </w:rPr>
        <w:t xml:space="preserve"> k</w:t>
      </w:r>
      <w:r w:rsidR="009C0A5C" w:rsidRPr="008800B3">
        <w:rPr>
          <w:rFonts w:ascii="Times New Roman" w:hAnsi="Times New Roman"/>
          <w:sz w:val="24"/>
          <w:szCs w:val="24"/>
        </w:rPr>
        <w:t>ë</w:t>
      </w:r>
      <w:r w:rsidRPr="008800B3">
        <w:rPr>
          <w:rFonts w:ascii="Times New Roman" w:hAnsi="Times New Roman"/>
          <w:sz w:val="24"/>
          <w:szCs w:val="24"/>
        </w:rPr>
        <w:t>t</w:t>
      </w:r>
      <w:r w:rsidR="009C0A5C" w:rsidRPr="008800B3">
        <w:rPr>
          <w:rFonts w:ascii="Times New Roman" w:hAnsi="Times New Roman"/>
          <w:sz w:val="24"/>
          <w:szCs w:val="24"/>
        </w:rPr>
        <w:t>ë</w:t>
      </w:r>
      <w:r w:rsidRPr="008800B3">
        <w:rPr>
          <w:rFonts w:ascii="Times New Roman" w:hAnsi="Times New Roman"/>
          <w:sz w:val="24"/>
          <w:szCs w:val="24"/>
        </w:rPr>
        <w:t xml:space="preserve"> rast</w:t>
      </w:r>
      <w:r w:rsidR="00350E1C" w:rsidRPr="008800B3">
        <w:rPr>
          <w:rFonts w:ascii="Times New Roman" w:hAnsi="Times New Roman"/>
          <w:sz w:val="24"/>
          <w:szCs w:val="24"/>
        </w:rPr>
        <w:t>,</w:t>
      </w:r>
      <w:r w:rsidRPr="008800B3">
        <w:rPr>
          <w:rFonts w:ascii="Times New Roman" w:hAnsi="Times New Roman"/>
          <w:sz w:val="24"/>
          <w:szCs w:val="24"/>
        </w:rPr>
        <w:t xml:space="preserve"> u pa e nevojshme t</w:t>
      </w:r>
      <w:r w:rsidR="009C0A5C" w:rsidRPr="008800B3">
        <w:rPr>
          <w:rFonts w:ascii="Times New Roman" w:hAnsi="Times New Roman"/>
          <w:sz w:val="24"/>
          <w:szCs w:val="24"/>
        </w:rPr>
        <w:t>ë</w:t>
      </w:r>
      <w:r w:rsidRPr="008800B3">
        <w:rPr>
          <w:rFonts w:ascii="Times New Roman" w:hAnsi="Times New Roman"/>
          <w:sz w:val="24"/>
          <w:szCs w:val="24"/>
        </w:rPr>
        <w:t xml:space="preserve"> p</w:t>
      </w:r>
      <w:r w:rsidR="009C0A5C" w:rsidRPr="008800B3">
        <w:rPr>
          <w:rFonts w:ascii="Times New Roman" w:hAnsi="Times New Roman"/>
          <w:sz w:val="24"/>
          <w:szCs w:val="24"/>
        </w:rPr>
        <w:t>ë</w:t>
      </w:r>
      <w:r w:rsidRPr="008800B3">
        <w:rPr>
          <w:rFonts w:ascii="Times New Roman" w:hAnsi="Times New Roman"/>
          <w:sz w:val="24"/>
          <w:szCs w:val="24"/>
        </w:rPr>
        <w:t xml:space="preserve">rcaktohet shprehimisht </w:t>
      </w:r>
      <w:r w:rsidR="0017113E" w:rsidRPr="008800B3">
        <w:rPr>
          <w:rFonts w:ascii="Times New Roman" w:hAnsi="Times New Roman"/>
          <w:sz w:val="24"/>
          <w:szCs w:val="24"/>
        </w:rPr>
        <w:t xml:space="preserve">në ligj </w:t>
      </w:r>
      <w:r w:rsidRPr="008800B3">
        <w:rPr>
          <w:rFonts w:ascii="Times New Roman" w:hAnsi="Times New Roman"/>
          <w:sz w:val="24"/>
          <w:szCs w:val="24"/>
        </w:rPr>
        <w:t>q</w:t>
      </w:r>
      <w:r w:rsidR="009C0A5C" w:rsidRPr="008800B3">
        <w:rPr>
          <w:rFonts w:ascii="Times New Roman" w:hAnsi="Times New Roman"/>
          <w:sz w:val="24"/>
          <w:szCs w:val="24"/>
        </w:rPr>
        <w:t>ë</w:t>
      </w:r>
      <w:r w:rsidR="0017113E" w:rsidRPr="008800B3">
        <w:rPr>
          <w:rFonts w:ascii="Times New Roman" w:hAnsi="Times New Roman"/>
          <w:sz w:val="24"/>
          <w:szCs w:val="24"/>
        </w:rPr>
        <w:t>,</w:t>
      </w:r>
      <w:r w:rsidRPr="008800B3">
        <w:rPr>
          <w:rFonts w:ascii="Times New Roman" w:hAnsi="Times New Roman"/>
          <w:sz w:val="24"/>
          <w:szCs w:val="24"/>
        </w:rPr>
        <w:t xml:space="preserve"> n</w:t>
      </w:r>
      <w:r w:rsidR="009C0A5C" w:rsidRPr="008800B3">
        <w:rPr>
          <w:rFonts w:ascii="Times New Roman" w:hAnsi="Times New Roman"/>
          <w:sz w:val="24"/>
          <w:szCs w:val="24"/>
        </w:rPr>
        <w:t>ë</w:t>
      </w:r>
      <w:r w:rsidRPr="008800B3">
        <w:rPr>
          <w:rFonts w:ascii="Times New Roman" w:hAnsi="Times New Roman"/>
          <w:sz w:val="24"/>
          <w:szCs w:val="24"/>
        </w:rPr>
        <w:t xml:space="preserve">se procedura e prokurimit </w:t>
      </w:r>
      <w:r w:rsidR="009C0A5C" w:rsidRPr="008800B3">
        <w:rPr>
          <w:rFonts w:ascii="Times New Roman" w:hAnsi="Times New Roman"/>
          <w:sz w:val="24"/>
          <w:szCs w:val="24"/>
        </w:rPr>
        <w:t>ë</w:t>
      </w:r>
      <w:r w:rsidRPr="008800B3">
        <w:rPr>
          <w:rFonts w:ascii="Times New Roman" w:hAnsi="Times New Roman"/>
          <w:sz w:val="24"/>
          <w:szCs w:val="24"/>
        </w:rPr>
        <w:t>sht</w:t>
      </w:r>
      <w:r w:rsidR="009C0A5C" w:rsidRPr="008800B3">
        <w:rPr>
          <w:rFonts w:ascii="Times New Roman" w:hAnsi="Times New Roman"/>
          <w:sz w:val="24"/>
          <w:szCs w:val="24"/>
        </w:rPr>
        <w:t>ë</w:t>
      </w:r>
      <w:r w:rsidRPr="008800B3">
        <w:rPr>
          <w:rFonts w:ascii="Times New Roman" w:hAnsi="Times New Roman"/>
          <w:sz w:val="24"/>
          <w:szCs w:val="24"/>
        </w:rPr>
        <w:t xml:space="preserve"> e pezulluar</w:t>
      </w:r>
      <w:r w:rsidR="0017113E" w:rsidRPr="008800B3">
        <w:rPr>
          <w:rFonts w:ascii="Times New Roman" w:hAnsi="Times New Roman"/>
          <w:sz w:val="24"/>
          <w:szCs w:val="24"/>
        </w:rPr>
        <w:t>,</w:t>
      </w:r>
      <w:r w:rsidRPr="008800B3">
        <w:rPr>
          <w:rFonts w:ascii="Times New Roman" w:hAnsi="Times New Roman"/>
          <w:sz w:val="24"/>
          <w:szCs w:val="24"/>
        </w:rPr>
        <w:t xml:space="preserve"> koha e pezullimit nuk llogaritet n</w:t>
      </w:r>
      <w:r w:rsidR="009C0A5C" w:rsidRPr="008800B3">
        <w:rPr>
          <w:rFonts w:ascii="Times New Roman" w:hAnsi="Times New Roman"/>
          <w:sz w:val="24"/>
          <w:szCs w:val="24"/>
        </w:rPr>
        <w:t>ë</w:t>
      </w:r>
      <w:r w:rsidRPr="008800B3">
        <w:rPr>
          <w:rFonts w:ascii="Times New Roman" w:hAnsi="Times New Roman"/>
          <w:sz w:val="24"/>
          <w:szCs w:val="24"/>
        </w:rPr>
        <w:t xml:space="preserve"> periudh</w:t>
      </w:r>
      <w:r w:rsidR="009C0A5C" w:rsidRPr="008800B3">
        <w:rPr>
          <w:rFonts w:ascii="Times New Roman" w:hAnsi="Times New Roman"/>
          <w:sz w:val="24"/>
          <w:szCs w:val="24"/>
        </w:rPr>
        <w:t>ë</w:t>
      </w:r>
      <w:r w:rsidRPr="008800B3">
        <w:rPr>
          <w:rFonts w:ascii="Times New Roman" w:hAnsi="Times New Roman"/>
          <w:sz w:val="24"/>
          <w:szCs w:val="24"/>
        </w:rPr>
        <w:t>n e vlefshm</w:t>
      </w:r>
      <w:r w:rsidR="009C0A5C" w:rsidRPr="008800B3">
        <w:rPr>
          <w:rFonts w:ascii="Times New Roman" w:hAnsi="Times New Roman"/>
          <w:sz w:val="24"/>
          <w:szCs w:val="24"/>
        </w:rPr>
        <w:t>ë</w:t>
      </w:r>
      <w:r w:rsidRPr="008800B3">
        <w:rPr>
          <w:rFonts w:ascii="Times New Roman" w:hAnsi="Times New Roman"/>
          <w:sz w:val="24"/>
          <w:szCs w:val="24"/>
        </w:rPr>
        <w:t>ris</w:t>
      </w:r>
      <w:r w:rsidR="009C0A5C" w:rsidRPr="008800B3">
        <w:rPr>
          <w:rFonts w:ascii="Times New Roman" w:hAnsi="Times New Roman"/>
          <w:sz w:val="24"/>
          <w:szCs w:val="24"/>
        </w:rPr>
        <w:t>ë</w:t>
      </w:r>
      <w:r w:rsidRPr="008800B3">
        <w:rPr>
          <w:rFonts w:ascii="Times New Roman" w:hAnsi="Times New Roman"/>
          <w:sz w:val="24"/>
          <w:szCs w:val="24"/>
        </w:rPr>
        <w:t xml:space="preserve"> s</w:t>
      </w:r>
      <w:r w:rsidR="009C0A5C" w:rsidRPr="008800B3">
        <w:rPr>
          <w:rFonts w:ascii="Times New Roman" w:hAnsi="Times New Roman"/>
          <w:sz w:val="24"/>
          <w:szCs w:val="24"/>
        </w:rPr>
        <w:t>ë</w:t>
      </w:r>
      <w:r w:rsidRPr="008800B3">
        <w:rPr>
          <w:rFonts w:ascii="Times New Roman" w:hAnsi="Times New Roman"/>
          <w:sz w:val="24"/>
          <w:szCs w:val="24"/>
        </w:rPr>
        <w:t xml:space="preserve"> ofertave.</w:t>
      </w:r>
    </w:p>
    <w:p w:rsidR="008800B3" w:rsidRDefault="008800B3" w:rsidP="008800B3">
      <w:pPr>
        <w:pStyle w:val="ListParagraph"/>
        <w:spacing w:after="0" w:line="240" w:lineRule="auto"/>
        <w:jc w:val="both"/>
        <w:rPr>
          <w:rFonts w:ascii="Times New Roman" w:hAnsi="Times New Roman"/>
          <w:sz w:val="24"/>
          <w:szCs w:val="24"/>
        </w:rPr>
      </w:pPr>
    </w:p>
    <w:p w:rsidR="001203A4" w:rsidRDefault="00F3022F" w:rsidP="008800B3">
      <w:pPr>
        <w:pStyle w:val="ListParagraph"/>
        <w:spacing w:after="0" w:line="240" w:lineRule="auto"/>
        <w:jc w:val="both"/>
        <w:rPr>
          <w:rFonts w:ascii="Times New Roman" w:hAnsi="Times New Roman"/>
          <w:sz w:val="24"/>
          <w:szCs w:val="24"/>
        </w:rPr>
      </w:pPr>
      <w:r>
        <w:rPr>
          <w:rFonts w:ascii="Times New Roman" w:hAnsi="Times New Roman"/>
          <w:sz w:val="24"/>
          <w:szCs w:val="24"/>
        </w:rPr>
        <w:t>Sa i takon njoftimit të fituesit,</w:t>
      </w:r>
      <w:r w:rsidR="001203A4">
        <w:rPr>
          <w:rFonts w:ascii="Times New Roman" w:hAnsi="Times New Roman"/>
          <w:sz w:val="24"/>
          <w:szCs w:val="24"/>
        </w:rPr>
        <w:t xml:space="preserve"> duke qen</w:t>
      </w:r>
      <w:r w:rsidR="009C0A5C">
        <w:rPr>
          <w:rFonts w:ascii="Times New Roman" w:hAnsi="Times New Roman"/>
          <w:sz w:val="24"/>
          <w:szCs w:val="24"/>
        </w:rPr>
        <w:t>ë</w:t>
      </w:r>
      <w:r w:rsidR="001203A4">
        <w:rPr>
          <w:rFonts w:ascii="Times New Roman" w:hAnsi="Times New Roman"/>
          <w:sz w:val="24"/>
          <w:szCs w:val="24"/>
        </w:rPr>
        <w:t xml:space="preserve"> se</w:t>
      </w:r>
      <w:r>
        <w:rPr>
          <w:rFonts w:ascii="Times New Roman" w:hAnsi="Times New Roman"/>
          <w:sz w:val="24"/>
          <w:szCs w:val="24"/>
        </w:rPr>
        <w:t>,</w:t>
      </w:r>
      <w:r w:rsidR="001203A4">
        <w:rPr>
          <w:rFonts w:ascii="Times New Roman" w:hAnsi="Times New Roman"/>
          <w:sz w:val="24"/>
          <w:szCs w:val="24"/>
        </w:rPr>
        <w:t xml:space="preserve"> operator</w:t>
      </w:r>
      <w:r w:rsidR="009C0A5C">
        <w:rPr>
          <w:rFonts w:ascii="Times New Roman" w:hAnsi="Times New Roman"/>
          <w:sz w:val="24"/>
          <w:szCs w:val="24"/>
        </w:rPr>
        <w:t>ë</w:t>
      </w:r>
      <w:r w:rsidR="001203A4">
        <w:rPr>
          <w:rFonts w:ascii="Times New Roman" w:hAnsi="Times New Roman"/>
          <w:sz w:val="24"/>
          <w:szCs w:val="24"/>
        </w:rPr>
        <w:t>ve ekonomik</w:t>
      </w:r>
      <w:r w:rsidR="009C0A5C">
        <w:rPr>
          <w:rFonts w:ascii="Times New Roman" w:hAnsi="Times New Roman"/>
          <w:sz w:val="24"/>
          <w:szCs w:val="24"/>
        </w:rPr>
        <w:t>ë</w:t>
      </w:r>
      <w:r w:rsidR="001203A4">
        <w:rPr>
          <w:rFonts w:ascii="Times New Roman" w:hAnsi="Times New Roman"/>
          <w:sz w:val="24"/>
          <w:szCs w:val="24"/>
        </w:rPr>
        <w:t xml:space="preserve"> </w:t>
      </w:r>
      <w:r w:rsidR="0017113E">
        <w:rPr>
          <w:rFonts w:ascii="Times New Roman" w:hAnsi="Times New Roman"/>
          <w:sz w:val="24"/>
          <w:szCs w:val="24"/>
        </w:rPr>
        <w:t>sipas këtij</w:t>
      </w:r>
      <w:r w:rsidR="001203A4">
        <w:rPr>
          <w:rFonts w:ascii="Times New Roman" w:hAnsi="Times New Roman"/>
          <w:sz w:val="24"/>
          <w:szCs w:val="24"/>
        </w:rPr>
        <w:t xml:space="preserve"> projektligj</w:t>
      </w:r>
      <w:r w:rsidR="0017113E">
        <w:rPr>
          <w:rFonts w:ascii="Times New Roman" w:hAnsi="Times New Roman"/>
          <w:sz w:val="24"/>
          <w:szCs w:val="24"/>
        </w:rPr>
        <w:t>i,</w:t>
      </w:r>
      <w:r w:rsidR="001203A4">
        <w:rPr>
          <w:rFonts w:ascii="Times New Roman" w:hAnsi="Times New Roman"/>
          <w:sz w:val="24"/>
          <w:szCs w:val="24"/>
        </w:rPr>
        <w:t xml:space="preserve"> </w:t>
      </w:r>
      <w:r>
        <w:rPr>
          <w:rFonts w:ascii="Times New Roman" w:hAnsi="Times New Roman"/>
          <w:sz w:val="24"/>
          <w:szCs w:val="24"/>
        </w:rPr>
        <w:t xml:space="preserve">iu </w:t>
      </w:r>
      <w:r w:rsidR="001203A4">
        <w:rPr>
          <w:rFonts w:ascii="Times New Roman" w:hAnsi="Times New Roman"/>
          <w:sz w:val="24"/>
          <w:szCs w:val="24"/>
        </w:rPr>
        <w:t xml:space="preserve">lind </w:t>
      </w:r>
      <w:r>
        <w:rPr>
          <w:rFonts w:ascii="Times New Roman" w:hAnsi="Times New Roman"/>
          <w:sz w:val="24"/>
          <w:szCs w:val="24"/>
        </w:rPr>
        <w:t xml:space="preserve">e drejta e ankimit </w:t>
      </w:r>
      <w:r w:rsidR="001203A4">
        <w:rPr>
          <w:rFonts w:ascii="Times New Roman" w:hAnsi="Times New Roman"/>
          <w:sz w:val="24"/>
          <w:szCs w:val="24"/>
        </w:rPr>
        <w:t>nga momenti i publikimit t</w:t>
      </w:r>
      <w:r w:rsidR="009C0A5C">
        <w:rPr>
          <w:rFonts w:ascii="Times New Roman" w:hAnsi="Times New Roman"/>
          <w:sz w:val="24"/>
          <w:szCs w:val="24"/>
        </w:rPr>
        <w:t>ë</w:t>
      </w:r>
      <w:r w:rsidR="001203A4">
        <w:rPr>
          <w:rFonts w:ascii="Times New Roman" w:hAnsi="Times New Roman"/>
          <w:sz w:val="24"/>
          <w:szCs w:val="24"/>
        </w:rPr>
        <w:t xml:space="preserve"> njoftimit t</w:t>
      </w:r>
      <w:r w:rsidR="009C0A5C">
        <w:rPr>
          <w:rFonts w:ascii="Times New Roman" w:hAnsi="Times New Roman"/>
          <w:sz w:val="24"/>
          <w:szCs w:val="24"/>
        </w:rPr>
        <w:t>ë</w:t>
      </w:r>
      <w:r w:rsidR="001203A4">
        <w:rPr>
          <w:rFonts w:ascii="Times New Roman" w:hAnsi="Times New Roman"/>
          <w:sz w:val="24"/>
          <w:szCs w:val="24"/>
        </w:rPr>
        <w:t xml:space="preserve"> fituesit</w:t>
      </w:r>
      <w:r w:rsidR="009C0A5C">
        <w:rPr>
          <w:rFonts w:ascii="Times New Roman" w:hAnsi="Times New Roman"/>
          <w:sz w:val="24"/>
          <w:szCs w:val="24"/>
        </w:rPr>
        <w:t>,</w:t>
      </w:r>
      <w:r w:rsidR="001203A4">
        <w:rPr>
          <w:rFonts w:ascii="Times New Roman" w:hAnsi="Times New Roman"/>
          <w:sz w:val="24"/>
          <w:szCs w:val="24"/>
        </w:rPr>
        <w:t xml:space="preserve"> </w:t>
      </w:r>
      <w:r w:rsidR="009C0A5C">
        <w:rPr>
          <w:rFonts w:ascii="Times New Roman" w:hAnsi="Times New Roman"/>
          <w:sz w:val="24"/>
          <w:szCs w:val="24"/>
        </w:rPr>
        <w:t>ky parashikim u përcaktua edhe</w:t>
      </w:r>
      <w:r w:rsidR="001203A4">
        <w:rPr>
          <w:rFonts w:ascii="Times New Roman" w:hAnsi="Times New Roman"/>
          <w:sz w:val="24"/>
          <w:szCs w:val="24"/>
        </w:rPr>
        <w:t xml:space="preserve"> </w:t>
      </w:r>
      <w:r w:rsidR="009C0A5C">
        <w:rPr>
          <w:rFonts w:ascii="Times New Roman" w:hAnsi="Times New Roman"/>
          <w:sz w:val="24"/>
          <w:szCs w:val="24"/>
        </w:rPr>
        <w:t>në nenin “Njoftimi i fituesit”.</w:t>
      </w:r>
    </w:p>
    <w:p w:rsidR="001203A4" w:rsidRDefault="001203A4" w:rsidP="0049779A">
      <w:pPr>
        <w:spacing w:after="0" w:line="240" w:lineRule="auto"/>
        <w:jc w:val="both"/>
        <w:rPr>
          <w:rFonts w:ascii="Times New Roman" w:hAnsi="Times New Roman"/>
          <w:sz w:val="24"/>
          <w:szCs w:val="24"/>
        </w:rPr>
      </w:pPr>
    </w:p>
    <w:p w:rsidR="008926FB" w:rsidRPr="002909A5" w:rsidRDefault="002909A5" w:rsidP="002909A5">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8926FB" w:rsidRPr="002909A5">
        <w:rPr>
          <w:rFonts w:ascii="Times New Roman" w:hAnsi="Times New Roman"/>
          <w:sz w:val="24"/>
          <w:szCs w:val="24"/>
        </w:rPr>
        <w:t>Rastet e anulimit të procedurave janë specifikisht të parashikuara në një nen të vecantë</w:t>
      </w:r>
      <w:r w:rsidR="003D0DD1" w:rsidRPr="002909A5">
        <w:rPr>
          <w:rFonts w:ascii="Times New Roman" w:hAnsi="Times New Roman"/>
          <w:sz w:val="24"/>
          <w:szCs w:val="24"/>
        </w:rPr>
        <w:t xml:space="preserve"> n</w:t>
      </w:r>
      <w:r w:rsidR="00464C6A" w:rsidRPr="002909A5">
        <w:rPr>
          <w:rFonts w:ascii="Times New Roman" w:hAnsi="Times New Roman"/>
          <w:sz w:val="24"/>
          <w:szCs w:val="24"/>
        </w:rPr>
        <w:t>ë</w:t>
      </w:r>
      <w:r w:rsidR="003D0DD1" w:rsidRPr="002909A5">
        <w:rPr>
          <w:rFonts w:ascii="Times New Roman" w:hAnsi="Times New Roman"/>
          <w:sz w:val="24"/>
          <w:szCs w:val="24"/>
        </w:rPr>
        <w:t xml:space="preserve"> k</w:t>
      </w:r>
      <w:r w:rsidR="00464C6A" w:rsidRPr="002909A5">
        <w:rPr>
          <w:rFonts w:ascii="Times New Roman" w:hAnsi="Times New Roman"/>
          <w:sz w:val="24"/>
          <w:szCs w:val="24"/>
        </w:rPr>
        <w:t>ë</w:t>
      </w:r>
      <w:r w:rsidR="003D0DD1" w:rsidRPr="002909A5">
        <w:rPr>
          <w:rFonts w:ascii="Times New Roman" w:hAnsi="Times New Roman"/>
          <w:sz w:val="24"/>
          <w:szCs w:val="24"/>
        </w:rPr>
        <w:t>t</w:t>
      </w:r>
      <w:r w:rsidR="00464C6A" w:rsidRPr="002909A5">
        <w:rPr>
          <w:rFonts w:ascii="Times New Roman" w:hAnsi="Times New Roman"/>
          <w:sz w:val="24"/>
          <w:szCs w:val="24"/>
        </w:rPr>
        <w:t>ë</w:t>
      </w:r>
      <w:r w:rsidR="003D0DD1" w:rsidRPr="002909A5">
        <w:rPr>
          <w:rFonts w:ascii="Times New Roman" w:hAnsi="Times New Roman"/>
          <w:sz w:val="24"/>
          <w:szCs w:val="24"/>
        </w:rPr>
        <w:t xml:space="preserve"> Kre</w:t>
      </w:r>
      <w:r w:rsidR="00553C85" w:rsidRPr="002909A5">
        <w:rPr>
          <w:rFonts w:ascii="Times New Roman" w:hAnsi="Times New Roman"/>
          <w:sz w:val="24"/>
          <w:szCs w:val="24"/>
        </w:rPr>
        <w:t>,</w:t>
      </w:r>
      <w:r w:rsidR="008926FB" w:rsidRPr="002909A5">
        <w:rPr>
          <w:rFonts w:ascii="Times New Roman" w:hAnsi="Times New Roman"/>
          <w:sz w:val="24"/>
          <w:szCs w:val="24"/>
        </w:rPr>
        <w:t xml:space="preserve"> </w:t>
      </w:r>
      <w:r w:rsidR="00553C85" w:rsidRPr="002909A5">
        <w:rPr>
          <w:rFonts w:ascii="Times New Roman" w:hAnsi="Times New Roman"/>
          <w:sz w:val="24"/>
          <w:szCs w:val="24"/>
        </w:rPr>
        <w:t>ku</w:t>
      </w:r>
      <w:r w:rsidR="008926FB" w:rsidRPr="002909A5">
        <w:rPr>
          <w:rFonts w:ascii="Times New Roman" w:hAnsi="Times New Roman"/>
          <w:sz w:val="24"/>
          <w:szCs w:val="24"/>
        </w:rPr>
        <w:t xml:space="preserve"> </w:t>
      </w:r>
      <w:r w:rsidR="00F368F0" w:rsidRPr="002909A5">
        <w:rPr>
          <w:rFonts w:ascii="Times New Roman" w:hAnsi="Times New Roman"/>
          <w:sz w:val="24"/>
          <w:szCs w:val="24"/>
        </w:rPr>
        <w:t>p</w:t>
      </w:r>
      <w:r w:rsidR="00464C6A" w:rsidRPr="002909A5">
        <w:rPr>
          <w:rFonts w:ascii="Times New Roman" w:hAnsi="Times New Roman"/>
          <w:sz w:val="24"/>
          <w:szCs w:val="24"/>
        </w:rPr>
        <w:t>ë</w:t>
      </w:r>
      <w:r w:rsidR="00F368F0" w:rsidRPr="002909A5">
        <w:rPr>
          <w:rFonts w:ascii="Times New Roman" w:hAnsi="Times New Roman"/>
          <w:sz w:val="24"/>
          <w:szCs w:val="24"/>
        </w:rPr>
        <w:t>rveç t</w:t>
      </w:r>
      <w:r w:rsidR="00464C6A" w:rsidRPr="002909A5">
        <w:rPr>
          <w:rFonts w:ascii="Times New Roman" w:hAnsi="Times New Roman"/>
          <w:sz w:val="24"/>
          <w:szCs w:val="24"/>
        </w:rPr>
        <w:t>ë</w:t>
      </w:r>
      <w:r w:rsidR="00F368F0" w:rsidRPr="002909A5">
        <w:rPr>
          <w:rFonts w:ascii="Times New Roman" w:hAnsi="Times New Roman"/>
          <w:sz w:val="24"/>
          <w:szCs w:val="24"/>
        </w:rPr>
        <w:t xml:space="preserve"> tjerave</w:t>
      </w:r>
      <w:r w:rsidR="0017113E" w:rsidRPr="002909A5">
        <w:rPr>
          <w:rFonts w:ascii="Times New Roman" w:hAnsi="Times New Roman"/>
          <w:sz w:val="24"/>
          <w:szCs w:val="24"/>
        </w:rPr>
        <w:t>,</w:t>
      </w:r>
      <w:r w:rsidR="00F368F0" w:rsidRPr="002909A5">
        <w:rPr>
          <w:rFonts w:ascii="Times New Roman" w:hAnsi="Times New Roman"/>
          <w:sz w:val="24"/>
          <w:szCs w:val="24"/>
        </w:rPr>
        <w:t xml:space="preserve"> </w:t>
      </w:r>
      <w:r w:rsidR="008926FB" w:rsidRPr="002909A5">
        <w:rPr>
          <w:rFonts w:ascii="Times New Roman" w:hAnsi="Times New Roman"/>
          <w:sz w:val="24"/>
          <w:szCs w:val="24"/>
        </w:rPr>
        <w:t>ndal</w:t>
      </w:r>
      <w:r w:rsidR="00553C85" w:rsidRPr="002909A5">
        <w:rPr>
          <w:rFonts w:ascii="Times New Roman" w:hAnsi="Times New Roman"/>
          <w:sz w:val="24"/>
          <w:szCs w:val="24"/>
        </w:rPr>
        <w:t>ohet</w:t>
      </w:r>
      <w:r w:rsidR="008926FB" w:rsidRPr="002909A5">
        <w:rPr>
          <w:rFonts w:ascii="Times New Roman" w:hAnsi="Times New Roman"/>
          <w:sz w:val="24"/>
          <w:szCs w:val="24"/>
        </w:rPr>
        <w:t xml:space="preserve"> shpallj</w:t>
      </w:r>
      <w:r w:rsidR="00553C85" w:rsidRPr="002909A5">
        <w:rPr>
          <w:rFonts w:ascii="Times New Roman" w:hAnsi="Times New Roman"/>
          <w:sz w:val="24"/>
          <w:szCs w:val="24"/>
        </w:rPr>
        <w:t>a e</w:t>
      </w:r>
      <w:r w:rsidR="008926FB" w:rsidRPr="002909A5">
        <w:rPr>
          <w:rFonts w:ascii="Times New Roman" w:hAnsi="Times New Roman"/>
          <w:sz w:val="24"/>
          <w:szCs w:val="24"/>
        </w:rPr>
        <w:t xml:space="preserve"> një procedure prokurimi të re</w:t>
      </w:r>
      <w:r w:rsidR="003D0DD1" w:rsidRPr="002909A5">
        <w:rPr>
          <w:rFonts w:ascii="Times New Roman" w:hAnsi="Times New Roman"/>
          <w:sz w:val="24"/>
          <w:szCs w:val="24"/>
        </w:rPr>
        <w:t>,</w:t>
      </w:r>
      <w:r w:rsidR="008926FB" w:rsidRPr="002909A5">
        <w:rPr>
          <w:rFonts w:ascii="Times New Roman" w:hAnsi="Times New Roman"/>
          <w:sz w:val="24"/>
          <w:szCs w:val="24"/>
        </w:rPr>
        <w:t xml:space="preserve"> për të njëjtin objekt prokurimi me të njëjtat të dhëna</w:t>
      </w:r>
      <w:r w:rsidR="003D0DD1" w:rsidRPr="002909A5">
        <w:rPr>
          <w:rFonts w:ascii="Times New Roman" w:hAnsi="Times New Roman"/>
          <w:sz w:val="24"/>
          <w:szCs w:val="24"/>
        </w:rPr>
        <w:t>,</w:t>
      </w:r>
      <w:r w:rsidR="008926FB" w:rsidRPr="002909A5">
        <w:rPr>
          <w:rFonts w:ascii="Times New Roman" w:hAnsi="Times New Roman"/>
          <w:sz w:val="24"/>
          <w:szCs w:val="24"/>
        </w:rPr>
        <w:t xml:space="preserve"> kur procedura e mëparshme është anuluar </w:t>
      </w:r>
      <w:r w:rsidR="00E2239D" w:rsidRPr="002909A5">
        <w:rPr>
          <w:rFonts w:ascii="Times New Roman" w:hAnsi="Times New Roman"/>
          <w:sz w:val="24"/>
          <w:szCs w:val="24"/>
        </w:rPr>
        <w:t xml:space="preserve">me argumentin se, nevojat e autoritetit ose entit kontraktor kanë ndryshuar, </w:t>
      </w:r>
      <w:r w:rsidR="008926FB" w:rsidRPr="002909A5">
        <w:rPr>
          <w:rFonts w:ascii="Times New Roman" w:hAnsi="Times New Roman"/>
          <w:sz w:val="24"/>
          <w:szCs w:val="24"/>
        </w:rPr>
        <w:t>për shkak të rrethanave të paparashikueshme dhe objektive.</w:t>
      </w:r>
      <w:r w:rsidR="00651125" w:rsidRPr="002909A5">
        <w:rPr>
          <w:rFonts w:ascii="Times New Roman" w:hAnsi="Times New Roman"/>
          <w:sz w:val="24"/>
          <w:szCs w:val="24"/>
        </w:rPr>
        <w:t xml:space="preserve"> Pra, në kushtet e anulimit të një procedure, me justifikimin e ndryshimit të nevojave, nuk mund të rishpallet procedura me po ato të dhëna.</w:t>
      </w:r>
      <w:r w:rsidR="008926FB" w:rsidRPr="002909A5">
        <w:rPr>
          <w:rFonts w:ascii="Times New Roman" w:hAnsi="Times New Roman"/>
          <w:sz w:val="24"/>
          <w:szCs w:val="24"/>
        </w:rPr>
        <w:t xml:space="preserve"> </w:t>
      </w:r>
    </w:p>
    <w:p w:rsidR="00F368F0" w:rsidRDefault="00F368F0" w:rsidP="0049779A">
      <w:pPr>
        <w:spacing w:after="0" w:line="240" w:lineRule="auto"/>
        <w:jc w:val="both"/>
        <w:rPr>
          <w:rFonts w:ascii="Times New Roman" w:hAnsi="Times New Roman"/>
          <w:sz w:val="24"/>
          <w:szCs w:val="24"/>
        </w:rPr>
      </w:pPr>
    </w:p>
    <w:p w:rsidR="008926FB" w:rsidRPr="00651125" w:rsidRDefault="003D0DD1" w:rsidP="003D0DD1">
      <w:pPr>
        <w:pStyle w:val="ListParagraph"/>
        <w:numPr>
          <w:ilvl w:val="0"/>
          <w:numId w:val="4"/>
        </w:numPr>
        <w:tabs>
          <w:tab w:val="left" w:pos="180"/>
        </w:tabs>
        <w:jc w:val="both"/>
        <w:rPr>
          <w:rFonts w:ascii="Times New Roman" w:hAnsi="Times New Roman"/>
          <w:sz w:val="24"/>
          <w:szCs w:val="24"/>
        </w:rPr>
      </w:pPr>
      <w:r w:rsidRPr="00651125">
        <w:rPr>
          <w:rFonts w:ascii="Times New Roman" w:hAnsi="Times New Roman"/>
          <w:sz w:val="24"/>
          <w:szCs w:val="24"/>
        </w:rPr>
        <w:t xml:space="preserve">Kreu </w:t>
      </w:r>
      <w:r w:rsidR="00F368F0" w:rsidRPr="00651125">
        <w:rPr>
          <w:rFonts w:ascii="Times New Roman" w:hAnsi="Times New Roman"/>
          <w:sz w:val="24"/>
          <w:szCs w:val="24"/>
        </w:rPr>
        <w:t>XII “Sh</w:t>
      </w:r>
      <w:r w:rsidR="00464C6A" w:rsidRPr="00651125">
        <w:rPr>
          <w:rFonts w:ascii="Times New Roman" w:hAnsi="Times New Roman"/>
          <w:sz w:val="24"/>
          <w:szCs w:val="24"/>
        </w:rPr>
        <w:t>ë</w:t>
      </w:r>
      <w:r w:rsidR="00F368F0" w:rsidRPr="00651125">
        <w:rPr>
          <w:rFonts w:ascii="Times New Roman" w:hAnsi="Times New Roman"/>
          <w:sz w:val="24"/>
          <w:szCs w:val="24"/>
        </w:rPr>
        <w:t>rbimet sociale dhe sh</w:t>
      </w:r>
      <w:r w:rsidR="00464C6A" w:rsidRPr="00651125">
        <w:rPr>
          <w:rFonts w:ascii="Times New Roman" w:hAnsi="Times New Roman"/>
          <w:sz w:val="24"/>
          <w:szCs w:val="24"/>
        </w:rPr>
        <w:t>ë</w:t>
      </w:r>
      <w:r w:rsidR="00F368F0" w:rsidRPr="00651125">
        <w:rPr>
          <w:rFonts w:ascii="Times New Roman" w:hAnsi="Times New Roman"/>
          <w:sz w:val="24"/>
          <w:szCs w:val="24"/>
        </w:rPr>
        <w:t>rbime t</w:t>
      </w:r>
      <w:r w:rsidR="00464C6A" w:rsidRPr="00651125">
        <w:rPr>
          <w:rFonts w:ascii="Times New Roman" w:hAnsi="Times New Roman"/>
          <w:sz w:val="24"/>
          <w:szCs w:val="24"/>
        </w:rPr>
        <w:t>ë</w:t>
      </w:r>
      <w:r w:rsidR="00F368F0" w:rsidRPr="00651125">
        <w:rPr>
          <w:rFonts w:ascii="Times New Roman" w:hAnsi="Times New Roman"/>
          <w:sz w:val="24"/>
          <w:szCs w:val="24"/>
        </w:rPr>
        <w:t xml:space="preserve"> tjera t</w:t>
      </w:r>
      <w:r w:rsidR="00464C6A" w:rsidRPr="00651125">
        <w:rPr>
          <w:rFonts w:ascii="Times New Roman" w:hAnsi="Times New Roman"/>
          <w:sz w:val="24"/>
          <w:szCs w:val="24"/>
        </w:rPr>
        <w:t>ë</w:t>
      </w:r>
      <w:r w:rsidR="00F368F0" w:rsidRPr="00651125">
        <w:rPr>
          <w:rFonts w:ascii="Times New Roman" w:hAnsi="Times New Roman"/>
          <w:sz w:val="24"/>
          <w:szCs w:val="24"/>
        </w:rPr>
        <w:t xml:space="preserve"> veçanta”</w:t>
      </w:r>
    </w:p>
    <w:p w:rsidR="00F368F0" w:rsidRPr="00F368F0" w:rsidRDefault="00F368F0" w:rsidP="00F368F0">
      <w:pPr>
        <w:jc w:val="both"/>
        <w:rPr>
          <w:rFonts w:ascii="Times New Roman" w:hAnsi="Times New Roman"/>
          <w:sz w:val="24"/>
          <w:szCs w:val="24"/>
          <w:lang w:val="sq-AL"/>
        </w:rPr>
      </w:pPr>
      <w:r w:rsidRPr="00F368F0">
        <w:rPr>
          <w:rFonts w:ascii="Times New Roman" w:hAnsi="Times New Roman"/>
          <w:sz w:val="24"/>
          <w:szCs w:val="24"/>
        </w:rPr>
        <w:t>P</w:t>
      </w:r>
      <w:r w:rsidRPr="00F368F0">
        <w:rPr>
          <w:rFonts w:ascii="Times New Roman" w:hAnsi="Times New Roman"/>
          <w:sz w:val="24"/>
          <w:szCs w:val="24"/>
          <w:lang w:val="sq-AL"/>
        </w:rPr>
        <w:t>rokurimi i shërbimeve sociale dhe shërbimeve të tjera specifike, sipas këtij projektligji, i nënshtrohen një regjimi të posa</w:t>
      </w:r>
      <w:r>
        <w:rPr>
          <w:rFonts w:ascii="Times New Roman" w:hAnsi="Times New Roman"/>
          <w:sz w:val="24"/>
          <w:szCs w:val="24"/>
          <w:lang w:val="sq-AL"/>
        </w:rPr>
        <w:t>ç</w:t>
      </w:r>
      <w:r w:rsidRPr="00F368F0">
        <w:rPr>
          <w:rFonts w:ascii="Times New Roman" w:hAnsi="Times New Roman"/>
          <w:sz w:val="24"/>
          <w:szCs w:val="24"/>
          <w:lang w:val="sq-AL"/>
        </w:rPr>
        <w:t>ëm, të thjeshtuar prokurimi, siku</w:t>
      </w:r>
      <w:r>
        <w:rPr>
          <w:rFonts w:ascii="Times New Roman" w:hAnsi="Times New Roman"/>
          <w:sz w:val="24"/>
          <w:szCs w:val="24"/>
          <w:lang w:val="sq-AL"/>
        </w:rPr>
        <w:t>r</w:t>
      </w:r>
      <w:r w:rsidRPr="00F368F0">
        <w:rPr>
          <w:rFonts w:ascii="Times New Roman" w:hAnsi="Times New Roman"/>
          <w:sz w:val="24"/>
          <w:szCs w:val="24"/>
          <w:lang w:val="sq-AL"/>
        </w:rPr>
        <w:t xml:space="preserve">se përcakton </w:t>
      </w:r>
      <w:r w:rsidR="00E2239D">
        <w:rPr>
          <w:rFonts w:ascii="Times New Roman" w:hAnsi="Times New Roman"/>
          <w:sz w:val="24"/>
          <w:szCs w:val="24"/>
          <w:lang w:val="sq-AL"/>
        </w:rPr>
        <w:t>D</w:t>
      </w:r>
      <w:r w:rsidRPr="00F368F0">
        <w:rPr>
          <w:rFonts w:ascii="Times New Roman" w:hAnsi="Times New Roman"/>
          <w:sz w:val="24"/>
          <w:szCs w:val="24"/>
          <w:lang w:val="sq-AL"/>
        </w:rPr>
        <w:t>irektiva</w:t>
      </w:r>
      <w:r w:rsidR="00E2239D">
        <w:rPr>
          <w:rFonts w:ascii="Times New Roman" w:hAnsi="Times New Roman"/>
          <w:sz w:val="24"/>
          <w:szCs w:val="24"/>
          <w:lang w:val="sq-AL"/>
        </w:rPr>
        <w:t xml:space="preserve"> 24/2014</w:t>
      </w:r>
      <w:r w:rsidRPr="00F368F0">
        <w:rPr>
          <w:rFonts w:ascii="Times New Roman" w:hAnsi="Times New Roman"/>
          <w:sz w:val="24"/>
          <w:szCs w:val="24"/>
          <w:lang w:val="sq-AL"/>
        </w:rPr>
        <w:t xml:space="preserve">. </w:t>
      </w:r>
    </w:p>
    <w:p w:rsidR="00F368F0" w:rsidRDefault="00F368F0" w:rsidP="00F368F0">
      <w:pPr>
        <w:jc w:val="both"/>
        <w:rPr>
          <w:rFonts w:ascii="Times New Roman" w:hAnsi="Times New Roman"/>
          <w:sz w:val="24"/>
          <w:szCs w:val="24"/>
          <w:lang w:val="sq-AL"/>
        </w:rPr>
      </w:pPr>
      <w:r w:rsidRPr="00F368F0">
        <w:rPr>
          <w:rFonts w:ascii="Times New Roman" w:hAnsi="Times New Roman"/>
          <w:sz w:val="24"/>
          <w:szCs w:val="24"/>
          <w:lang w:val="sq-AL"/>
        </w:rPr>
        <w:t xml:space="preserve">Llojet e këtyre shërbimeve, është vlerësuar të përcaktohen me </w:t>
      </w:r>
      <w:r w:rsidR="00E2239D">
        <w:rPr>
          <w:rFonts w:ascii="Times New Roman" w:hAnsi="Times New Roman"/>
          <w:sz w:val="24"/>
          <w:szCs w:val="24"/>
          <w:lang w:val="sq-AL"/>
        </w:rPr>
        <w:t>vendim të Këshillit të Ministrave</w:t>
      </w:r>
      <w:r w:rsidRPr="00F368F0">
        <w:rPr>
          <w:rFonts w:ascii="Times New Roman" w:hAnsi="Times New Roman"/>
          <w:sz w:val="24"/>
          <w:szCs w:val="24"/>
          <w:lang w:val="sq-AL"/>
        </w:rPr>
        <w:t>, duke ballafaquar parashikimet e legjislacionit të fushës në fuqi, me anekset e Direktives, ku përcaktohen këto shërbime.</w:t>
      </w:r>
    </w:p>
    <w:p w:rsidR="00DE13A6" w:rsidRPr="00C1042D" w:rsidRDefault="00DE13A6" w:rsidP="00DE13A6">
      <w:pPr>
        <w:jc w:val="both"/>
        <w:rPr>
          <w:rFonts w:ascii="Times New Roman" w:hAnsi="Times New Roman"/>
          <w:sz w:val="24"/>
          <w:szCs w:val="24"/>
          <w:lang w:val="sq-AL"/>
        </w:rPr>
      </w:pPr>
      <w:r>
        <w:rPr>
          <w:rFonts w:ascii="Times New Roman" w:hAnsi="Times New Roman"/>
          <w:sz w:val="24"/>
          <w:szCs w:val="24"/>
          <w:lang w:val="sq-AL"/>
        </w:rPr>
        <w:t>Sa i takon prokurimit të kesaj lloj kategorie, draftligji përcakton detyrimin e autoritetit kontraktor të bëjë publike qëllimin e tij për dhënien e kontratës publike për këto lloj shërbimesh nëpërmjet njoftimit të kontratës, njoftimit periodik ose paraprak të informacionit</w:t>
      </w:r>
      <w:r w:rsidRPr="00373C54">
        <w:rPr>
          <w:rFonts w:ascii="Times New Roman" w:hAnsi="Times New Roman"/>
          <w:sz w:val="24"/>
          <w:szCs w:val="24"/>
          <w:lang w:val="sq-AL"/>
        </w:rPr>
        <w:t xml:space="preserve"> </w:t>
      </w:r>
      <w:r>
        <w:rPr>
          <w:rFonts w:ascii="Times New Roman" w:hAnsi="Times New Roman"/>
          <w:sz w:val="24"/>
          <w:szCs w:val="24"/>
          <w:lang w:val="sq-AL"/>
        </w:rPr>
        <w:t>apo njoftimit për ekzistencën e sistemit të kualifikimit, por jo detyrimin për përdorimin e një procedure të caktuar prokurimi</w:t>
      </w:r>
      <w:r w:rsidR="00187FB6">
        <w:rPr>
          <w:rFonts w:ascii="Times New Roman" w:hAnsi="Times New Roman"/>
          <w:sz w:val="24"/>
          <w:szCs w:val="24"/>
          <w:lang w:val="sq-AL"/>
        </w:rPr>
        <w:t>, pasur në konsideratë specifikën e këtyre lloj shërbimesh dhe ofruesit e tyre.</w:t>
      </w:r>
    </w:p>
    <w:p w:rsidR="00F368F0" w:rsidRPr="008A781A" w:rsidRDefault="00F368F0" w:rsidP="00F368F0">
      <w:pPr>
        <w:pStyle w:val="ListParagraph"/>
        <w:numPr>
          <w:ilvl w:val="0"/>
          <w:numId w:val="11"/>
        </w:numPr>
        <w:tabs>
          <w:tab w:val="left" w:pos="180"/>
        </w:tabs>
        <w:jc w:val="both"/>
        <w:rPr>
          <w:rFonts w:ascii="Times New Roman" w:hAnsi="Times New Roman"/>
          <w:sz w:val="24"/>
          <w:szCs w:val="24"/>
        </w:rPr>
      </w:pPr>
      <w:r w:rsidRPr="008A781A">
        <w:rPr>
          <w:rFonts w:ascii="Times New Roman" w:hAnsi="Times New Roman"/>
          <w:sz w:val="24"/>
          <w:szCs w:val="24"/>
        </w:rPr>
        <w:t>Kreu XIII “Konkursi i Projektimit”</w:t>
      </w:r>
    </w:p>
    <w:p w:rsidR="00187FB6" w:rsidRDefault="00187FB6" w:rsidP="00F368F0">
      <w:pPr>
        <w:tabs>
          <w:tab w:val="left" w:pos="180"/>
        </w:tabs>
        <w:jc w:val="both"/>
        <w:rPr>
          <w:rFonts w:ascii="Times New Roman" w:hAnsi="Times New Roman"/>
          <w:sz w:val="24"/>
          <w:szCs w:val="24"/>
        </w:rPr>
      </w:pPr>
      <w:r>
        <w:rPr>
          <w:rFonts w:ascii="Times New Roman" w:hAnsi="Times New Roman"/>
          <w:sz w:val="24"/>
          <w:szCs w:val="24"/>
        </w:rPr>
        <w:t>Projektligji n</w:t>
      </w:r>
      <w:r w:rsidR="00955C4A">
        <w:rPr>
          <w:rFonts w:ascii="Times New Roman" w:hAnsi="Times New Roman"/>
          <w:sz w:val="24"/>
          <w:szCs w:val="24"/>
        </w:rPr>
        <w:t>ë</w:t>
      </w:r>
      <w:r>
        <w:rPr>
          <w:rFonts w:ascii="Times New Roman" w:hAnsi="Times New Roman"/>
          <w:sz w:val="24"/>
          <w:szCs w:val="24"/>
        </w:rPr>
        <w:t xml:space="preserve"> t</w:t>
      </w:r>
      <w:r w:rsidR="00955C4A">
        <w:rPr>
          <w:rFonts w:ascii="Times New Roman" w:hAnsi="Times New Roman"/>
          <w:sz w:val="24"/>
          <w:szCs w:val="24"/>
        </w:rPr>
        <w:t>ë</w:t>
      </w:r>
      <w:r>
        <w:rPr>
          <w:rFonts w:ascii="Times New Roman" w:hAnsi="Times New Roman"/>
          <w:sz w:val="24"/>
          <w:szCs w:val="24"/>
        </w:rPr>
        <w:t>r</w:t>
      </w:r>
      <w:r w:rsidR="00955C4A">
        <w:rPr>
          <w:rFonts w:ascii="Times New Roman" w:hAnsi="Times New Roman"/>
          <w:sz w:val="24"/>
          <w:szCs w:val="24"/>
        </w:rPr>
        <w:t>ë</w:t>
      </w:r>
      <w:r>
        <w:rPr>
          <w:rFonts w:ascii="Times New Roman" w:hAnsi="Times New Roman"/>
          <w:sz w:val="24"/>
          <w:szCs w:val="24"/>
        </w:rPr>
        <w:t>sin</w:t>
      </w:r>
      <w:r w:rsidR="00955C4A">
        <w:rPr>
          <w:rFonts w:ascii="Times New Roman" w:hAnsi="Times New Roman"/>
          <w:sz w:val="24"/>
          <w:szCs w:val="24"/>
        </w:rPr>
        <w:t>ë</w:t>
      </w:r>
      <w:r>
        <w:rPr>
          <w:rFonts w:ascii="Times New Roman" w:hAnsi="Times New Roman"/>
          <w:sz w:val="24"/>
          <w:szCs w:val="24"/>
        </w:rPr>
        <w:t xml:space="preserve"> e tij, referuar edhe parashikimeve t</w:t>
      </w:r>
      <w:r w:rsidR="00955C4A">
        <w:rPr>
          <w:rFonts w:ascii="Times New Roman" w:hAnsi="Times New Roman"/>
          <w:sz w:val="24"/>
          <w:szCs w:val="24"/>
        </w:rPr>
        <w:t>ë</w:t>
      </w:r>
      <w:r>
        <w:rPr>
          <w:rFonts w:ascii="Times New Roman" w:hAnsi="Times New Roman"/>
          <w:sz w:val="24"/>
          <w:szCs w:val="24"/>
        </w:rPr>
        <w:t xml:space="preserve"> direktivave p</w:t>
      </w:r>
      <w:r w:rsidR="00955C4A">
        <w:rPr>
          <w:rFonts w:ascii="Times New Roman" w:hAnsi="Times New Roman"/>
          <w:sz w:val="24"/>
          <w:szCs w:val="24"/>
        </w:rPr>
        <w:t>ë</w:t>
      </w:r>
      <w:r>
        <w:rPr>
          <w:rFonts w:ascii="Times New Roman" w:hAnsi="Times New Roman"/>
          <w:sz w:val="24"/>
          <w:szCs w:val="24"/>
        </w:rPr>
        <w:t>rkat</w:t>
      </w:r>
      <w:r w:rsidR="00955C4A">
        <w:rPr>
          <w:rFonts w:ascii="Times New Roman" w:hAnsi="Times New Roman"/>
          <w:sz w:val="24"/>
          <w:szCs w:val="24"/>
        </w:rPr>
        <w:t>ë</w:t>
      </w:r>
      <w:r>
        <w:rPr>
          <w:rFonts w:ascii="Times New Roman" w:hAnsi="Times New Roman"/>
          <w:sz w:val="24"/>
          <w:szCs w:val="24"/>
        </w:rPr>
        <w:t>se, diferencon konkursin e projektimit nga procedurat e prokurimit</w:t>
      </w:r>
      <w:r w:rsidR="0013655A">
        <w:rPr>
          <w:rFonts w:ascii="Times New Roman" w:hAnsi="Times New Roman"/>
          <w:sz w:val="24"/>
          <w:szCs w:val="24"/>
        </w:rPr>
        <w:t>, duke parashikuar rregulla t</w:t>
      </w:r>
      <w:r w:rsidR="008E26B9">
        <w:rPr>
          <w:rFonts w:ascii="Times New Roman" w:hAnsi="Times New Roman"/>
          <w:sz w:val="24"/>
          <w:szCs w:val="24"/>
        </w:rPr>
        <w:t>ë</w:t>
      </w:r>
      <w:r w:rsidR="0013655A">
        <w:rPr>
          <w:rFonts w:ascii="Times New Roman" w:hAnsi="Times New Roman"/>
          <w:sz w:val="24"/>
          <w:szCs w:val="24"/>
        </w:rPr>
        <w:t xml:space="preserve"> veçanta, n</w:t>
      </w:r>
      <w:r w:rsidR="008E26B9">
        <w:rPr>
          <w:rFonts w:ascii="Times New Roman" w:hAnsi="Times New Roman"/>
          <w:sz w:val="24"/>
          <w:szCs w:val="24"/>
        </w:rPr>
        <w:t>ë</w:t>
      </w:r>
      <w:r w:rsidR="0013655A">
        <w:rPr>
          <w:rFonts w:ascii="Times New Roman" w:hAnsi="Times New Roman"/>
          <w:sz w:val="24"/>
          <w:szCs w:val="24"/>
        </w:rPr>
        <w:t xml:space="preserve"> rastet kur autoritetet kontraktore p</w:t>
      </w:r>
      <w:r w:rsidR="008E26B9">
        <w:rPr>
          <w:rFonts w:ascii="Times New Roman" w:hAnsi="Times New Roman"/>
          <w:sz w:val="24"/>
          <w:szCs w:val="24"/>
        </w:rPr>
        <w:t>ë</w:t>
      </w:r>
      <w:r w:rsidR="0013655A">
        <w:rPr>
          <w:rFonts w:ascii="Times New Roman" w:hAnsi="Times New Roman"/>
          <w:sz w:val="24"/>
          <w:szCs w:val="24"/>
        </w:rPr>
        <w:t>rdorin k</w:t>
      </w:r>
      <w:r w:rsidR="008E26B9">
        <w:rPr>
          <w:rFonts w:ascii="Times New Roman" w:hAnsi="Times New Roman"/>
          <w:sz w:val="24"/>
          <w:szCs w:val="24"/>
        </w:rPr>
        <w:t>ë</w:t>
      </w:r>
      <w:r w:rsidR="0013655A">
        <w:rPr>
          <w:rFonts w:ascii="Times New Roman" w:hAnsi="Times New Roman"/>
          <w:sz w:val="24"/>
          <w:szCs w:val="24"/>
        </w:rPr>
        <w:t>t</w:t>
      </w:r>
      <w:r w:rsidR="008E26B9">
        <w:rPr>
          <w:rFonts w:ascii="Times New Roman" w:hAnsi="Times New Roman"/>
          <w:sz w:val="24"/>
          <w:szCs w:val="24"/>
        </w:rPr>
        <w:t>ë</w:t>
      </w:r>
      <w:r w:rsidR="0013655A">
        <w:rPr>
          <w:rFonts w:ascii="Times New Roman" w:hAnsi="Times New Roman"/>
          <w:sz w:val="24"/>
          <w:szCs w:val="24"/>
        </w:rPr>
        <w:t xml:space="preserve"> konkurs p</w:t>
      </w:r>
      <w:r w:rsidR="008E26B9">
        <w:rPr>
          <w:rFonts w:ascii="Times New Roman" w:hAnsi="Times New Roman"/>
          <w:sz w:val="24"/>
          <w:szCs w:val="24"/>
        </w:rPr>
        <w:t>ë</w:t>
      </w:r>
      <w:r w:rsidR="0013655A">
        <w:rPr>
          <w:rFonts w:ascii="Times New Roman" w:hAnsi="Times New Roman"/>
          <w:sz w:val="24"/>
          <w:szCs w:val="24"/>
        </w:rPr>
        <w:t>r objekte t</w:t>
      </w:r>
      <w:r w:rsidR="008E26B9">
        <w:rPr>
          <w:rFonts w:ascii="Times New Roman" w:hAnsi="Times New Roman"/>
          <w:sz w:val="24"/>
          <w:szCs w:val="24"/>
        </w:rPr>
        <w:t>ë</w:t>
      </w:r>
      <w:r w:rsidR="0013655A">
        <w:rPr>
          <w:rFonts w:ascii="Times New Roman" w:hAnsi="Times New Roman"/>
          <w:sz w:val="24"/>
          <w:szCs w:val="24"/>
        </w:rPr>
        <w:t xml:space="preserve"> caktuara prokurimi.</w:t>
      </w:r>
      <w:r w:rsidR="00955C4A">
        <w:rPr>
          <w:rFonts w:ascii="Times New Roman" w:hAnsi="Times New Roman"/>
          <w:sz w:val="24"/>
          <w:szCs w:val="24"/>
        </w:rPr>
        <w:t xml:space="preserve"> </w:t>
      </w:r>
      <w:r>
        <w:rPr>
          <w:rFonts w:ascii="Times New Roman" w:hAnsi="Times New Roman"/>
          <w:sz w:val="24"/>
          <w:szCs w:val="24"/>
        </w:rPr>
        <w:t xml:space="preserve"> </w:t>
      </w:r>
    </w:p>
    <w:p w:rsidR="00F368F0" w:rsidRPr="00F368F0" w:rsidRDefault="0031367C" w:rsidP="00F368F0">
      <w:pPr>
        <w:tabs>
          <w:tab w:val="left" w:pos="180"/>
        </w:tabs>
        <w:jc w:val="both"/>
        <w:rPr>
          <w:rFonts w:ascii="Times New Roman" w:hAnsi="Times New Roman"/>
          <w:sz w:val="24"/>
          <w:szCs w:val="24"/>
        </w:rPr>
      </w:pPr>
      <w:r>
        <w:rPr>
          <w:rFonts w:ascii="Times New Roman" w:hAnsi="Times New Roman"/>
          <w:sz w:val="24"/>
          <w:szCs w:val="24"/>
        </w:rPr>
        <w:t xml:space="preserve">Për këtë qëllim “Konkursi i Projektimit” </w:t>
      </w:r>
      <w:r w:rsidR="0013655A">
        <w:rPr>
          <w:rFonts w:ascii="Times New Roman" w:hAnsi="Times New Roman"/>
          <w:sz w:val="24"/>
          <w:szCs w:val="24"/>
        </w:rPr>
        <w:t>trajtohet</w:t>
      </w:r>
      <w:r>
        <w:rPr>
          <w:rFonts w:ascii="Times New Roman" w:hAnsi="Times New Roman"/>
          <w:sz w:val="24"/>
          <w:szCs w:val="24"/>
        </w:rPr>
        <w:t xml:space="preserve"> në një</w:t>
      </w:r>
      <w:r w:rsidR="00F368F0" w:rsidRPr="00F368F0">
        <w:rPr>
          <w:rFonts w:ascii="Times New Roman" w:hAnsi="Times New Roman"/>
          <w:sz w:val="24"/>
          <w:szCs w:val="24"/>
        </w:rPr>
        <w:t xml:space="preserve"> </w:t>
      </w:r>
      <w:r w:rsidR="00F83A4D">
        <w:rPr>
          <w:rFonts w:ascii="Times New Roman" w:hAnsi="Times New Roman"/>
          <w:sz w:val="24"/>
          <w:szCs w:val="24"/>
        </w:rPr>
        <w:t>K</w:t>
      </w:r>
      <w:r w:rsidR="00F368F0" w:rsidRPr="00F368F0">
        <w:rPr>
          <w:rFonts w:ascii="Times New Roman" w:hAnsi="Times New Roman"/>
          <w:sz w:val="24"/>
          <w:szCs w:val="24"/>
        </w:rPr>
        <w:t xml:space="preserve">re </w:t>
      </w:r>
      <w:r>
        <w:rPr>
          <w:rFonts w:ascii="Times New Roman" w:hAnsi="Times New Roman"/>
          <w:sz w:val="24"/>
          <w:szCs w:val="24"/>
        </w:rPr>
        <w:t xml:space="preserve">të veçantë </w:t>
      </w:r>
      <w:r w:rsidR="00F368F0" w:rsidRPr="00F368F0">
        <w:rPr>
          <w:rFonts w:ascii="Times New Roman" w:hAnsi="Times New Roman"/>
          <w:sz w:val="24"/>
          <w:szCs w:val="24"/>
        </w:rPr>
        <w:t>t</w:t>
      </w:r>
      <w:r w:rsidR="00464C6A">
        <w:rPr>
          <w:rFonts w:ascii="Times New Roman" w:hAnsi="Times New Roman"/>
          <w:sz w:val="24"/>
          <w:szCs w:val="24"/>
        </w:rPr>
        <w:t>ë</w:t>
      </w:r>
      <w:r w:rsidR="00F368F0" w:rsidRPr="00F368F0">
        <w:rPr>
          <w:rFonts w:ascii="Times New Roman" w:hAnsi="Times New Roman"/>
          <w:sz w:val="24"/>
          <w:szCs w:val="24"/>
        </w:rPr>
        <w:t xml:space="preserve"> projektligji</w:t>
      </w:r>
      <w:r w:rsidR="00F83A4D">
        <w:rPr>
          <w:rFonts w:ascii="Times New Roman" w:hAnsi="Times New Roman"/>
          <w:sz w:val="24"/>
          <w:szCs w:val="24"/>
        </w:rPr>
        <w:t>t</w:t>
      </w:r>
      <w:r w:rsidR="0013655A">
        <w:rPr>
          <w:rFonts w:ascii="Times New Roman" w:hAnsi="Times New Roman"/>
          <w:sz w:val="24"/>
          <w:szCs w:val="24"/>
        </w:rPr>
        <w:t>,</w:t>
      </w:r>
      <w:r w:rsidR="00F368F0" w:rsidRPr="00F368F0">
        <w:rPr>
          <w:rFonts w:ascii="Times New Roman" w:hAnsi="Times New Roman"/>
          <w:sz w:val="24"/>
          <w:szCs w:val="24"/>
        </w:rPr>
        <w:t xml:space="preserve"> </w:t>
      </w:r>
      <w:r>
        <w:rPr>
          <w:rFonts w:ascii="Times New Roman" w:hAnsi="Times New Roman"/>
          <w:sz w:val="24"/>
          <w:szCs w:val="24"/>
        </w:rPr>
        <w:t xml:space="preserve">ku </w:t>
      </w:r>
      <w:r w:rsidR="0013655A">
        <w:rPr>
          <w:rFonts w:ascii="Times New Roman" w:hAnsi="Times New Roman"/>
          <w:sz w:val="24"/>
          <w:szCs w:val="24"/>
        </w:rPr>
        <w:t>parashikohen</w:t>
      </w:r>
      <w:r w:rsidR="00F83A4D">
        <w:rPr>
          <w:rFonts w:ascii="Times New Roman" w:hAnsi="Times New Roman"/>
          <w:sz w:val="24"/>
          <w:szCs w:val="24"/>
        </w:rPr>
        <w:t xml:space="preserve"> rregullat p</w:t>
      </w:r>
      <w:r w:rsidR="00464C6A">
        <w:rPr>
          <w:rFonts w:ascii="Times New Roman" w:hAnsi="Times New Roman"/>
          <w:sz w:val="24"/>
          <w:szCs w:val="24"/>
        </w:rPr>
        <w:t>ë</w:t>
      </w:r>
      <w:r w:rsidR="00F83A4D">
        <w:rPr>
          <w:rFonts w:ascii="Times New Roman" w:hAnsi="Times New Roman"/>
          <w:sz w:val="24"/>
          <w:szCs w:val="24"/>
        </w:rPr>
        <w:t>r organizimin, njoftimet, ngritjen e nj</w:t>
      </w:r>
      <w:r w:rsidR="00464C6A">
        <w:rPr>
          <w:rFonts w:ascii="Times New Roman" w:hAnsi="Times New Roman"/>
          <w:sz w:val="24"/>
          <w:szCs w:val="24"/>
        </w:rPr>
        <w:t>ë</w:t>
      </w:r>
      <w:r w:rsidR="00F83A4D">
        <w:rPr>
          <w:rFonts w:ascii="Times New Roman" w:hAnsi="Times New Roman"/>
          <w:sz w:val="24"/>
          <w:szCs w:val="24"/>
        </w:rPr>
        <w:t xml:space="preserve"> jurie p</w:t>
      </w:r>
      <w:r w:rsidR="00464C6A">
        <w:rPr>
          <w:rFonts w:ascii="Times New Roman" w:hAnsi="Times New Roman"/>
          <w:sz w:val="24"/>
          <w:szCs w:val="24"/>
        </w:rPr>
        <w:t>ë</w:t>
      </w:r>
      <w:r w:rsidR="00F83A4D">
        <w:rPr>
          <w:rFonts w:ascii="Times New Roman" w:hAnsi="Times New Roman"/>
          <w:sz w:val="24"/>
          <w:szCs w:val="24"/>
        </w:rPr>
        <w:t>r vler</w:t>
      </w:r>
      <w:r w:rsidR="00464C6A">
        <w:rPr>
          <w:rFonts w:ascii="Times New Roman" w:hAnsi="Times New Roman"/>
          <w:sz w:val="24"/>
          <w:szCs w:val="24"/>
        </w:rPr>
        <w:t>ë</w:t>
      </w:r>
      <w:r w:rsidR="00F83A4D">
        <w:rPr>
          <w:rFonts w:ascii="Times New Roman" w:hAnsi="Times New Roman"/>
          <w:sz w:val="24"/>
          <w:szCs w:val="24"/>
        </w:rPr>
        <w:t>simin e projekteve t</w:t>
      </w:r>
      <w:r w:rsidR="00464C6A">
        <w:rPr>
          <w:rFonts w:ascii="Times New Roman" w:hAnsi="Times New Roman"/>
          <w:sz w:val="24"/>
          <w:szCs w:val="24"/>
        </w:rPr>
        <w:t>ë</w:t>
      </w:r>
      <w:r w:rsidR="00F83A4D">
        <w:rPr>
          <w:rFonts w:ascii="Times New Roman" w:hAnsi="Times New Roman"/>
          <w:sz w:val="24"/>
          <w:szCs w:val="24"/>
        </w:rPr>
        <w:t xml:space="preserve"> paraqitura</w:t>
      </w:r>
      <w:r w:rsidR="00955C4A">
        <w:rPr>
          <w:rFonts w:ascii="Times New Roman" w:hAnsi="Times New Roman"/>
          <w:sz w:val="24"/>
          <w:szCs w:val="24"/>
        </w:rPr>
        <w:t>,</w:t>
      </w:r>
      <w:r w:rsidR="00F83A4D">
        <w:rPr>
          <w:rFonts w:ascii="Times New Roman" w:hAnsi="Times New Roman"/>
          <w:sz w:val="24"/>
          <w:szCs w:val="24"/>
        </w:rPr>
        <w:t xml:space="preserve"> si dhe vendimet e marra prej saj. K</w:t>
      </w:r>
      <w:r w:rsidR="00464C6A">
        <w:rPr>
          <w:rFonts w:ascii="Times New Roman" w:hAnsi="Times New Roman"/>
          <w:sz w:val="24"/>
          <w:szCs w:val="24"/>
        </w:rPr>
        <w:t>ë</w:t>
      </w:r>
      <w:r w:rsidR="00F83A4D">
        <w:rPr>
          <w:rFonts w:ascii="Times New Roman" w:hAnsi="Times New Roman"/>
          <w:sz w:val="24"/>
          <w:szCs w:val="24"/>
        </w:rPr>
        <w:t>to nene jan</w:t>
      </w:r>
      <w:r w:rsidR="00464C6A">
        <w:rPr>
          <w:rFonts w:ascii="Times New Roman" w:hAnsi="Times New Roman"/>
          <w:sz w:val="24"/>
          <w:szCs w:val="24"/>
        </w:rPr>
        <w:t>ë</w:t>
      </w:r>
      <w:r w:rsidR="00F83A4D">
        <w:rPr>
          <w:rFonts w:ascii="Times New Roman" w:hAnsi="Times New Roman"/>
          <w:sz w:val="24"/>
          <w:szCs w:val="24"/>
        </w:rPr>
        <w:t xml:space="preserve"> t</w:t>
      </w:r>
      <w:r w:rsidR="00464C6A">
        <w:rPr>
          <w:rFonts w:ascii="Times New Roman" w:hAnsi="Times New Roman"/>
          <w:sz w:val="24"/>
          <w:szCs w:val="24"/>
        </w:rPr>
        <w:t>ë</w:t>
      </w:r>
      <w:r w:rsidR="00F83A4D">
        <w:rPr>
          <w:rFonts w:ascii="Times New Roman" w:hAnsi="Times New Roman"/>
          <w:sz w:val="24"/>
          <w:szCs w:val="24"/>
        </w:rPr>
        <w:t xml:space="preserve"> p</w:t>
      </w:r>
      <w:r w:rsidR="00464C6A">
        <w:rPr>
          <w:rFonts w:ascii="Times New Roman" w:hAnsi="Times New Roman"/>
          <w:sz w:val="24"/>
          <w:szCs w:val="24"/>
        </w:rPr>
        <w:t>ë</w:t>
      </w:r>
      <w:r w:rsidR="00F83A4D">
        <w:rPr>
          <w:rFonts w:ascii="Times New Roman" w:hAnsi="Times New Roman"/>
          <w:sz w:val="24"/>
          <w:szCs w:val="24"/>
        </w:rPr>
        <w:t>rafruara me parashikimet e direktiv</w:t>
      </w:r>
      <w:r w:rsidR="00464C6A">
        <w:rPr>
          <w:rFonts w:ascii="Times New Roman" w:hAnsi="Times New Roman"/>
          <w:sz w:val="24"/>
          <w:szCs w:val="24"/>
        </w:rPr>
        <w:t>ë</w:t>
      </w:r>
      <w:r w:rsidR="00F83A4D">
        <w:rPr>
          <w:rFonts w:ascii="Times New Roman" w:hAnsi="Times New Roman"/>
          <w:sz w:val="24"/>
          <w:szCs w:val="24"/>
        </w:rPr>
        <w:t>s p</w:t>
      </w:r>
      <w:r w:rsidR="00464C6A">
        <w:rPr>
          <w:rFonts w:ascii="Times New Roman" w:hAnsi="Times New Roman"/>
          <w:sz w:val="24"/>
          <w:szCs w:val="24"/>
        </w:rPr>
        <w:t>ë</w:t>
      </w:r>
      <w:r w:rsidR="00F83A4D">
        <w:rPr>
          <w:rFonts w:ascii="Times New Roman" w:hAnsi="Times New Roman"/>
          <w:sz w:val="24"/>
          <w:szCs w:val="24"/>
        </w:rPr>
        <w:t>rkat</w:t>
      </w:r>
      <w:r w:rsidR="00464C6A">
        <w:rPr>
          <w:rFonts w:ascii="Times New Roman" w:hAnsi="Times New Roman"/>
          <w:sz w:val="24"/>
          <w:szCs w:val="24"/>
        </w:rPr>
        <w:t>ë</w:t>
      </w:r>
      <w:r w:rsidR="00F83A4D">
        <w:rPr>
          <w:rFonts w:ascii="Times New Roman" w:hAnsi="Times New Roman"/>
          <w:sz w:val="24"/>
          <w:szCs w:val="24"/>
        </w:rPr>
        <w:t>se.</w:t>
      </w:r>
    </w:p>
    <w:p w:rsidR="00F83A4D" w:rsidRPr="008E26B9" w:rsidRDefault="00F83A4D" w:rsidP="00F83A4D">
      <w:pPr>
        <w:pStyle w:val="ListParagraph"/>
        <w:numPr>
          <w:ilvl w:val="0"/>
          <w:numId w:val="11"/>
        </w:numPr>
        <w:jc w:val="both"/>
        <w:rPr>
          <w:rFonts w:ascii="Times New Roman" w:hAnsi="Times New Roman"/>
          <w:sz w:val="24"/>
          <w:szCs w:val="24"/>
        </w:rPr>
      </w:pPr>
      <w:r w:rsidRPr="008E26B9">
        <w:rPr>
          <w:rFonts w:ascii="Times New Roman" w:hAnsi="Times New Roman"/>
          <w:sz w:val="24"/>
          <w:szCs w:val="24"/>
        </w:rPr>
        <w:t xml:space="preserve">Kreu </w:t>
      </w:r>
      <w:r w:rsidR="00240ADF">
        <w:rPr>
          <w:rFonts w:ascii="Times New Roman" w:hAnsi="Times New Roman"/>
          <w:sz w:val="24"/>
          <w:szCs w:val="24"/>
        </w:rPr>
        <w:t>X</w:t>
      </w:r>
      <w:r w:rsidRPr="008E26B9">
        <w:rPr>
          <w:rFonts w:ascii="Times New Roman" w:hAnsi="Times New Roman"/>
          <w:sz w:val="24"/>
          <w:szCs w:val="24"/>
        </w:rPr>
        <w:t xml:space="preserve">IV “Ankimi administrativ” </w:t>
      </w:r>
    </w:p>
    <w:p w:rsidR="008E26B9" w:rsidRDefault="008E26B9" w:rsidP="008E26B9">
      <w:pPr>
        <w:pStyle w:val="ListParagraph"/>
        <w:tabs>
          <w:tab w:val="left" w:pos="180"/>
        </w:tabs>
        <w:ind w:left="0"/>
        <w:jc w:val="both"/>
        <w:rPr>
          <w:rFonts w:ascii="Times New Roman" w:hAnsi="Times New Roman"/>
          <w:b/>
          <w:sz w:val="24"/>
          <w:szCs w:val="24"/>
        </w:rPr>
      </w:pPr>
    </w:p>
    <w:p w:rsidR="00F83A4D" w:rsidRPr="008523C1" w:rsidRDefault="008E26B9" w:rsidP="008E26B9">
      <w:pPr>
        <w:pStyle w:val="ListParagraph"/>
        <w:tabs>
          <w:tab w:val="left" w:pos="180"/>
        </w:tabs>
        <w:ind w:left="0"/>
        <w:jc w:val="both"/>
        <w:rPr>
          <w:rFonts w:ascii="Times New Roman" w:hAnsi="Times New Roman"/>
          <w:sz w:val="24"/>
          <w:szCs w:val="24"/>
        </w:rPr>
      </w:pPr>
      <w:r>
        <w:rPr>
          <w:rFonts w:ascii="Times New Roman" w:hAnsi="Times New Roman"/>
          <w:sz w:val="24"/>
          <w:szCs w:val="24"/>
        </w:rPr>
        <w:t xml:space="preserve">- </w:t>
      </w:r>
      <w:r w:rsidR="002909A5">
        <w:rPr>
          <w:rFonts w:ascii="Times New Roman" w:hAnsi="Times New Roman"/>
          <w:sz w:val="24"/>
          <w:szCs w:val="24"/>
        </w:rPr>
        <w:tab/>
      </w:r>
      <w:r w:rsidR="002909A5">
        <w:rPr>
          <w:rFonts w:ascii="Times New Roman" w:hAnsi="Times New Roman"/>
          <w:sz w:val="24"/>
          <w:szCs w:val="24"/>
        </w:rPr>
        <w:tab/>
      </w:r>
      <w:r w:rsidR="00955C4A">
        <w:rPr>
          <w:rFonts w:ascii="Times New Roman" w:hAnsi="Times New Roman"/>
          <w:sz w:val="24"/>
          <w:szCs w:val="24"/>
        </w:rPr>
        <w:t>Projektligji rikoncepton p</w:t>
      </w:r>
      <w:r w:rsidR="00F83A4D" w:rsidRPr="00DE13A6">
        <w:rPr>
          <w:rFonts w:ascii="Times New Roman" w:hAnsi="Times New Roman"/>
          <w:sz w:val="24"/>
          <w:szCs w:val="24"/>
        </w:rPr>
        <w:t>rocesi</w:t>
      </w:r>
      <w:r w:rsidR="00955C4A">
        <w:rPr>
          <w:rFonts w:ascii="Times New Roman" w:hAnsi="Times New Roman"/>
          <w:sz w:val="24"/>
          <w:szCs w:val="24"/>
        </w:rPr>
        <w:t>n e ankimit administrativ</w:t>
      </w:r>
      <w:r w:rsidR="001D089D" w:rsidRPr="00DE13A6">
        <w:rPr>
          <w:rFonts w:ascii="Times New Roman" w:hAnsi="Times New Roman"/>
          <w:sz w:val="24"/>
          <w:szCs w:val="24"/>
        </w:rPr>
        <w:t>,</w:t>
      </w:r>
      <w:r w:rsidR="00955C4A">
        <w:rPr>
          <w:rFonts w:ascii="Times New Roman" w:hAnsi="Times New Roman"/>
          <w:sz w:val="24"/>
          <w:szCs w:val="24"/>
        </w:rPr>
        <w:t xml:space="preserve"> me q</w:t>
      </w:r>
      <w:r w:rsidR="00CE632E">
        <w:rPr>
          <w:rFonts w:ascii="Times New Roman" w:hAnsi="Times New Roman"/>
          <w:sz w:val="24"/>
          <w:szCs w:val="24"/>
        </w:rPr>
        <w:t>ë</w:t>
      </w:r>
      <w:r w:rsidR="00955C4A">
        <w:rPr>
          <w:rFonts w:ascii="Times New Roman" w:hAnsi="Times New Roman"/>
          <w:sz w:val="24"/>
          <w:szCs w:val="24"/>
        </w:rPr>
        <w:t>llim leht</w:t>
      </w:r>
      <w:r w:rsidR="00CE632E">
        <w:rPr>
          <w:rFonts w:ascii="Times New Roman" w:hAnsi="Times New Roman"/>
          <w:sz w:val="24"/>
          <w:szCs w:val="24"/>
        </w:rPr>
        <w:t>ë</w:t>
      </w:r>
      <w:r w:rsidR="00955C4A">
        <w:rPr>
          <w:rFonts w:ascii="Times New Roman" w:hAnsi="Times New Roman"/>
          <w:sz w:val="24"/>
          <w:szCs w:val="24"/>
        </w:rPr>
        <w:t>simin e tij p</w:t>
      </w:r>
      <w:r w:rsidR="00CE632E">
        <w:rPr>
          <w:rFonts w:ascii="Times New Roman" w:hAnsi="Times New Roman"/>
          <w:sz w:val="24"/>
          <w:szCs w:val="24"/>
        </w:rPr>
        <w:t>ë</w:t>
      </w:r>
      <w:r w:rsidR="00955C4A">
        <w:rPr>
          <w:rFonts w:ascii="Times New Roman" w:hAnsi="Times New Roman"/>
          <w:sz w:val="24"/>
          <w:szCs w:val="24"/>
        </w:rPr>
        <w:t>r pal</w:t>
      </w:r>
      <w:r w:rsidR="00CE632E">
        <w:rPr>
          <w:rFonts w:ascii="Times New Roman" w:hAnsi="Times New Roman"/>
          <w:sz w:val="24"/>
          <w:szCs w:val="24"/>
        </w:rPr>
        <w:t>ë</w:t>
      </w:r>
      <w:r w:rsidR="00955C4A">
        <w:rPr>
          <w:rFonts w:ascii="Times New Roman" w:hAnsi="Times New Roman"/>
          <w:sz w:val="24"/>
          <w:szCs w:val="24"/>
        </w:rPr>
        <w:t xml:space="preserve">t, dhe </w:t>
      </w:r>
      <w:r w:rsidR="00F83A4D" w:rsidRPr="00DE13A6">
        <w:rPr>
          <w:rFonts w:ascii="Times New Roman" w:hAnsi="Times New Roman"/>
          <w:sz w:val="24"/>
          <w:szCs w:val="24"/>
        </w:rPr>
        <w:t>shmang</w:t>
      </w:r>
      <w:r w:rsidR="00955C4A">
        <w:rPr>
          <w:rFonts w:ascii="Times New Roman" w:hAnsi="Times New Roman"/>
          <w:sz w:val="24"/>
          <w:szCs w:val="24"/>
        </w:rPr>
        <w:t>ien e</w:t>
      </w:r>
      <w:r w:rsidR="00F83A4D" w:rsidRPr="00DE13A6">
        <w:rPr>
          <w:rFonts w:ascii="Times New Roman" w:hAnsi="Times New Roman"/>
          <w:sz w:val="24"/>
          <w:szCs w:val="24"/>
        </w:rPr>
        <w:t xml:space="preserve"> zvarritje</w:t>
      </w:r>
      <w:r w:rsidR="00955C4A">
        <w:rPr>
          <w:rFonts w:ascii="Times New Roman" w:hAnsi="Times New Roman"/>
          <w:sz w:val="24"/>
          <w:szCs w:val="24"/>
        </w:rPr>
        <w:t>ve n</w:t>
      </w:r>
      <w:r w:rsidR="00CE632E">
        <w:rPr>
          <w:rFonts w:ascii="Times New Roman" w:hAnsi="Times New Roman"/>
          <w:sz w:val="24"/>
          <w:szCs w:val="24"/>
        </w:rPr>
        <w:t>ë</w:t>
      </w:r>
      <w:r w:rsidR="00955C4A">
        <w:rPr>
          <w:rFonts w:ascii="Times New Roman" w:hAnsi="Times New Roman"/>
          <w:sz w:val="24"/>
          <w:szCs w:val="24"/>
        </w:rPr>
        <w:t xml:space="preserve"> procedurat e</w:t>
      </w:r>
      <w:r w:rsidR="00F83A4D" w:rsidRPr="00DE13A6">
        <w:rPr>
          <w:rFonts w:ascii="Times New Roman" w:hAnsi="Times New Roman"/>
          <w:sz w:val="24"/>
          <w:szCs w:val="24"/>
        </w:rPr>
        <w:t xml:space="preserve"> prokurimit</w:t>
      </w:r>
      <w:r w:rsidR="002928D9" w:rsidRPr="00DE13A6">
        <w:rPr>
          <w:rFonts w:ascii="Times New Roman" w:hAnsi="Times New Roman"/>
          <w:sz w:val="24"/>
          <w:szCs w:val="24"/>
        </w:rPr>
        <w:t xml:space="preserve"> q</w:t>
      </w:r>
      <w:r w:rsidR="00FD257E" w:rsidRPr="00DE13A6">
        <w:rPr>
          <w:rFonts w:ascii="Times New Roman" w:hAnsi="Times New Roman"/>
          <w:sz w:val="24"/>
          <w:szCs w:val="24"/>
        </w:rPr>
        <w:t>ë</w:t>
      </w:r>
      <w:r w:rsidR="002928D9" w:rsidRPr="00DE13A6">
        <w:rPr>
          <w:rFonts w:ascii="Times New Roman" w:hAnsi="Times New Roman"/>
          <w:sz w:val="24"/>
          <w:szCs w:val="24"/>
        </w:rPr>
        <w:t xml:space="preserve"> vijn</w:t>
      </w:r>
      <w:r w:rsidR="00FD257E" w:rsidRPr="00DE13A6">
        <w:rPr>
          <w:rFonts w:ascii="Times New Roman" w:hAnsi="Times New Roman"/>
          <w:sz w:val="24"/>
          <w:szCs w:val="24"/>
        </w:rPr>
        <w:t>ë</w:t>
      </w:r>
      <w:r w:rsidR="00F83A4D" w:rsidRPr="00DE13A6">
        <w:rPr>
          <w:rFonts w:ascii="Times New Roman" w:hAnsi="Times New Roman"/>
          <w:sz w:val="24"/>
          <w:szCs w:val="24"/>
        </w:rPr>
        <w:t xml:space="preserve"> pik</w:t>
      </w:r>
      <w:r w:rsidR="00464C6A" w:rsidRPr="00DE13A6">
        <w:rPr>
          <w:rFonts w:ascii="Times New Roman" w:hAnsi="Times New Roman"/>
          <w:sz w:val="24"/>
          <w:szCs w:val="24"/>
        </w:rPr>
        <w:t>ë</w:t>
      </w:r>
      <w:r w:rsidR="00F83A4D" w:rsidRPr="00DE13A6">
        <w:rPr>
          <w:rFonts w:ascii="Times New Roman" w:hAnsi="Times New Roman"/>
          <w:sz w:val="24"/>
          <w:szCs w:val="24"/>
        </w:rPr>
        <w:t xml:space="preserve">risht nga </w:t>
      </w:r>
      <w:r w:rsidR="002928D9" w:rsidRPr="00DE13A6">
        <w:rPr>
          <w:rFonts w:ascii="Times New Roman" w:hAnsi="Times New Roman"/>
          <w:sz w:val="24"/>
          <w:szCs w:val="24"/>
        </w:rPr>
        <w:t xml:space="preserve">ky </w:t>
      </w:r>
      <w:r w:rsidR="00955C4A">
        <w:rPr>
          <w:rFonts w:ascii="Times New Roman" w:hAnsi="Times New Roman"/>
          <w:sz w:val="24"/>
          <w:szCs w:val="24"/>
        </w:rPr>
        <w:t>proces</w:t>
      </w:r>
      <w:r w:rsidR="00F83A4D" w:rsidRPr="00DE13A6">
        <w:rPr>
          <w:rFonts w:ascii="Times New Roman" w:hAnsi="Times New Roman"/>
          <w:sz w:val="24"/>
          <w:szCs w:val="24"/>
        </w:rPr>
        <w:t>.</w:t>
      </w:r>
      <w:r w:rsidR="001D089D" w:rsidRPr="00DE13A6">
        <w:rPr>
          <w:rFonts w:ascii="Times New Roman" w:hAnsi="Times New Roman"/>
          <w:sz w:val="24"/>
          <w:szCs w:val="24"/>
        </w:rPr>
        <w:t xml:space="preserve"> </w:t>
      </w:r>
      <w:r w:rsidR="001D089D" w:rsidRPr="008523C1">
        <w:rPr>
          <w:rFonts w:ascii="Times New Roman" w:hAnsi="Times New Roman"/>
          <w:sz w:val="24"/>
          <w:szCs w:val="24"/>
        </w:rPr>
        <w:t xml:space="preserve">Parashikimi i </w:t>
      </w:r>
      <w:r w:rsidR="001203A4" w:rsidRPr="008523C1">
        <w:rPr>
          <w:rFonts w:ascii="Times New Roman" w:hAnsi="Times New Roman"/>
          <w:sz w:val="24"/>
          <w:szCs w:val="24"/>
        </w:rPr>
        <w:t>mund</w:t>
      </w:r>
      <w:r w:rsidR="009C0A5C" w:rsidRPr="008523C1">
        <w:rPr>
          <w:rFonts w:ascii="Times New Roman" w:hAnsi="Times New Roman"/>
          <w:sz w:val="24"/>
          <w:szCs w:val="24"/>
        </w:rPr>
        <w:t>ë</w:t>
      </w:r>
      <w:r w:rsidR="001203A4" w:rsidRPr="008523C1">
        <w:rPr>
          <w:rFonts w:ascii="Times New Roman" w:hAnsi="Times New Roman"/>
          <w:sz w:val="24"/>
          <w:szCs w:val="24"/>
        </w:rPr>
        <w:t>sis</w:t>
      </w:r>
      <w:r w:rsidR="009C0A5C" w:rsidRPr="008523C1">
        <w:rPr>
          <w:rFonts w:ascii="Times New Roman" w:hAnsi="Times New Roman"/>
          <w:sz w:val="24"/>
          <w:szCs w:val="24"/>
        </w:rPr>
        <w:t>ë</w:t>
      </w:r>
      <w:r w:rsidR="001203A4" w:rsidRPr="008523C1">
        <w:rPr>
          <w:rFonts w:ascii="Times New Roman" w:hAnsi="Times New Roman"/>
          <w:sz w:val="24"/>
          <w:szCs w:val="24"/>
        </w:rPr>
        <w:t xml:space="preserve"> s</w:t>
      </w:r>
      <w:r w:rsidR="009C0A5C" w:rsidRPr="008523C1">
        <w:rPr>
          <w:rFonts w:ascii="Times New Roman" w:hAnsi="Times New Roman"/>
          <w:sz w:val="24"/>
          <w:szCs w:val="24"/>
        </w:rPr>
        <w:t>ë</w:t>
      </w:r>
      <w:r w:rsidR="001203A4" w:rsidRPr="008523C1">
        <w:rPr>
          <w:rFonts w:ascii="Times New Roman" w:hAnsi="Times New Roman"/>
          <w:sz w:val="24"/>
          <w:szCs w:val="24"/>
        </w:rPr>
        <w:t xml:space="preserve"> ankimit n</w:t>
      </w:r>
      <w:r w:rsidR="009C0A5C" w:rsidRPr="008523C1">
        <w:rPr>
          <w:rFonts w:ascii="Times New Roman" w:hAnsi="Times New Roman"/>
          <w:sz w:val="24"/>
          <w:szCs w:val="24"/>
        </w:rPr>
        <w:t>ë</w:t>
      </w:r>
      <w:r w:rsidR="001203A4" w:rsidRPr="008523C1">
        <w:rPr>
          <w:rFonts w:ascii="Times New Roman" w:hAnsi="Times New Roman"/>
          <w:sz w:val="24"/>
          <w:szCs w:val="24"/>
        </w:rPr>
        <w:t xml:space="preserve"> t</w:t>
      </w:r>
      <w:r w:rsidR="009C0A5C" w:rsidRPr="008523C1">
        <w:rPr>
          <w:rFonts w:ascii="Times New Roman" w:hAnsi="Times New Roman"/>
          <w:sz w:val="24"/>
          <w:szCs w:val="24"/>
        </w:rPr>
        <w:t>ë</w:t>
      </w:r>
      <w:r w:rsidR="001203A4" w:rsidRPr="008523C1">
        <w:rPr>
          <w:rFonts w:ascii="Times New Roman" w:hAnsi="Times New Roman"/>
          <w:sz w:val="24"/>
          <w:szCs w:val="24"/>
        </w:rPr>
        <w:t xml:space="preserve"> nj</w:t>
      </w:r>
      <w:r w:rsidR="009C0A5C" w:rsidRPr="008523C1">
        <w:rPr>
          <w:rFonts w:ascii="Times New Roman" w:hAnsi="Times New Roman"/>
          <w:sz w:val="24"/>
          <w:szCs w:val="24"/>
        </w:rPr>
        <w:t>ë</w:t>
      </w:r>
      <w:r w:rsidR="001203A4" w:rsidRPr="008523C1">
        <w:rPr>
          <w:rFonts w:ascii="Times New Roman" w:hAnsi="Times New Roman"/>
          <w:sz w:val="24"/>
          <w:szCs w:val="24"/>
        </w:rPr>
        <w:t>jt</w:t>
      </w:r>
      <w:r w:rsidR="009C0A5C" w:rsidRPr="008523C1">
        <w:rPr>
          <w:rFonts w:ascii="Times New Roman" w:hAnsi="Times New Roman"/>
          <w:sz w:val="24"/>
          <w:szCs w:val="24"/>
        </w:rPr>
        <w:t>ë</w:t>
      </w:r>
      <w:r w:rsidR="001203A4" w:rsidRPr="008523C1">
        <w:rPr>
          <w:rFonts w:ascii="Times New Roman" w:hAnsi="Times New Roman"/>
          <w:sz w:val="24"/>
          <w:szCs w:val="24"/>
        </w:rPr>
        <w:t>n koh</w:t>
      </w:r>
      <w:r w:rsidR="009C0A5C" w:rsidRPr="008523C1">
        <w:rPr>
          <w:rFonts w:ascii="Times New Roman" w:hAnsi="Times New Roman"/>
          <w:sz w:val="24"/>
          <w:szCs w:val="24"/>
        </w:rPr>
        <w:t>ë</w:t>
      </w:r>
      <w:r w:rsidR="00DE13A6" w:rsidRPr="008523C1">
        <w:rPr>
          <w:rFonts w:ascii="Times New Roman" w:hAnsi="Times New Roman"/>
          <w:sz w:val="24"/>
          <w:szCs w:val="24"/>
        </w:rPr>
        <w:t>,</w:t>
      </w:r>
      <w:r w:rsidR="001D089D" w:rsidRPr="008523C1">
        <w:rPr>
          <w:rFonts w:ascii="Times New Roman" w:hAnsi="Times New Roman"/>
          <w:sz w:val="24"/>
          <w:szCs w:val="24"/>
        </w:rPr>
        <w:t xml:space="preserve"> n</w:t>
      </w:r>
      <w:r w:rsidR="00FD257E" w:rsidRPr="008523C1">
        <w:rPr>
          <w:rFonts w:ascii="Times New Roman" w:hAnsi="Times New Roman"/>
          <w:sz w:val="24"/>
          <w:szCs w:val="24"/>
        </w:rPr>
        <w:t>ë</w:t>
      </w:r>
      <w:r w:rsidR="001D089D" w:rsidRPr="008523C1">
        <w:rPr>
          <w:rFonts w:ascii="Times New Roman" w:hAnsi="Times New Roman"/>
          <w:sz w:val="24"/>
          <w:szCs w:val="24"/>
        </w:rPr>
        <w:t xml:space="preserve"> </w:t>
      </w:r>
      <w:r w:rsidR="00C1248B" w:rsidRPr="008523C1">
        <w:rPr>
          <w:rFonts w:ascii="Times New Roman" w:hAnsi="Times New Roman"/>
          <w:sz w:val="24"/>
          <w:szCs w:val="24"/>
        </w:rPr>
        <w:t>autoriteti</w:t>
      </w:r>
      <w:r w:rsidR="008523C1" w:rsidRPr="008523C1">
        <w:rPr>
          <w:rFonts w:ascii="Times New Roman" w:hAnsi="Times New Roman"/>
          <w:sz w:val="24"/>
          <w:szCs w:val="24"/>
        </w:rPr>
        <w:t>n</w:t>
      </w:r>
      <w:r w:rsidR="00C1248B" w:rsidRPr="008523C1">
        <w:rPr>
          <w:rFonts w:ascii="Times New Roman" w:hAnsi="Times New Roman"/>
          <w:sz w:val="24"/>
          <w:szCs w:val="24"/>
        </w:rPr>
        <w:t xml:space="preserve"> ose enti</w:t>
      </w:r>
      <w:r w:rsidR="008523C1" w:rsidRPr="008523C1">
        <w:rPr>
          <w:rFonts w:ascii="Times New Roman" w:hAnsi="Times New Roman"/>
          <w:sz w:val="24"/>
          <w:szCs w:val="24"/>
        </w:rPr>
        <w:t>n</w:t>
      </w:r>
      <w:r w:rsidR="00C1248B" w:rsidRPr="008523C1">
        <w:rPr>
          <w:rFonts w:ascii="Times New Roman" w:hAnsi="Times New Roman"/>
          <w:sz w:val="24"/>
          <w:szCs w:val="24"/>
        </w:rPr>
        <w:t xml:space="preserve"> kontraktor</w:t>
      </w:r>
      <w:r w:rsidR="001D089D" w:rsidRPr="008523C1">
        <w:rPr>
          <w:rFonts w:ascii="Times New Roman" w:hAnsi="Times New Roman"/>
          <w:sz w:val="24"/>
          <w:szCs w:val="24"/>
        </w:rPr>
        <w:t xml:space="preserve"> </w:t>
      </w:r>
      <w:r w:rsidR="008523C1" w:rsidRPr="008523C1">
        <w:rPr>
          <w:rFonts w:ascii="Times New Roman" w:hAnsi="Times New Roman"/>
          <w:sz w:val="24"/>
          <w:szCs w:val="24"/>
        </w:rPr>
        <w:t xml:space="preserve">dhe </w:t>
      </w:r>
      <w:r w:rsidR="001D089D" w:rsidRPr="008523C1">
        <w:rPr>
          <w:rFonts w:ascii="Times New Roman" w:hAnsi="Times New Roman"/>
          <w:sz w:val="24"/>
          <w:szCs w:val="24"/>
        </w:rPr>
        <w:t>n</w:t>
      </w:r>
      <w:r w:rsidR="00FD257E" w:rsidRPr="008523C1">
        <w:rPr>
          <w:rFonts w:ascii="Times New Roman" w:hAnsi="Times New Roman"/>
          <w:sz w:val="24"/>
          <w:szCs w:val="24"/>
        </w:rPr>
        <w:t>ë</w:t>
      </w:r>
      <w:r w:rsidR="005B6BBB" w:rsidRPr="008523C1">
        <w:rPr>
          <w:rFonts w:ascii="Times New Roman" w:hAnsi="Times New Roman"/>
          <w:sz w:val="24"/>
          <w:szCs w:val="24"/>
        </w:rPr>
        <w:t xml:space="preserve"> K</w:t>
      </w:r>
      <w:r w:rsidR="008523C1" w:rsidRPr="008523C1">
        <w:rPr>
          <w:rFonts w:ascii="Times New Roman" w:hAnsi="Times New Roman"/>
          <w:sz w:val="24"/>
          <w:szCs w:val="24"/>
        </w:rPr>
        <w:t xml:space="preserve">omisionin e </w:t>
      </w:r>
      <w:r w:rsidR="005B6BBB" w:rsidRPr="008523C1">
        <w:rPr>
          <w:rFonts w:ascii="Times New Roman" w:hAnsi="Times New Roman"/>
          <w:sz w:val="24"/>
          <w:szCs w:val="24"/>
        </w:rPr>
        <w:t>P</w:t>
      </w:r>
      <w:r w:rsidR="008523C1" w:rsidRPr="008523C1">
        <w:rPr>
          <w:rFonts w:ascii="Times New Roman" w:hAnsi="Times New Roman"/>
          <w:sz w:val="24"/>
          <w:szCs w:val="24"/>
        </w:rPr>
        <w:t xml:space="preserve">rokurimit </w:t>
      </w:r>
      <w:r w:rsidR="005B6BBB" w:rsidRPr="008523C1">
        <w:rPr>
          <w:rFonts w:ascii="Times New Roman" w:hAnsi="Times New Roman"/>
          <w:sz w:val="24"/>
          <w:szCs w:val="24"/>
        </w:rPr>
        <w:t>P</w:t>
      </w:r>
      <w:r w:rsidR="008523C1" w:rsidRPr="008523C1">
        <w:rPr>
          <w:rFonts w:ascii="Times New Roman" w:hAnsi="Times New Roman"/>
          <w:sz w:val="24"/>
          <w:szCs w:val="24"/>
        </w:rPr>
        <w:t>ublik</w:t>
      </w:r>
      <w:r w:rsidR="001D089D" w:rsidRPr="008523C1">
        <w:rPr>
          <w:rFonts w:ascii="Times New Roman" w:hAnsi="Times New Roman"/>
          <w:sz w:val="24"/>
          <w:szCs w:val="24"/>
        </w:rPr>
        <w:t xml:space="preserve">, </w:t>
      </w:r>
      <w:r w:rsidR="008523C1">
        <w:rPr>
          <w:rFonts w:ascii="Times New Roman" w:hAnsi="Times New Roman"/>
          <w:sz w:val="24"/>
          <w:szCs w:val="24"/>
        </w:rPr>
        <w:t>e</w:t>
      </w:r>
      <w:r w:rsidR="001D089D" w:rsidRPr="008523C1">
        <w:rPr>
          <w:rFonts w:ascii="Times New Roman" w:hAnsi="Times New Roman"/>
          <w:sz w:val="24"/>
          <w:szCs w:val="24"/>
        </w:rPr>
        <w:t xml:space="preserve"> t</w:t>
      </w:r>
      <w:r w:rsidR="00FD257E" w:rsidRPr="008523C1">
        <w:rPr>
          <w:rFonts w:ascii="Times New Roman" w:hAnsi="Times New Roman"/>
          <w:sz w:val="24"/>
          <w:szCs w:val="24"/>
        </w:rPr>
        <w:t>ë</w:t>
      </w:r>
      <w:r w:rsidR="001D089D" w:rsidRPr="008523C1">
        <w:rPr>
          <w:rFonts w:ascii="Times New Roman" w:hAnsi="Times New Roman"/>
          <w:sz w:val="24"/>
          <w:szCs w:val="24"/>
        </w:rPr>
        <w:t xml:space="preserve"> drejta</w:t>
      </w:r>
      <w:r w:rsidR="008523C1">
        <w:rPr>
          <w:rFonts w:ascii="Times New Roman" w:hAnsi="Times New Roman"/>
          <w:sz w:val="24"/>
          <w:szCs w:val="24"/>
        </w:rPr>
        <w:t xml:space="preserve"> p</w:t>
      </w:r>
      <w:r w:rsidR="00CE632E">
        <w:rPr>
          <w:rFonts w:ascii="Times New Roman" w:hAnsi="Times New Roman"/>
          <w:sz w:val="24"/>
          <w:szCs w:val="24"/>
        </w:rPr>
        <w:t>ë</w:t>
      </w:r>
      <w:r w:rsidR="008523C1">
        <w:rPr>
          <w:rFonts w:ascii="Times New Roman" w:hAnsi="Times New Roman"/>
          <w:sz w:val="24"/>
          <w:szCs w:val="24"/>
        </w:rPr>
        <w:t>r t’u shprehur</w:t>
      </w:r>
      <w:r w:rsidR="001D089D" w:rsidRPr="008523C1">
        <w:rPr>
          <w:rFonts w:ascii="Times New Roman" w:hAnsi="Times New Roman"/>
          <w:sz w:val="24"/>
          <w:szCs w:val="24"/>
        </w:rPr>
        <w:t xml:space="preserve"> </w:t>
      </w:r>
      <w:r w:rsidR="008523C1">
        <w:rPr>
          <w:rFonts w:ascii="Times New Roman" w:hAnsi="Times New Roman"/>
          <w:sz w:val="24"/>
          <w:szCs w:val="24"/>
        </w:rPr>
        <w:t>e</w:t>
      </w:r>
      <w:r w:rsidR="001D089D" w:rsidRPr="008523C1">
        <w:rPr>
          <w:rFonts w:ascii="Times New Roman" w:hAnsi="Times New Roman"/>
          <w:sz w:val="24"/>
          <w:szCs w:val="24"/>
        </w:rPr>
        <w:t xml:space="preserve"> operator</w:t>
      </w:r>
      <w:r w:rsidR="00FD257E" w:rsidRPr="008523C1">
        <w:rPr>
          <w:rFonts w:ascii="Times New Roman" w:hAnsi="Times New Roman"/>
          <w:sz w:val="24"/>
          <w:szCs w:val="24"/>
        </w:rPr>
        <w:t>ë</w:t>
      </w:r>
      <w:r w:rsidR="001D089D" w:rsidRPr="008523C1">
        <w:rPr>
          <w:rFonts w:ascii="Times New Roman" w:hAnsi="Times New Roman"/>
          <w:sz w:val="24"/>
          <w:szCs w:val="24"/>
        </w:rPr>
        <w:t>ve ekonomik</w:t>
      </w:r>
      <w:r w:rsidR="00FD257E" w:rsidRPr="008523C1">
        <w:rPr>
          <w:rFonts w:ascii="Times New Roman" w:hAnsi="Times New Roman"/>
          <w:sz w:val="24"/>
          <w:szCs w:val="24"/>
        </w:rPr>
        <w:t>ë</w:t>
      </w:r>
      <w:r w:rsidR="001D089D" w:rsidRPr="008523C1">
        <w:rPr>
          <w:rFonts w:ascii="Times New Roman" w:hAnsi="Times New Roman"/>
          <w:sz w:val="24"/>
          <w:szCs w:val="24"/>
        </w:rPr>
        <w:t xml:space="preserve"> t</w:t>
      </w:r>
      <w:r w:rsidR="00FD257E" w:rsidRPr="008523C1">
        <w:rPr>
          <w:rFonts w:ascii="Times New Roman" w:hAnsi="Times New Roman"/>
          <w:sz w:val="24"/>
          <w:szCs w:val="24"/>
        </w:rPr>
        <w:t>ë</w:t>
      </w:r>
      <w:r w:rsidR="001D089D" w:rsidRPr="008523C1">
        <w:rPr>
          <w:rFonts w:ascii="Times New Roman" w:hAnsi="Times New Roman"/>
          <w:sz w:val="24"/>
          <w:szCs w:val="24"/>
        </w:rPr>
        <w:t xml:space="preserve"> interesuar</w:t>
      </w:r>
      <w:r>
        <w:rPr>
          <w:rFonts w:ascii="Times New Roman" w:hAnsi="Times New Roman"/>
          <w:sz w:val="24"/>
          <w:szCs w:val="24"/>
        </w:rPr>
        <w:t>, gjatë kohës që shqyrtohet një ankesë</w:t>
      </w:r>
      <w:r w:rsidR="001D089D" w:rsidRPr="008523C1">
        <w:rPr>
          <w:rFonts w:ascii="Times New Roman" w:hAnsi="Times New Roman"/>
          <w:sz w:val="24"/>
          <w:szCs w:val="24"/>
        </w:rPr>
        <w:t>, shkurtimi i afateve kohore</w:t>
      </w:r>
      <w:r w:rsidR="005B6BBB" w:rsidRPr="008523C1">
        <w:rPr>
          <w:rFonts w:ascii="Times New Roman" w:hAnsi="Times New Roman"/>
          <w:sz w:val="24"/>
          <w:szCs w:val="24"/>
        </w:rPr>
        <w:t xml:space="preserve"> n</w:t>
      </w:r>
      <w:r w:rsidR="009C0A5C" w:rsidRPr="008523C1">
        <w:rPr>
          <w:rFonts w:ascii="Times New Roman" w:hAnsi="Times New Roman"/>
          <w:sz w:val="24"/>
          <w:szCs w:val="24"/>
        </w:rPr>
        <w:t>ë</w:t>
      </w:r>
      <w:r w:rsidR="005B6BBB" w:rsidRPr="008523C1">
        <w:rPr>
          <w:rFonts w:ascii="Times New Roman" w:hAnsi="Times New Roman"/>
          <w:sz w:val="24"/>
          <w:szCs w:val="24"/>
        </w:rPr>
        <w:t xml:space="preserve"> total</w:t>
      </w:r>
      <w:r w:rsidR="008523C1" w:rsidRPr="008523C1">
        <w:rPr>
          <w:rFonts w:ascii="Times New Roman" w:hAnsi="Times New Roman"/>
          <w:sz w:val="24"/>
          <w:szCs w:val="24"/>
        </w:rPr>
        <w:t>,</w:t>
      </w:r>
      <w:r w:rsidR="001D089D" w:rsidRPr="008523C1">
        <w:rPr>
          <w:rFonts w:ascii="Times New Roman" w:hAnsi="Times New Roman"/>
          <w:sz w:val="24"/>
          <w:szCs w:val="24"/>
        </w:rPr>
        <w:t xml:space="preserve"> brenda t</w:t>
      </w:r>
      <w:r w:rsidR="00FD257E" w:rsidRPr="008523C1">
        <w:rPr>
          <w:rFonts w:ascii="Times New Roman" w:hAnsi="Times New Roman"/>
          <w:sz w:val="24"/>
          <w:szCs w:val="24"/>
        </w:rPr>
        <w:t>ë</w:t>
      </w:r>
      <w:r w:rsidR="001D089D" w:rsidRPr="008523C1">
        <w:rPr>
          <w:rFonts w:ascii="Times New Roman" w:hAnsi="Times New Roman"/>
          <w:sz w:val="24"/>
          <w:szCs w:val="24"/>
        </w:rPr>
        <w:t xml:space="preserve"> cilit </w:t>
      </w:r>
      <w:r w:rsidR="008523C1" w:rsidRPr="008523C1">
        <w:rPr>
          <w:rFonts w:ascii="Times New Roman" w:hAnsi="Times New Roman"/>
          <w:sz w:val="24"/>
          <w:szCs w:val="24"/>
        </w:rPr>
        <w:t>finalizohet vendimmarrja e shqyrtimit t</w:t>
      </w:r>
      <w:r w:rsidR="00CE632E">
        <w:rPr>
          <w:rFonts w:ascii="Times New Roman" w:hAnsi="Times New Roman"/>
          <w:sz w:val="24"/>
          <w:szCs w:val="24"/>
        </w:rPr>
        <w:t>ë</w:t>
      </w:r>
      <w:r w:rsidR="008523C1" w:rsidRPr="008523C1">
        <w:rPr>
          <w:rFonts w:ascii="Times New Roman" w:hAnsi="Times New Roman"/>
          <w:sz w:val="24"/>
          <w:szCs w:val="24"/>
        </w:rPr>
        <w:t xml:space="preserve"> nj</w:t>
      </w:r>
      <w:r w:rsidR="00CE632E">
        <w:rPr>
          <w:rFonts w:ascii="Times New Roman" w:hAnsi="Times New Roman"/>
          <w:sz w:val="24"/>
          <w:szCs w:val="24"/>
        </w:rPr>
        <w:t>ë</w:t>
      </w:r>
      <w:r w:rsidR="008523C1" w:rsidRPr="008523C1">
        <w:rPr>
          <w:rFonts w:ascii="Times New Roman" w:hAnsi="Times New Roman"/>
          <w:sz w:val="24"/>
          <w:szCs w:val="24"/>
        </w:rPr>
        <w:t xml:space="preserve"> ankese</w:t>
      </w:r>
      <w:r w:rsidR="001D089D" w:rsidRPr="008523C1">
        <w:rPr>
          <w:rFonts w:ascii="Times New Roman" w:hAnsi="Times New Roman"/>
          <w:sz w:val="24"/>
          <w:szCs w:val="24"/>
        </w:rPr>
        <w:t xml:space="preserve">, </w:t>
      </w:r>
      <w:r w:rsidR="008523C1" w:rsidRPr="008523C1">
        <w:rPr>
          <w:rFonts w:ascii="Times New Roman" w:hAnsi="Times New Roman"/>
          <w:sz w:val="24"/>
          <w:szCs w:val="24"/>
        </w:rPr>
        <w:t>vler</w:t>
      </w:r>
      <w:r w:rsidR="00CE632E">
        <w:rPr>
          <w:rFonts w:ascii="Times New Roman" w:hAnsi="Times New Roman"/>
          <w:sz w:val="24"/>
          <w:szCs w:val="24"/>
        </w:rPr>
        <w:t>ë</w:t>
      </w:r>
      <w:r w:rsidR="008523C1" w:rsidRPr="008523C1">
        <w:rPr>
          <w:rFonts w:ascii="Times New Roman" w:hAnsi="Times New Roman"/>
          <w:sz w:val="24"/>
          <w:szCs w:val="24"/>
        </w:rPr>
        <w:t>sohen si momente</w:t>
      </w:r>
      <w:r w:rsidR="001D089D" w:rsidRPr="008523C1">
        <w:rPr>
          <w:rFonts w:ascii="Times New Roman" w:hAnsi="Times New Roman"/>
          <w:sz w:val="24"/>
          <w:szCs w:val="24"/>
        </w:rPr>
        <w:t xml:space="preserve"> </w:t>
      </w:r>
      <w:r w:rsidR="008523C1">
        <w:rPr>
          <w:rFonts w:ascii="Times New Roman" w:hAnsi="Times New Roman"/>
          <w:sz w:val="24"/>
          <w:szCs w:val="24"/>
        </w:rPr>
        <w:t>q</w:t>
      </w:r>
      <w:r w:rsidR="00CE632E">
        <w:rPr>
          <w:rFonts w:ascii="Times New Roman" w:hAnsi="Times New Roman"/>
          <w:sz w:val="24"/>
          <w:szCs w:val="24"/>
        </w:rPr>
        <w:t>ë</w:t>
      </w:r>
      <w:r w:rsidR="008523C1">
        <w:rPr>
          <w:rFonts w:ascii="Times New Roman" w:hAnsi="Times New Roman"/>
          <w:sz w:val="24"/>
          <w:szCs w:val="24"/>
        </w:rPr>
        <w:t xml:space="preserve"> p</w:t>
      </w:r>
      <w:r w:rsidR="00CE632E">
        <w:rPr>
          <w:rFonts w:ascii="Times New Roman" w:hAnsi="Times New Roman"/>
          <w:sz w:val="24"/>
          <w:szCs w:val="24"/>
        </w:rPr>
        <w:t>ë</w:t>
      </w:r>
      <w:r w:rsidR="008523C1">
        <w:rPr>
          <w:rFonts w:ascii="Times New Roman" w:hAnsi="Times New Roman"/>
          <w:sz w:val="24"/>
          <w:szCs w:val="24"/>
        </w:rPr>
        <w:t>rmir</w:t>
      </w:r>
      <w:r w:rsidR="00CE632E">
        <w:rPr>
          <w:rFonts w:ascii="Times New Roman" w:hAnsi="Times New Roman"/>
          <w:sz w:val="24"/>
          <w:szCs w:val="24"/>
        </w:rPr>
        <w:t>ë</w:t>
      </w:r>
      <w:r w:rsidR="008523C1">
        <w:rPr>
          <w:rFonts w:ascii="Times New Roman" w:hAnsi="Times New Roman"/>
          <w:sz w:val="24"/>
          <w:szCs w:val="24"/>
        </w:rPr>
        <w:t>sojn</w:t>
      </w:r>
      <w:r w:rsidR="00CE632E">
        <w:rPr>
          <w:rFonts w:ascii="Times New Roman" w:hAnsi="Times New Roman"/>
          <w:sz w:val="24"/>
          <w:szCs w:val="24"/>
        </w:rPr>
        <w:t>ë</w:t>
      </w:r>
      <w:r w:rsidR="008523C1">
        <w:rPr>
          <w:rFonts w:ascii="Times New Roman" w:hAnsi="Times New Roman"/>
          <w:sz w:val="24"/>
          <w:szCs w:val="24"/>
        </w:rPr>
        <w:t xml:space="preserve"> </w:t>
      </w:r>
      <w:r w:rsidR="001D089D" w:rsidRPr="008523C1">
        <w:rPr>
          <w:rFonts w:ascii="Times New Roman" w:hAnsi="Times New Roman"/>
          <w:sz w:val="24"/>
          <w:szCs w:val="24"/>
        </w:rPr>
        <w:t>procesi</w:t>
      </w:r>
      <w:r w:rsidR="008523C1">
        <w:rPr>
          <w:rFonts w:ascii="Times New Roman" w:hAnsi="Times New Roman"/>
          <w:sz w:val="24"/>
          <w:szCs w:val="24"/>
        </w:rPr>
        <w:t>n</w:t>
      </w:r>
      <w:r w:rsidR="001D089D" w:rsidRPr="008523C1">
        <w:rPr>
          <w:rFonts w:ascii="Times New Roman" w:hAnsi="Times New Roman"/>
          <w:sz w:val="24"/>
          <w:szCs w:val="24"/>
        </w:rPr>
        <w:t>.</w:t>
      </w:r>
    </w:p>
    <w:p w:rsidR="0098555D" w:rsidRDefault="0098555D" w:rsidP="0098555D">
      <w:pPr>
        <w:pStyle w:val="ListParagraph"/>
        <w:tabs>
          <w:tab w:val="left" w:pos="180"/>
        </w:tabs>
        <w:ind w:left="0"/>
        <w:jc w:val="both"/>
        <w:rPr>
          <w:rFonts w:ascii="Times New Roman" w:hAnsi="Times New Roman"/>
          <w:sz w:val="24"/>
          <w:szCs w:val="24"/>
        </w:rPr>
      </w:pPr>
    </w:p>
    <w:p w:rsidR="00F368F0" w:rsidRDefault="0098555D" w:rsidP="0098555D">
      <w:pPr>
        <w:pStyle w:val="ListParagraph"/>
        <w:tabs>
          <w:tab w:val="left" w:pos="180"/>
        </w:tabs>
        <w:ind w:left="0"/>
        <w:jc w:val="both"/>
        <w:rPr>
          <w:rFonts w:ascii="Times New Roman" w:hAnsi="Times New Roman"/>
          <w:sz w:val="24"/>
          <w:szCs w:val="24"/>
        </w:rPr>
      </w:pPr>
      <w:r>
        <w:rPr>
          <w:rFonts w:ascii="Times New Roman" w:hAnsi="Times New Roman"/>
          <w:sz w:val="24"/>
          <w:szCs w:val="24"/>
        </w:rPr>
        <w:t>Konkretisht,</w:t>
      </w:r>
      <w:r w:rsidR="00F83A4D">
        <w:rPr>
          <w:rFonts w:ascii="Times New Roman" w:hAnsi="Times New Roman"/>
          <w:sz w:val="24"/>
          <w:szCs w:val="24"/>
        </w:rPr>
        <w:t xml:space="preserve"> n</w:t>
      </w:r>
      <w:r w:rsidR="00464C6A">
        <w:rPr>
          <w:rFonts w:ascii="Times New Roman" w:hAnsi="Times New Roman"/>
          <w:sz w:val="24"/>
          <w:szCs w:val="24"/>
        </w:rPr>
        <w:t>ë</w:t>
      </w:r>
      <w:r w:rsidR="00F83A4D">
        <w:rPr>
          <w:rFonts w:ascii="Times New Roman" w:hAnsi="Times New Roman"/>
          <w:sz w:val="24"/>
          <w:szCs w:val="24"/>
        </w:rPr>
        <w:t xml:space="preserve"> </w:t>
      </w:r>
      <w:r w:rsidR="00F83A4D" w:rsidRPr="00F83A4D">
        <w:rPr>
          <w:rFonts w:ascii="Times New Roman" w:hAnsi="Times New Roman"/>
          <w:sz w:val="24"/>
          <w:szCs w:val="24"/>
        </w:rPr>
        <w:t>projekt</w:t>
      </w:r>
      <w:r w:rsidR="00F83A4D">
        <w:rPr>
          <w:rFonts w:ascii="Times New Roman" w:hAnsi="Times New Roman"/>
          <w:sz w:val="24"/>
          <w:szCs w:val="24"/>
        </w:rPr>
        <w:t xml:space="preserve">ligj </w:t>
      </w:r>
      <w:r w:rsidR="00464C6A">
        <w:rPr>
          <w:rFonts w:ascii="Times New Roman" w:hAnsi="Times New Roman"/>
          <w:sz w:val="24"/>
          <w:szCs w:val="24"/>
        </w:rPr>
        <w:t>ë</w:t>
      </w:r>
      <w:r w:rsidR="00F83A4D">
        <w:rPr>
          <w:rFonts w:ascii="Times New Roman" w:hAnsi="Times New Roman"/>
          <w:sz w:val="24"/>
          <w:szCs w:val="24"/>
        </w:rPr>
        <w:t>sht</w:t>
      </w:r>
      <w:r w:rsidR="00464C6A">
        <w:rPr>
          <w:rFonts w:ascii="Times New Roman" w:hAnsi="Times New Roman"/>
          <w:sz w:val="24"/>
          <w:szCs w:val="24"/>
        </w:rPr>
        <w:t>ë</w:t>
      </w:r>
      <w:r w:rsidR="00F368F0" w:rsidRPr="00F83A4D">
        <w:rPr>
          <w:rFonts w:ascii="Times New Roman" w:hAnsi="Times New Roman"/>
          <w:sz w:val="24"/>
          <w:szCs w:val="24"/>
        </w:rPr>
        <w:t xml:space="preserve"> parashik</w:t>
      </w:r>
      <w:r w:rsidR="00F83A4D">
        <w:rPr>
          <w:rFonts w:ascii="Times New Roman" w:hAnsi="Times New Roman"/>
          <w:sz w:val="24"/>
          <w:szCs w:val="24"/>
        </w:rPr>
        <w:t xml:space="preserve">uar e </w:t>
      </w:r>
      <w:r w:rsidR="00F368F0" w:rsidRPr="00F83A4D">
        <w:rPr>
          <w:rFonts w:ascii="Times New Roman" w:hAnsi="Times New Roman"/>
          <w:sz w:val="24"/>
          <w:szCs w:val="24"/>
        </w:rPr>
        <w:t>drejt</w:t>
      </w:r>
      <w:r w:rsidR="00F83A4D">
        <w:rPr>
          <w:rFonts w:ascii="Times New Roman" w:hAnsi="Times New Roman"/>
          <w:sz w:val="24"/>
          <w:szCs w:val="24"/>
        </w:rPr>
        <w:t>a</w:t>
      </w:r>
      <w:r w:rsidR="00F368F0" w:rsidRPr="00F83A4D">
        <w:rPr>
          <w:rFonts w:ascii="Times New Roman" w:hAnsi="Times New Roman"/>
          <w:sz w:val="24"/>
          <w:szCs w:val="24"/>
        </w:rPr>
        <w:t xml:space="preserve"> e ankimit njëkohësisht në </w:t>
      </w:r>
      <w:r>
        <w:rPr>
          <w:rFonts w:ascii="Times New Roman" w:hAnsi="Times New Roman"/>
          <w:sz w:val="24"/>
          <w:szCs w:val="24"/>
        </w:rPr>
        <w:t>a</w:t>
      </w:r>
      <w:r w:rsidR="00F368F0" w:rsidRPr="00F83A4D">
        <w:rPr>
          <w:rFonts w:ascii="Times New Roman" w:hAnsi="Times New Roman"/>
          <w:sz w:val="24"/>
          <w:szCs w:val="24"/>
        </w:rPr>
        <w:t xml:space="preserve">utoritetin </w:t>
      </w:r>
      <w:r>
        <w:rPr>
          <w:rFonts w:ascii="Times New Roman" w:hAnsi="Times New Roman"/>
          <w:sz w:val="24"/>
          <w:szCs w:val="24"/>
        </w:rPr>
        <w:t>ose entin k</w:t>
      </w:r>
      <w:r w:rsidR="00F368F0" w:rsidRPr="00F83A4D">
        <w:rPr>
          <w:rFonts w:ascii="Times New Roman" w:hAnsi="Times New Roman"/>
          <w:sz w:val="24"/>
          <w:szCs w:val="24"/>
        </w:rPr>
        <w:t>ontraktor dhe Komisionin e Prokurimit Publik, duke rezervuar fillimisht të drej</w:t>
      </w:r>
      <w:r w:rsidR="00F83A4D">
        <w:rPr>
          <w:rFonts w:ascii="Times New Roman" w:hAnsi="Times New Roman"/>
          <w:sz w:val="24"/>
          <w:szCs w:val="24"/>
        </w:rPr>
        <w:t xml:space="preserve">tën për t’u shprehur </w:t>
      </w:r>
      <w:r>
        <w:rPr>
          <w:rFonts w:ascii="Times New Roman" w:hAnsi="Times New Roman"/>
          <w:sz w:val="24"/>
          <w:szCs w:val="24"/>
        </w:rPr>
        <w:t>a</w:t>
      </w:r>
      <w:r w:rsidR="00F83A4D">
        <w:rPr>
          <w:rFonts w:ascii="Times New Roman" w:hAnsi="Times New Roman"/>
          <w:sz w:val="24"/>
          <w:szCs w:val="24"/>
        </w:rPr>
        <w:t>utoriteti</w:t>
      </w:r>
      <w:r>
        <w:rPr>
          <w:rFonts w:ascii="Times New Roman" w:hAnsi="Times New Roman"/>
          <w:sz w:val="24"/>
          <w:szCs w:val="24"/>
        </w:rPr>
        <w:t xml:space="preserve"> ose enti</w:t>
      </w:r>
      <w:r w:rsidR="00F368F0" w:rsidRPr="00F83A4D">
        <w:rPr>
          <w:rFonts w:ascii="Times New Roman" w:hAnsi="Times New Roman"/>
          <w:sz w:val="24"/>
          <w:szCs w:val="24"/>
        </w:rPr>
        <w:t xml:space="preserve">. Nëse ky i fundit refuzon ankesën, atëherë duhet të shprehet me vendim </w:t>
      </w:r>
      <w:r w:rsidRPr="00F83A4D">
        <w:rPr>
          <w:rFonts w:ascii="Times New Roman" w:hAnsi="Times New Roman"/>
          <w:sz w:val="24"/>
          <w:szCs w:val="24"/>
        </w:rPr>
        <w:t xml:space="preserve">Komisioni </w:t>
      </w:r>
      <w:r w:rsidR="008E26B9">
        <w:rPr>
          <w:rFonts w:ascii="Times New Roman" w:hAnsi="Times New Roman"/>
          <w:sz w:val="24"/>
          <w:szCs w:val="24"/>
        </w:rPr>
        <w:t>i</w:t>
      </w:r>
      <w:r w:rsidRPr="00F83A4D">
        <w:rPr>
          <w:rFonts w:ascii="Times New Roman" w:hAnsi="Times New Roman"/>
          <w:sz w:val="24"/>
          <w:szCs w:val="24"/>
        </w:rPr>
        <w:t xml:space="preserve"> Prokurimit Publik</w:t>
      </w:r>
      <w:r w:rsidR="00F368F0" w:rsidRPr="00F83A4D">
        <w:rPr>
          <w:rFonts w:ascii="Times New Roman" w:hAnsi="Times New Roman"/>
          <w:sz w:val="24"/>
          <w:szCs w:val="24"/>
        </w:rPr>
        <w:t>, pasi ka shqyrtuar informacionin dhe dokumentacionin që ka lidhje me këtë ankesë.</w:t>
      </w:r>
    </w:p>
    <w:p w:rsidR="009C0A5C" w:rsidRPr="00F83A4D" w:rsidRDefault="009C0A5C" w:rsidP="009C0A5C">
      <w:pPr>
        <w:pStyle w:val="ListParagraph"/>
        <w:tabs>
          <w:tab w:val="left" w:pos="180"/>
        </w:tabs>
        <w:ind w:left="0"/>
        <w:jc w:val="both"/>
        <w:rPr>
          <w:rFonts w:ascii="Times New Roman" w:hAnsi="Times New Roman"/>
          <w:sz w:val="24"/>
          <w:szCs w:val="24"/>
        </w:rPr>
      </w:pPr>
    </w:p>
    <w:p w:rsidR="005B6BBB" w:rsidRPr="009C0A5C" w:rsidRDefault="008E26B9" w:rsidP="008E26B9">
      <w:pPr>
        <w:pStyle w:val="ListParagraph"/>
        <w:tabs>
          <w:tab w:val="left" w:pos="270"/>
        </w:tabs>
        <w:ind w:left="0"/>
        <w:jc w:val="both"/>
        <w:rPr>
          <w:rFonts w:ascii="Times New Roman" w:hAnsi="Times New Roman"/>
          <w:sz w:val="24"/>
          <w:szCs w:val="24"/>
        </w:rPr>
      </w:pPr>
      <w:r>
        <w:rPr>
          <w:rFonts w:ascii="Times New Roman" w:hAnsi="Times New Roman"/>
          <w:sz w:val="24"/>
          <w:szCs w:val="24"/>
        </w:rPr>
        <w:lastRenderedPageBreak/>
        <w:t xml:space="preserve">- </w:t>
      </w:r>
      <w:r w:rsidR="002909A5">
        <w:rPr>
          <w:rFonts w:ascii="Times New Roman" w:hAnsi="Times New Roman"/>
          <w:sz w:val="24"/>
          <w:szCs w:val="24"/>
        </w:rPr>
        <w:tab/>
      </w:r>
      <w:r w:rsidR="002909A5">
        <w:rPr>
          <w:rFonts w:ascii="Times New Roman" w:hAnsi="Times New Roman"/>
          <w:sz w:val="24"/>
          <w:szCs w:val="24"/>
        </w:rPr>
        <w:tab/>
      </w:r>
      <w:r w:rsidR="005B6BBB" w:rsidRPr="009C0A5C">
        <w:rPr>
          <w:rFonts w:ascii="Times New Roman" w:hAnsi="Times New Roman"/>
          <w:sz w:val="24"/>
          <w:szCs w:val="24"/>
        </w:rPr>
        <w:t>Projektligji p</w:t>
      </w:r>
      <w:r w:rsidR="0098555D">
        <w:rPr>
          <w:rFonts w:ascii="Times New Roman" w:hAnsi="Times New Roman"/>
          <w:sz w:val="24"/>
          <w:szCs w:val="24"/>
        </w:rPr>
        <w:t>a</w:t>
      </w:r>
      <w:r w:rsidR="005B6BBB" w:rsidRPr="009C0A5C">
        <w:rPr>
          <w:rFonts w:ascii="Times New Roman" w:hAnsi="Times New Roman"/>
          <w:sz w:val="24"/>
          <w:szCs w:val="24"/>
        </w:rPr>
        <w:t>rashikon p</w:t>
      </w:r>
      <w:r w:rsidR="009C0A5C">
        <w:rPr>
          <w:rFonts w:ascii="Times New Roman" w:hAnsi="Times New Roman"/>
          <w:sz w:val="24"/>
          <w:szCs w:val="24"/>
        </w:rPr>
        <w:t>ë</w:t>
      </w:r>
      <w:r w:rsidR="005B6BBB" w:rsidRPr="009C0A5C">
        <w:rPr>
          <w:rFonts w:ascii="Times New Roman" w:hAnsi="Times New Roman"/>
          <w:sz w:val="24"/>
          <w:szCs w:val="24"/>
        </w:rPr>
        <w:t>r her</w:t>
      </w:r>
      <w:r w:rsidR="009C0A5C">
        <w:rPr>
          <w:rFonts w:ascii="Times New Roman" w:hAnsi="Times New Roman"/>
          <w:sz w:val="24"/>
          <w:szCs w:val="24"/>
        </w:rPr>
        <w:t>ë</w:t>
      </w:r>
      <w:r w:rsidR="005B6BBB" w:rsidRPr="009C0A5C">
        <w:rPr>
          <w:rFonts w:ascii="Times New Roman" w:hAnsi="Times New Roman"/>
          <w:sz w:val="24"/>
          <w:szCs w:val="24"/>
        </w:rPr>
        <w:t xml:space="preserve"> t</w:t>
      </w:r>
      <w:r w:rsidR="009C0A5C">
        <w:rPr>
          <w:rFonts w:ascii="Times New Roman" w:hAnsi="Times New Roman"/>
          <w:sz w:val="24"/>
          <w:szCs w:val="24"/>
        </w:rPr>
        <w:t>ë</w:t>
      </w:r>
      <w:r w:rsidR="005B6BBB" w:rsidRPr="009C0A5C">
        <w:rPr>
          <w:rFonts w:ascii="Times New Roman" w:hAnsi="Times New Roman"/>
          <w:sz w:val="24"/>
          <w:szCs w:val="24"/>
        </w:rPr>
        <w:t xml:space="preserve"> par</w:t>
      </w:r>
      <w:r w:rsidR="009C0A5C">
        <w:rPr>
          <w:rFonts w:ascii="Times New Roman" w:hAnsi="Times New Roman"/>
          <w:sz w:val="24"/>
          <w:szCs w:val="24"/>
        </w:rPr>
        <w:t>ë</w:t>
      </w:r>
      <w:r w:rsidR="005B6BBB" w:rsidRPr="009C0A5C">
        <w:rPr>
          <w:rFonts w:ascii="Times New Roman" w:hAnsi="Times New Roman"/>
          <w:sz w:val="24"/>
          <w:szCs w:val="24"/>
        </w:rPr>
        <w:t xml:space="preserve"> mund</w:t>
      </w:r>
      <w:r w:rsidR="009C0A5C">
        <w:rPr>
          <w:rFonts w:ascii="Times New Roman" w:hAnsi="Times New Roman"/>
          <w:sz w:val="24"/>
          <w:szCs w:val="24"/>
        </w:rPr>
        <w:t>ë</w:t>
      </w:r>
      <w:r w:rsidR="005B6BBB" w:rsidRPr="009C0A5C">
        <w:rPr>
          <w:rFonts w:ascii="Times New Roman" w:hAnsi="Times New Roman"/>
          <w:sz w:val="24"/>
          <w:szCs w:val="24"/>
        </w:rPr>
        <w:t>sin</w:t>
      </w:r>
      <w:r w:rsidR="009C0A5C">
        <w:rPr>
          <w:rFonts w:ascii="Times New Roman" w:hAnsi="Times New Roman"/>
          <w:sz w:val="24"/>
          <w:szCs w:val="24"/>
        </w:rPr>
        <w:t>ë</w:t>
      </w:r>
      <w:r w:rsidR="005B6BBB" w:rsidRPr="009C0A5C">
        <w:rPr>
          <w:rFonts w:ascii="Times New Roman" w:hAnsi="Times New Roman"/>
          <w:sz w:val="24"/>
          <w:szCs w:val="24"/>
        </w:rPr>
        <w:t xml:space="preserve"> e paraqitjes s</w:t>
      </w:r>
      <w:r w:rsidR="009C0A5C">
        <w:rPr>
          <w:rFonts w:ascii="Times New Roman" w:hAnsi="Times New Roman"/>
          <w:sz w:val="24"/>
          <w:szCs w:val="24"/>
        </w:rPr>
        <w:t>ë</w:t>
      </w:r>
      <w:r w:rsidR="005B6BBB" w:rsidRPr="009C0A5C">
        <w:rPr>
          <w:rFonts w:ascii="Times New Roman" w:hAnsi="Times New Roman"/>
          <w:sz w:val="24"/>
          <w:szCs w:val="24"/>
        </w:rPr>
        <w:t xml:space="preserve"> ankimit edhe p</w:t>
      </w:r>
      <w:r w:rsidR="009C0A5C">
        <w:rPr>
          <w:rFonts w:ascii="Times New Roman" w:hAnsi="Times New Roman"/>
          <w:sz w:val="24"/>
          <w:szCs w:val="24"/>
        </w:rPr>
        <w:t>ë</w:t>
      </w:r>
      <w:r w:rsidR="005B6BBB" w:rsidRPr="009C0A5C">
        <w:rPr>
          <w:rFonts w:ascii="Times New Roman" w:hAnsi="Times New Roman"/>
          <w:sz w:val="24"/>
          <w:szCs w:val="24"/>
        </w:rPr>
        <w:t xml:space="preserve">r procedurat e prokurimit me vlerë të vogël, duke garantuar mbrojtjen </w:t>
      </w:r>
      <w:r w:rsidR="0098555D">
        <w:rPr>
          <w:rFonts w:ascii="Times New Roman" w:hAnsi="Times New Roman"/>
          <w:sz w:val="24"/>
          <w:szCs w:val="24"/>
        </w:rPr>
        <w:t xml:space="preserve">e </w:t>
      </w:r>
      <w:r w:rsidR="00851D3B">
        <w:rPr>
          <w:rFonts w:ascii="Times New Roman" w:hAnsi="Times New Roman"/>
          <w:sz w:val="24"/>
          <w:szCs w:val="24"/>
        </w:rPr>
        <w:t xml:space="preserve">interesave të </w:t>
      </w:r>
      <w:r w:rsidR="005B6BBB" w:rsidRPr="009C0A5C">
        <w:rPr>
          <w:rFonts w:ascii="Times New Roman" w:hAnsi="Times New Roman"/>
          <w:sz w:val="24"/>
          <w:szCs w:val="24"/>
        </w:rPr>
        <w:t>operator</w:t>
      </w:r>
      <w:r w:rsidR="009C0A5C">
        <w:rPr>
          <w:rFonts w:ascii="Times New Roman" w:hAnsi="Times New Roman"/>
          <w:sz w:val="24"/>
          <w:szCs w:val="24"/>
        </w:rPr>
        <w:t>ë</w:t>
      </w:r>
      <w:r w:rsidR="005B6BBB" w:rsidRPr="009C0A5C">
        <w:rPr>
          <w:rFonts w:ascii="Times New Roman" w:hAnsi="Times New Roman"/>
          <w:sz w:val="24"/>
          <w:szCs w:val="24"/>
        </w:rPr>
        <w:t>ve ekonomik</w:t>
      </w:r>
      <w:r w:rsidR="009C0A5C">
        <w:rPr>
          <w:rFonts w:ascii="Times New Roman" w:hAnsi="Times New Roman"/>
          <w:sz w:val="24"/>
          <w:szCs w:val="24"/>
        </w:rPr>
        <w:t>ë</w:t>
      </w:r>
      <w:r w:rsidR="005B6BBB" w:rsidRPr="009C0A5C">
        <w:rPr>
          <w:rFonts w:ascii="Times New Roman" w:hAnsi="Times New Roman"/>
          <w:sz w:val="24"/>
          <w:szCs w:val="24"/>
        </w:rPr>
        <w:t xml:space="preserve"> edhe n</w:t>
      </w:r>
      <w:r w:rsidR="009C0A5C">
        <w:rPr>
          <w:rFonts w:ascii="Times New Roman" w:hAnsi="Times New Roman"/>
          <w:sz w:val="24"/>
          <w:szCs w:val="24"/>
        </w:rPr>
        <w:t>ë</w:t>
      </w:r>
      <w:r w:rsidR="005B6BBB" w:rsidRPr="009C0A5C">
        <w:rPr>
          <w:rFonts w:ascii="Times New Roman" w:hAnsi="Times New Roman"/>
          <w:sz w:val="24"/>
          <w:szCs w:val="24"/>
        </w:rPr>
        <w:t xml:space="preserve"> k</w:t>
      </w:r>
      <w:r w:rsidR="009C0A5C">
        <w:rPr>
          <w:rFonts w:ascii="Times New Roman" w:hAnsi="Times New Roman"/>
          <w:sz w:val="24"/>
          <w:szCs w:val="24"/>
        </w:rPr>
        <w:t>ë</w:t>
      </w:r>
      <w:r w:rsidR="005B6BBB" w:rsidRPr="009C0A5C">
        <w:rPr>
          <w:rFonts w:ascii="Times New Roman" w:hAnsi="Times New Roman"/>
          <w:sz w:val="24"/>
          <w:szCs w:val="24"/>
        </w:rPr>
        <w:t>t</w:t>
      </w:r>
      <w:r w:rsidR="00851D3B">
        <w:rPr>
          <w:rFonts w:ascii="Times New Roman" w:hAnsi="Times New Roman"/>
          <w:sz w:val="24"/>
          <w:szCs w:val="24"/>
        </w:rPr>
        <w:t>o</w:t>
      </w:r>
      <w:r w:rsidR="005B6BBB" w:rsidRPr="009C0A5C">
        <w:rPr>
          <w:rFonts w:ascii="Times New Roman" w:hAnsi="Times New Roman"/>
          <w:sz w:val="24"/>
          <w:szCs w:val="24"/>
        </w:rPr>
        <w:t xml:space="preserve"> lloj procedur</w:t>
      </w:r>
      <w:r w:rsidR="00851D3B">
        <w:rPr>
          <w:rFonts w:ascii="Times New Roman" w:hAnsi="Times New Roman"/>
          <w:sz w:val="24"/>
          <w:szCs w:val="24"/>
        </w:rPr>
        <w:t>ash</w:t>
      </w:r>
      <w:r w:rsidR="005B6BBB" w:rsidRPr="009C0A5C">
        <w:rPr>
          <w:rFonts w:ascii="Times New Roman" w:hAnsi="Times New Roman"/>
          <w:sz w:val="24"/>
          <w:szCs w:val="24"/>
        </w:rPr>
        <w:t xml:space="preserve"> prokurimi.</w:t>
      </w:r>
    </w:p>
    <w:p w:rsidR="00F368F0" w:rsidRDefault="00464C6A" w:rsidP="00F368F0">
      <w:pPr>
        <w:jc w:val="both"/>
        <w:rPr>
          <w:rFonts w:ascii="Times New Roman" w:hAnsi="Times New Roman"/>
          <w:sz w:val="24"/>
          <w:szCs w:val="24"/>
        </w:rPr>
      </w:pPr>
      <w:r>
        <w:rPr>
          <w:rFonts w:ascii="Times New Roman" w:hAnsi="Times New Roman"/>
          <w:sz w:val="24"/>
          <w:szCs w:val="24"/>
        </w:rPr>
        <w:t>Për këtë qëllim,</w:t>
      </w:r>
      <w:r w:rsidR="00F368F0">
        <w:rPr>
          <w:rFonts w:ascii="Times New Roman" w:hAnsi="Times New Roman"/>
          <w:sz w:val="24"/>
          <w:szCs w:val="24"/>
        </w:rPr>
        <w:t xml:space="preserve"> </w:t>
      </w:r>
      <w:r w:rsidR="00F83A4D">
        <w:rPr>
          <w:rFonts w:ascii="Times New Roman" w:hAnsi="Times New Roman"/>
          <w:sz w:val="24"/>
          <w:szCs w:val="24"/>
        </w:rPr>
        <w:t>projekt</w:t>
      </w:r>
      <w:r w:rsidR="00F368F0">
        <w:rPr>
          <w:rFonts w:ascii="Times New Roman" w:hAnsi="Times New Roman"/>
          <w:sz w:val="24"/>
          <w:szCs w:val="24"/>
        </w:rPr>
        <w:t xml:space="preserve">ligji parashikon mundësinë e ankimit në </w:t>
      </w:r>
      <w:r w:rsidR="0098555D">
        <w:rPr>
          <w:rFonts w:ascii="Times New Roman" w:hAnsi="Times New Roman"/>
          <w:sz w:val="24"/>
          <w:szCs w:val="24"/>
        </w:rPr>
        <w:t>a</w:t>
      </w:r>
      <w:r w:rsidR="00F368F0">
        <w:rPr>
          <w:rFonts w:ascii="Times New Roman" w:hAnsi="Times New Roman"/>
          <w:sz w:val="24"/>
          <w:szCs w:val="24"/>
        </w:rPr>
        <w:t>utoritet</w:t>
      </w:r>
      <w:r>
        <w:rPr>
          <w:rFonts w:ascii="Times New Roman" w:hAnsi="Times New Roman"/>
          <w:sz w:val="24"/>
          <w:szCs w:val="24"/>
        </w:rPr>
        <w:t xml:space="preserve"> </w:t>
      </w:r>
      <w:r w:rsidR="0098555D">
        <w:rPr>
          <w:rFonts w:ascii="Times New Roman" w:hAnsi="Times New Roman"/>
          <w:sz w:val="24"/>
          <w:szCs w:val="24"/>
        </w:rPr>
        <w:t>k</w:t>
      </w:r>
      <w:r>
        <w:rPr>
          <w:rFonts w:ascii="Times New Roman" w:hAnsi="Times New Roman"/>
          <w:sz w:val="24"/>
          <w:szCs w:val="24"/>
        </w:rPr>
        <w:t>ontraktor</w:t>
      </w:r>
      <w:r w:rsidR="0098555D">
        <w:rPr>
          <w:rFonts w:ascii="Times New Roman" w:hAnsi="Times New Roman"/>
          <w:sz w:val="24"/>
          <w:szCs w:val="24"/>
        </w:rPr>
        <w:t>,</w:t>
      </w:r>
      <w:r w:rsidR="00F368F0">
        <w:rPr>
          <w:rFonts w:ascii="Times New Roman" w:hAnsi="Times New Roman"/>
          <w:sz w:val="24"/>
          <w:szCs w:val="24"/>
        </w:rPr>
        <w:t xml:space="preserve"> me afate të shkurt</w:t>
      </w:r>
      <w:r w:rsidR="008E26B9">
        <w:rPr>
          <w:rFonts w:ascii="Times New Roman" w:hAnsi="Times New Roman"/>
          <w:sz w:val="24"/>
          <w:szCs w:val="24"/>
        </w:rPr>
        <w:t>ua</w:t>
      </w:r>
      <w:r w:rsidR="00F368F0">
        <w:rPr>
          <w:rFonts w:ascii="Times New Roman" w:hAnsi="Times New Roman"/>
          <w:sz w:val="24"/>
          <w:szCs w:val="24"/>
        </w:rPr>
        <w:t>ra</w:t>
      </w:r>
      <w:r w:rsidR="009F67BB">
        <w:rPr>
          <w:rFonts w:ascii="Times New Roman" w:hAnsi="Times New Roman"/>
          <w:sz w:val="24"/>
          <w:szCs w:val="24"/>
        </w:rPr>
        <w:t>, 2 dit</w:t>
      </w:r>
      <w:r>
        <w:rPr>
          <w:rFonts w:ascii="Times New Roman" w:hAnsi="Times New Roman"/>
          <w:sz w:val="24"/>
          <w:szCs w:val="24"/>
        </w:rPr>
        <w:t>ë</w:t>
      </w:r>
      <w:r w:rsidR="009F67BB">
        <w:rPr>
          <w:rFonts w:ascii="Times New Roman" w:hAnsi="Times New Roman"/>
          <w:sz w:val="24"/>
          <w:szCs w:val="24"/>
        </w:rPr>
        <w:t xml:space="preserve">, nisur edhe nga </w:t>
      </w:r>
      <w:r>
        <w:rPr>
          <w:rFonts w:ascii="Times New Roman" w:hAnsi="Times New Roman"/>
          <w:sz w:val="24"/>
          <w:szCs w:val="24"/>
        </w:rPr>
        <w:t xml:space="preserve">fakti se kjo është një procedurë </w:t>
      </w:r>
      <w:r w:rsidR="0098555D">
        <w:rPr>
          <w:rFonts w:ascii="Times New Roman" w:hAnsi="Times New Roman"/>
          <w:sz w:val="24"/>
          <w:szCs w:val="24"/>
        </w:rPr>
        <w:t xml:space="preserve">e thjeshtuar </w:t>
      </w:r>
      <w:r>
        <w:rPr>
          <w:rFonts w:ascii="Times New Roman" w:hAnsi="Times New Roman"/>
          <w:sz w:val="24"/>
          <w:szCs w:val="24"/>
        </w:rPr>
        <w:t>prokurimi që ka</w:t>
      </w:r>
      <w:r w:rsidR="0098555D">
        <w:rPr>
          <w:rFonts w:ascii="Times New Roman" w:hAnsi="Times New Roman"/>
          <w:sz w:val="24"/>
          <w:szCs w:val="24"/>
        </w:rPr>
        <w:t>, gjithashtu,</w:t>
      </w:r>
      <w:r>
        <w:rPr>
          <w:rFonts w:ascii="Times New Roman" w:hAnsi="Times New Roman"/>
          <w:sz w:val="24"/>
          <w:szCs w:val="24"/>
        </w:rPr>
        <w:t xml:space="preserve"> afate të shkurtra </w:t>
      </w:r>
      <w:r w:rsidR="008E26B9">
        <w:rPr>
          <w:rFonts w:ascii="Times New Roman" w:hAnsi="Times New Roman"/>
          <w:sz w:val="24"/>
          <w:szCs w:val="24"/>
        </w:rPr>
        <w:t>edhe n</w:t>
      </w:r>
      <w:r w:rsidR="00851D3B">
        <w:rPr>
          <w:rFonts w:ascii="Times New Roman" w:hAnsi="Times New Roman"/>
          <w:sz w:val="24"/>
          <w:szCs w:val="24"/>
        </w:rPr>
        <w:t>ë</w:t>
      </w:r>
      <w:r w:rsidR="008E26B9">
        <w:rPr>
          <w:rFonts w:ascii="Times New Roman" w:hAnsi="Times New Roman"/>
          <w:sz w:val="24"/>
          <w:szCs w:val="24"/>
        </w:rPr>
        <w:t xml:space="preserve"> </w:t>
      </w:r>
      <w:r>
        <w:rPr>
          <w:rFonts w:ascii="Times New Roman" w:hAnsi="Times New Roman"/>
          <w:sz w:val="24"/>
          <w:szCs w:val="24"/>
        </w:rPr>
        <w:t>publikim</w:t>
      </w:r>
      <w:r w:rsidR="00F368F0">
        <w:rPr>
          <w:rFonts w:ascii="Times New Roman" w:hAnsi="Times New Roman"/>
          <w:sz w:val="24"/>
          <w:szCs w:val="24"/>
        </w:rPr>
        <w:t>.</w:t>
      </w:r>
    </w:p>
    <w:p w:rsidR="005B6BBB" w:rsidRPr="005B6BBB" w:rsidRDefault="008E26B9" w:rsidP="00851D3B">
      <w:pPr>
        <w:jc w:val="both"/>
        <w:rPr>
          <w:rFonts w:ascii="Times New Roman" w:hAnsi="Times New Roman"/>
          <w:sz w:val="24"/>
          <w:szCs w:val="24"/>
          <w:lang w:val="sq-AL"/>
        </w:rPr>
      </w:pPr>
      <w:r>
        <w:rPr>
          <w:rFonts w:ascii="Times New Roman" w:hAnsi="Times New Roman"/>
          <w:sz w:val="24"/>
          <w:szCs w:val="24"/>
          <w:lang w:val="sq-AL"/>
        </w:rPr>
        <w:t xml:space="preserve">- </w:t>
      </w:r>
      <w:r w:rsidR="005B6BBB" w:rsidRPr="008E26B9">
        <w:rPr>
          <w:rFonts w:ascii="Times New Roman" w:hAnsi="Times New Roman"/>
          <w:sz w:val="24"/>
          <w:szCs w:val="24"/>
          <w:lang w:val="sq-AL"/>
        </w:rPr>
        <w:t>Projektligji parashikon për herë të parë ankesa edhe për procedurat me negocim pa shpallje.</w:t>
      </w:r>
      <w:r>
        <w:rPr>
          <w:rFonts w:ascii="Times New Roman" w:hAnsi="Times New Roman"/>
          <w:sz w:val="24"/>
          <w:szCs w:val="24"/>
          <w:lang w:val="sq-AL"/>
        </w:rPr>
        <w:t xml:space="preserve"> </w:t>
      </w:r>
      <w:r w:rsidR="005B6BBB" w:rsidRPr="005B6BBB">
        <w:rPr>
          <w:rFonts w:ascii="Times New Roman" w:hAnsi="Times New Roman"/>
          <w:sz w:val="24"/>
          <w:szCs w:val="24"/>
          <w:lang w:val="sq-AL"/>
        </w:rPr>
        <w:t>Afatet e parashikuara</w:t>
      </w:r>
      <w:r w:rsidR="009C0A5C">
        <w:rPr>
          <w:rFonts w:ascii="Times New Roman" w:hAnsi="Times New Roman"/>
          <w:sz w:val="24"/>
          <w:szCs w:val="24"/>
          <w:lang w:val="sq-AL"/>
        </w:rPr>
        <w:t xml:space="preserve"> për paraqitjen e ankesave për këtë lloj procedure prokurimi</w:t>
      </w:r>
      <w:r w:rsidR="005B6BBB" w:rsidRPr="005B6BBB">
        <w:rPr>
          <w:rFonts w:ascii="Times New Roman" w:hAnsi="Times New Roman"/>
          <w:sz w:val="24"/>
          <w:szCs w:val="24"/>
          <w:lang w:val="sq-AL"/>
        </w:rPr>
        <w:t xml:space="preserve"> janë:</w:t>
      </w:r>
    </w:p>
    <w:p w:rsidR="005B6BBB" w:rsidRDefault="005B6BBB" w:rsidP="008E26B9">
      <w:pPr>
        <w:pStyle w:val="ListParagraph"/>
        <w:numPr>
          <w:ilvl w:val="0"/>
          <w:numId w:val="29"/>
        </w:numPr>
        <w:spacing w:after="160" w:line="259" w:lineRule="auto"/>
        <w:jc w:val="both"/>
        <w:rPr>
          <w:rFonts w:ascii="Times New Roman" w:hAnsi="Times New Roman"/>
          <w:sz w:val="24"/>
          <w:szCs w:val="24"/>
          <w:lang w:val="sq-AL"/>
        </w:rPr>
      </w:pPr>
      <w:r w:rsidRPr="00943C1A">
        <w:rPr>
          <w:rFonts w:ascii="Times New Roman" w:hAnsi="Times New Roman"/>
          <w:sz w:val="24"/>
          <w:szCs w:val="24"/>
          <w:lang w:val="sq-AL"/>
        </w:rPr>
        <w:t>30 ditë</w:t>
      </w:r>
      <w:r w:rsidRPr="00CD7B37">
        <w:rPr>
          <w:rFonts w:ascii="Times New Roman" w:hAnsi="Times New Roman"/>
          <w:sz w:val="24"/>
          <w:szCs w:val="24"/>
          <w:lang w:val="sq-AL"/>
        </w:rPr>
        <w:t xml:space="preserve"> nga dita e publikimit të njoftimit të kontratës së nënshkruar.</w:t>
      </w:r>
    </w:p>
    <w:p w:rsidR="008E26B9" w:rsidRPr="00CD7B37" w:rsidRDefault="008E26B9" w:rsidP="008E26B9">
      <w:pPr>
        <w:pStyle w:val="ListParagraph"/>
        <w:spacing w:after="160" w:line="259" w:lineRule="auto"/>
        <w:ind w:left="1080"/>
        <w:jc w:val="both"/>
        <w:rPr>
          <w:rFonts w:ascii="Times New Roman" w:hAnsi="Times New Roman"/>
          <w:sz w:val="24"/>
          <w:szCs w:val="24"/>
          <w:lang w:val="sq-AL"/>
        </w:rPr>
      </w:pPr>
    </w:p>
    <w:p w:rsidR="005B6BBB" w:rsidRDefault="009C0A5C" w:rsidP="008E26B9">
      <w:pPr>
        <w:pStyle w:val="ListParagraph"/>
        <w:jc w:val="both"/>
        <w:rPr>
          <w:rFonts w:ascii="Times New Roman" w:hAnsi="Times New Roman"/>
          <w:sz w:val="24"/>
          <w:szCs w:val="24"/>
          <w:lang w:val="sq-AL"/>
        </w:rPr>
      </w:pPr>
      <w:r>
        <w:rPr>
          <w:rFonts w:ascii="Times New Roman" w:hAnsi="Times New Roman"/>
          <w:sz w:val="24"/>
          <w:szCs w:val="24"/>
          <w:lang w:val="sq-AL"/>
        </w:rPr>
        <w:t>b)</w:t>
      </w:r>
      <w:r w:rsidR="00782157">
        <w:rPr>
          <w:rFonts w:ascii="Times New Roman" w:hAnsi="Times New Roman"/>
          <w:sz w:val="24"/>
          <w:szCs w:val="24"/>
          <w:lang w:val="sq-AL"/>
        </w:rPr>
        <w:t xml:space="preserve"> </w:t>
      </w:r>
      <w:r w:rsidR="008E26B9">
        <w:rPr>
          <w:rFonts w:ascii="Times New Roman" w:hAnsi="Times New Roman"/>
          <w:sz w:val="24"/>
          <w:szCs w:val="24"/>
          <w:lang w:val="sq-AL"/>
        </w:rPr>
        <w:t xml:space="preserve"> </w:t>
      </w:r>
      <w:r w:rsidR="005B6BBB" w:rsidRPr="00943C1A">
        <w:rPr>
          <w:rFonts w:ascii="Times New Roman" w:hAnsi="Times New Roman"/>
          <w:sz w:val="24"/>
          <w:szCs w:val="24"/>
          <w:lang w:val="sq-AL"/>
        </w:rPr>
        <w:t>10 ditë nga dita e publikimit të njoftimit vullnetar</w:t>
      </w:r>
      <w:r w:rsidR="005B6BBB" w:rsidRPr="00CD7B37">
        <w:rPr>
          <w:rFonts w:ascii="Times New Roman" w:hAnsi="Times New Roman"/>
          <w:sz w:val="24"/>
          <w:szCs w:val="24"/>
          <w:lang w:val="sq-AL"/>
        </w:rPr>
        <w:t xml:space="preserve"> për transparencë, sa i takon plotësimit të kushteve për përdorimin e kësaj procedure prokurimi</w:t>
      </w:r>
      <w:r w:rsidR="005B6BBB">
        <w:rPr>
          <w:rFonts w:ascii="Times New Roman" w:hAnsi="Times New Roman"/>
          <w:sz w:val="24"/>
          <w:szCs w:val="24"/>
          <w:lang w:val="sq-AL"/>
        </w:rPr>
        <w:t>,</w:t>
      </w:r>
      <w:r w:rsidR="005B6BBB" w:rsidRPr="00CD7B37">
        <w:rPr>
          <w:rFonts w:ascii="Times New Roman" w:hAnsi="Times New Roman"/>
          <w:sz w:val="24"/>
          <w:szCs w:val="24"/>
          <w:lang w:val="sq-AL"/>
        </w:rPr>
        <w:t xml:space="preserve"> si dhe përmbajtjes së dokumentave të tenderit</w:t>
      </w:r>
      <w:r w:rsidR="008E26B9">
        <w:rPr>
          <w:rFonts w:ascii="Times New Roman" w:hAnsi="Times New Roman"/>
          <w:sz w:val="24"/>
          <w:szCs w:val="24"/>
          <w:lang w:val="sq-AL"/>
        </w:rPr>
        <w:t>.</w:t>
      </w:r>
    </w:p>
    <w:p w:rsidR="009C0A5C" w:rsidRDefault="009C0A5C" w:rsidP="005B6BBB">
      <w:pPr>
        <w:pStyle w:val="ListParagraph"/>
        <w:ind w:left="0"/>
        <w:jc w:val="both"/>
        <w:rPr>
          <w:rFonts w:ascii="Times New Roman" w:hAnsi="Times New Roman"/>
          <w:sz w:val="24"/>
          <w:szCs w:val="24"/>
          <w:lang w:val="sq-AL"/>
        </w:rPr>
      </w:pPr>
    </w:p>
    <w:p w:rsidR="005B6BBB" w:rsidRDefault="009C0A5C" w:rsidP="005B6BBB">
      <w:pPr>
        <w:pStyle w:val="ListParagraph"/>
        <w:ind w:left="0"/>
        <w:jc w:val="both"/>
        <w:rPr>
          <w:rFonts w:ascii="Times New Roman" w:hAnsi="Times New Roman"/>
          <w:sz w:val="24"/>
          <w:szCs w:val="24"/>
          <w:lang w:val="sq-AL"/>
        </w:rPr>
      </w:pPr>
      <w:r>
        <w:rPr>
          <w:rFonts w:ascii="Times New Roman" w:hAnsi="Times New Roman"/>
          <w:sz w:val="24"/>
          <w:szCs w:val="24"/>
          <w:lang w:val="sq-AL"/>
        </w:rPr>
        <w:t>Ndërsa,</w:t>
      </w:r>
      <w:r w:rsidR="005B6BBB" w:rsidRPr="00464C6A">
        <w:rPr>
          <w:rFonts w:ascii="Times New Roman" w:hAnsi="Times New Roman"/>
          <w:sz w:val="24"/>
          <w:szCs w:val="24"/>
          <w:lang w:val="sq-AL"/>
        </w:rPr>
        <w:t xml:space="preserve"> në rastin e konstatimit të një kontrate publike të lidhur pa zhvilluar ndonjë nga procedurat e prokurimit të parashikuara në ligj,</w:t>
      </w:r>
      <w:r>
        <w:rPr>
          <w:rFonts w:ascii="Times New Roman" w:hAnsi="Times New Roman"/>
          <w:sz w:val="24"/>
          <w:szCs w:val="24"/>
          <w:lang w:val="sq-AL"/>
        </w:rPr>
        <w:t xml:space="preserve"> afati i paraqitjes së</w:t>
      </w:r>
      <w:r w:rsidR="005B6BBB" w:rsidRPr="00464C6A">
        <w:rPr>
          <w:rFonts w:ascii="Times New Roman" w:hAnsi="Times New Roman"/>
          <w:sz w:val="24"/>
          <w:szCs w:val="24"/>
          <w:lang w:val="sq-AL"/>
        </w:rPr>
        <w:t xml:space="preserve"> </w:t>
      </w:r>
      <w:r w:rsidRPr="00464C6A">
        <w:rPr>
          <w:rFonts w:ascii="Times New Roman" w:hAnsi="Times New Roman"/>
          <w:sz w:val="24"/>
          <w:szCs w:val="24"/>
          <w:lang w:val="sq-AL"/>
        </w:rPr>
        <w:t>ankes</w:t>
      </w:r>
      <w:r>
        <w:rPr>
          <w:rFonts w:ascii="Times New Roman" w:hAnsi="Times New Roman"/>
          <w:sz w:val="24"/>
          <w:szCs w:val="24"/>
          <w:lang w:val="sq-AL"/>
        </w:rPr>
        <w:t>ës</w:t>
      </w:r>
      <w:r w:rsidRPr="00464C6A">
        <w:rPr>
          <w:rFonts w:ascii="Times New Roman" w:hAnsi="Times New Roman"/>
          <w:sz w:val="24"/>
          <w:szCs w:val="24"/>
          <w:lang w:val="sq-AL"/>
        </w:rPr>
        <w:t xml:space="preserve"> </w:t>
      </w:r>
      <w:r w:rsidR="005B6BBB" w:rsidRPr="00464C6A">
        <w:rPr>
          <w:rFonts w:ascii="Times New Roman" w:hAnsi="Times New Roman"/>
          <w:sz w:val="24"/>
          <w:szCs w:val="24"/>
          <w:lang w:val="sq-AL"/>
        </w:rPr>
        <w:t>brenda 60 ditëve nga dita e konstatimit të saj, por jo më vonë se 6 muaj nga data e nënshkrimit</w:t>
      </w:r>
      <w:r>
        <w:rPr>
          <w:rFonts w:ascii="Times New Roman" w:hAnsi="Times New Roman"/>
          <w:sz w:val="24"/>
          <w:szCs w:val="24"/>
          <w:lang w:val="sq-AL"/>
        </w:rPr>
        <w:t xml:space="preserve"> të kontratës</w:t>
      </w:r>
      <w:r w:rsidR="005B6BBB" w:rsidRPr="00464C6A">
        <w:rPr>
          <w:rFonts w:ascii="Times New Roman" w:hAnsi="Times New Roman"/>
          <w:sz w:val="24"/>
          <w:szCs w:val="24"/>
          <w:lang w:val="sq-AL"/>
        </w:rPr>
        <w:t>.</w:t>
      </w:r>
    </w:p>
    <w:p w:rsidR="00F368F0" w:rsidRPr="008E26B9" w:rsidRDefault="008E26B9" w:rsidP="008E26B9">
      <w:pPr>
        <w:tabs>
          <w:tab w:val="left" w:pos="450"/>
        </w:tabs>
        <w:jc w:val="both"/>
        <w:rPr>
          <w:rFonts w:ascii="Times New Roman" w:hAnsi="Times New Roman"/>
          <w:sz w:val="24"/>
          <w:szCs w:val="24"/>
          <w:lang w:val="sq-AL"/>
        </w:rPr>
      </w:pPr>
      <w:r>
        <w:rPr>
          <w:rFonts w:ascii="Times New Roman" w:hAnsi="Times New Roman"/>
          <w:sz w:val="24"/>
          <w:szCs w:val="24"/>
          <w:lang w:val="sq-AL"/>
        </w:rPr>
        <w:t xml:space="preserve">- </w:t>
      </w:r>
      <w:r w:rsidR="002909A5">
        <w:rPr>
          <w:rFonts w:ascii="Times New Roman" w:hAnsi="Times New Roman"/>
          <w:sz w:val="24"/>
          <w:szCs w:val="24"/>
          <w:lang w:val="sq-AL"/>
        </w:rPr>
        <w:tab/>
      </w:r>
      <w:r w:rsidR="002909A5">
        <w:rPr>
          <w:rFonts w:ascii="Times New Roman" w:hAnsi="Times New Roman"/>
          <w:sz w:val="24"/>
          <w:szCs w:val="24"/>
          <w:lang w:val="sq-AL"/>
        </w:rPr>
        <w:tab/>
      </w:r>
      <w:r w:rsidR="00464C6A" w:rsidRPr="008E26B9">
        <w:rPr>
          <w:rFonts w:ascii="Times New Roman" w:hAnsi="Times New Roman"/>
          <w:sz w:val="24"/>
          <w:szCs w:val="24"/>
        </w:rPr>
        <w:t>Projektl</w:t>
      </w:r>
      <w:r w:rsidR="00F368F0" w:rsidRPr="008E26B9">
        <w:rPr>
          <w:rFonts w:ascii="Times New Roman" w:hAnsi="Times New Roman"/>
          <w:sz w:val="24"/>
          <w:szCs w:val="24"/>
        </w:rPr>
        <w:t xml:space="preserve">igji parashikon konceptin e periudhës së pritjes, </w:t>
      </w:r>
      <w:r w:rsidR="00F368F0" w:rsidRPr="008E26B9">
        <w:rPr>
          <w:rFonts w:ascii="Times New Roman" w:hAnsi="Times New Roman"/>
          <w:sz w:val="24"/>
          <w:szCs w:val="24"/>
          <w:lang w:val="sq-AL"/>
        </w:rPr>
        <w:t>nga dita e publikimit të njoftimit të fituesit,</w:t>
      </w:r>
      <w:r w:rsidR="00F368F0" w:rsidRPr="008E26B9">
        <w:rPr>
          <w:rFonts w:ascii="Times New Roman" w:hAnsi="Times New Roman"/>
          <w:sz w:val="24"/>
          <w:szCs w:val="24"/>
        </w:rPr>
        <w:t xml:space="preserve"> gjatë së cilës</w:t>
      </w:r>
      <w:r w:rsidR="00782157" w:rsidRPr="008E26B9">
        <w:rPr>
          <w:rFonts w:ascii="Times New Roman" w:hAnsi="Times New Roman"/>
          <w:sz w:val="24"/>
          <w:szCs w:val="24"/>
        </w:rPr>
        <w:t>,</w:t>
      </w:r>
      <w:r w:rsidR="00F368F0" w:rsidRPr="008E26B9">
        <w:rPr>
          <w:rFonts w:ascii="Times New Roman" w:hAnsi="Times New Roman"/>
          <w:sz w:val="24"/>
          <w:szCs w:val="24"/>
        </w:rPr>
        <w:t xml:space="preserve"> ndalohet</w:t>
      </w:r>
      <w:r>
        <w:rPr>
          <w:rFonts w:ascii="Times New Roman" w:hAnsi="Times New Roman"/>
          <w:sz w:val="24"/>
          <w:szCs w:val="24"/>
        </w:rPr>
        <w:t xml:space="preserve"> autoritti</w:t>
      </w:r>
      <w:r w:rsidR="00F368F0" w:rsidRPr="008E26B9">
        <w:rPr>
          <w:rFonts w:ascii="Times New Roman" w:hAnsi="Times New Roman"/>
          <w:sz w:val="24"/>
          <w:szCs w:val="24"/>
          <w:lang w:val="sq-AL"/>
        </w:rPr>
        <w:t xml:space="preserve"> të nënshkruajë kontratën me fituesin e procedurës së prokurimit, konkretisht:</w:t>
      </w:r>
    </w:p>
    <w:p w:rsidR="00F368F0" w:rsidRPr="003C4251" w:rsidRDefault="00782157" w:rsidP="008E26B9">
      <w:pPr>
        <w:pStyle w:val="ListParagraph"/>
        <w:jc w:val="both"/>
        <w:rPr>
          <w:rFonts w:ascii="Times New Roman" w:hAnsi="Times New Roman"/>
          <w:sz w:val="24"/>
          <w:szCs w:val="24"/>
          <w:lang w:val="sq-AL"/>
        </w:rPr>
      </w:pPr>
      <w:r>
        <w:rPr>
          <w:rFonts w:ascii="Times New Roman" w:hAnsi="Times New Roman"/>
          <w:sz w:val="24"/>
          <w:szCs w:val="24"/>
          <w:lang w:val="sq-AL"/>
        </w:rPr>
        <w:t xml:space="preserve">a) </w:t>
      </w:r>
      <w:r w:rsidR="00F368F0" w:rsidRPr="003C4251">
        <w:rPr>
          <w:rFonts w:ascii="Times New Roman" w:hAnsi="Times New Roman"/>
          <w:sz w:val="24"/>
          <w:szCs w:val="24"/>
          <w:lang w:val="sq-AL"/>
        </w:rPr>
        <w:t xml:space="preserve">të paktën </w:t>
      </w:r>
      <w:r w:rsidR="00F368F0" w:rsidRPr="003D688E">
        <w:rPr>
          <w:rFonts w:ascii="Times New Roman" w:hAnsi="Times New Roman"/>
          <w:sz w:val="24"/>
          <w:szCs w:val="24"/>
          <w:lang w:val="sq-AL"/>
        </w:rPr>
        <w:t xml:space="preserve">10 ditë kalendarike, në rastin e procedurave </w:t>
      </w:r>
      <w:r w:rsidR="00F368F0">
        <w:rPr>
          <w:rFonts w:ascii="Times New Roman" w:hAnsi="Times New Roman"/>
          <w:sz w:val="24"/>
          <w:szCs w:val="24"/>
          <w:lang w:val="sq-AL"/>
        </w:rPr>
        <w:t xml:space="preserve">ndërkombëtare </w:t>
      </w:r>
      <w:r w:rsidR="00F368F0" w:rsidRPr="003D688E">
        <w:rPr>
          <w:rFonts w:ascii="Times New Roman" w:hAnsi="Times New Roman"/>
          <w:sz w:val="24"/>
          <w:szCs w:val="24"/>
          <w:lang w:val="sq-AL"/>
        </w:rPr>
        <w:t xml:space="preserve">të prokurimit </w:t>
      </w:r>
      <w:r w:rsidR="00F368F0" w:rsidRPr="004A0AA5">
        <w:rPr>
          <w:rFonts w:ascii="Times New Roman" w:hAnsi="Times New Roman"/>
          <w:i/>
          <w:sz w:val="24"/>
          <w:szCs w:val="24"/>
          <w:lang w:val="sq-AL"/>
        </w:rPr>
        <w:t>(mbi kufirin e lartë</w:t>
      </w:r>
      <w:r w:rsidR="00F368F0" w:rsidRPr="004A0AA5">
        <w:rPr>
          <w:rFonts w:ascii="Times New Roman" w:hAnsi="Times New Roman"/>
          <w:b/>
          <w:i/>
          <w:sz w:val="24"/>
          <w:szCs w:val="24"/>
          <w:lang w:val="sq-AL"/>
        </w:rPr>
        <w:t xml:space="preserve"> </w:t>
      </w:r>
      <w:r w:rsidR="00F368F0" w:rsidRPr="004A0AA5">
        <w:rPr>
          <w:rFonts w:ascii="Times New Roman" w:hAnsi="Times New Roman"/>
          <w:i/>
          <w:sz w:val="24"/>
          <w:szCs w:val="24"/>
          <w:lang w:val="sq-AL"/>
        </w:rPr>
        <w:t>monetar);</w:t>
      </w:r>
    </w:p>
    <w:p w:rsidR="008E26B9" w:rsidRDefault="008E26B9" w:rsidP="008E26B9">
      <w:pPr>
        <w:pStyle w:val="ListParagraph"/>
        <w:jc w:val="both"/>
        <w:rPr>
          <w:rFonts w:ascii="Times New Roman" w:hAnsi="Times New Roman"/>
          <w:sz w:val="24"/>
          <w:szCs w:val="24"/>
          <w:lang w:val="sq-AL"/>
        </w:rPr>
      </w:pPr>
    </w:p>
    <w:p w:rsidR="00F368F0" w:rsidRDefault="00782157" w:rsidP="008E26B9">
      <w:pPr>
        <w:pStyle w:val="ListParagraph"/>
        <w:jc w:val="both"/>
        <w:rPr>
          <w:rFonts w:ascii="Times New Roman" w:hAnsi="Times New Roman"/>
          <w:i/>
          <w:sz w:val="24"/>
          <w:szCs w:val="24"/>
          <w:lang w:val="sq-AL"/>
        </w:rPr>
      </w:pPr>
      <w:r>
        <w:rPr>
          <w:rFonts w:ascii="Times New Roman" w:hAnsi="Times New Roman"/>
          <w:sz w:val="24"/>
          <w:szCs w:val="24"/>
          <w:lang w:val="sq-AL"/>
        </w:rPr>
        <w:t xml:space="preserve">b) </w:t>
      </w:r>
      <w:r w:rsidR="00F368F0" w:rsidRPr="003C4251">
        <w:rPr>
          <w:rFonts w:ascii="Times New Roman" w:hAnsi="Times New Roman"/>
          <w:sz w:val="24"/>
          <w:szCs w:val="24"/>
          <w:lang w:val="sq-AL"/>
        </w:rPr>
        <w:t xml:space="preserve">të paktën </w:t>
      </w:r>
      <w:r w:rsidR="00F368F0" w:rsidRPr="003D688E">
        <w:rPr>
          <w:rFonts w:ascii="Times New Roman" w:hAnsi="Times New Roman"/>
          <w:sz w:val="24"/>
          <w:szCs w:val="24"/>
          <w:lang w:val="sq-AL"/>
        </w:rPr>
        <w:t xml:space="preserve">5 ditë kalendarike, në rastin e procedurave </w:t>
      </w:r>
      <w:r w:rsidR="00F368F0">
        <w:rPr>
          <w:rFonts w:ascii="Times New Roman" w:hAnsi="Times New Roman"/>
          <w:sz w:val="24"/>
          <w:szCs w:val="24"/>
          <w:lang w:val="sq-AL"/>
        </w:rPr>
        <w:t xml:space="preserve">kombëtare </w:t>
      </w:r>
      <w:r w:rsidR="00F368F0" w:rsidRPr="003D688E">
        <w:rPr>
          <w:rFonts w:ascii="Times New Roman" w:hAnsi="Times New Roman"/>
          <w:sz w:val="24"/>
          <w:szCs w:val="24"/>
          <w:lang w:val="sq-AL"/>
        </w:rPr>
        <w:t xml:space="preserve">të prokurimit </w:t>
      </w:r>
      <w:r w:rsidR="00F368F0" w:rsidRPr="004A0AA5">
        <w:rPr>
          <w:rFonts w:ascii="Times New Roman" w:hAnsi="Times New Roman"/>
          <w:i/>
          <w:sz w:val="24"/>
          <w:szCs w:val="24"/>
          <w:lang w:val="sq-AL"/>
        </w:rPr>
        <w:t>(nën kufirin e lartë monetar)</w:t>
      </w:r>
      <w:r w:rsidR="008E26B9">
        <w:rPr>
          <w:rFonts w:ascii="Times New Roman" w:hAnsi="Times New Roman"/>
          <w:i/>
          <w:sz w:val="24"/>
          <w:szCs w:val="24"/>
          <w:lang w:val="sq-AL"/>
        </w:rPr>
        <w:t>;</w:t>
      </w:r>
      <w:r w:rsidR="00F368F0" w:rsidRPr="004A0AA5">
        <w:rPr>
          <w:rFonts w:ascii="Times New Roman" w:hAnsi="Times New Roman"/>
          <w:i/>
          <w:sz w:val="24"/>
          <w:szCs w:val="24"/>
          <w:lang w:val="sq-AL"/>
        </w:rPr>
        <w:t xml:space="preserve"> </w:t>
      </w:r>
    </w:p>
    <w:p w:rsidR="008E26B9" w:rsidRDefault="008E26B9" w:rsidP="008E26B9">
      <w:pPr>
        <w:pStyle w:val="ListParagraph"/>
        <w:ind w:left="0" w:firstLine="720"/>
        <w:jc w:val="both"/>
        <w:rPr>
          <w:rFonts w:ascii="Times New Roman" w:hAnsi="Times New Roman"/>
          <w:i/>
          <w:sz w:val="24"/>
          <w:szCs w:val="24"/>
          <w:lang w:val="sq-AL"/>
        </w:rPr>
      </w:pPr>
    </w:p>
    <w:p w:rsidR="00464C6A" w:rsidRPr="00851D3B" w:rsidRDefault="00782157" w:rsidP="008E26B9">
      <w:pPr>
        <w:pStyle w:val="ListParagraph"/>
        <w:ind w:left="0" w:firstLine="720"/>
        <w:jc w:val="both"/>
        <w:rPr>
          <w:rFonts w:ascii="Times New Roman" w:hAnsi="Times New Roman"/>
          <w:sz w:val="24"/>
          <w:szCs w:val="24"/>
          <w:lang w:val="sq-AL"/>
        </w:rPr>
      </w:pPr>
      <w:r w:rsidRPr="00851D3B">
        <w:rPr>
          <w:rFonts w:ascii="Times New Roman" w:hAnsi="Times New Roman"/>
          <w:sz w:val="24"/>
          <w:szCs w:val="24"/>
          <w:lang w:val="sq-AL"/>
        </w:rPr>
        <w:t>c)</w:t>
      </w:r>
      <w:r w:rsidR="00464C6A" w:rsidRPr="00851D3B">
        <w:rPr>
          <w:rFonts w:ascii="Times New Roman" w:hAnsi="Times New Roman"/>
          <w:sz w:val="24"/>
          <w:szCs w:val="24"/>
          <w:lang w:val="sq-AL"/>
        </w:rPr>
        <w:t xml:space="preserve"> të paktën 2 ditë kalendarike, ne rastin e procedurës së prokurimit me vlerë të vogël.</w:t>
      </w:r>
    </w:p>
    <w:p w:rsidR="00F368F0" w:rsidRPr="004C44AB" w:rsidRDefault="00F368F0" w:rsidP="00F368F0">
      <w:pPr>
        <w:jc w:val="both"/>
        <w:rPr>
          <w:rFonts w:ascii="Times New Roman" w:hAnsi="Times New Roman"/>
          <w:sz w:val="24"/>
          <w:szCs w:val="24"/>
          <w:lang w:val="sq-AL"/>
        </w:rPr>
      </w:pPr>
      <w:r>
        <w:rPr>
          <w:rFonts w:ascii="Times New Roman" w:hAnsi="Times New Roman"/>
          <w:sz w:val="24"/>
          <w:szCs w:val="24"/>
          <w:lang w:val="sq-AL"/>
        </w:rPr>
        <w:t>Kjo periudhë</w:t>
      </w:r>
      <w:r w:rsidRPr="004C44AB">
        <w:rPr>
          <w:rFonts w:ascii="Times New Roman" w:hAnsi="Times New Roman"/>
          <w:sz w:val="24"/>
          <w:szCs w:val="24"/>
          <w:lang w:val="sq-AL"/>
        </w:rPr>
        <w:t xml:space="preserve"> </w:t>
      </w:r>
      <w:r>
        <w:rPr>
          <w:rFonts w:ascii="Times New Roman" w:hAnsi="Times New Roman"/>
          <w:sz w:val="24"/>
          <w:szCs w:val="24"/>
          <w:lang w:val="sq-AL"/>
        </w:rPr>
        <w:t xml:space="preserve">pritje </w:t>
      </w:r>
      <w:r w:rsidRPr="004C44AB">
        <w:rPr>
          <w:rFonts w:ascii="Times New Roman" w:hAnsi="Times New Roman"/>
          <w:sz w:val="24"/>
          <w:szCs w:val="24"/>
          <w:lang w:val="sq-AL"/>
        </w:rPr>
        <w:t>nuk zbatohet:</w:t>
      </w:r>
    </w:p>
    <w:p w:rsidR="00F368F0" w:rsidRPr="003C4251" w:rsidRDefault="00F368F0" w:rsidP="002909A5">
      <w:pPr>
        <w:pStyle w:val="ListParagraph"/>
        <w:ind w:left="90" w:firstLine="630"/>
        <w:jc w:val="both"/>
        <w:rPr>
          <w:rFonts w:ascii="Times New Roman" w:hAnsi="Times New Roman"/>
          <w:sz w:val="24"/>
          <w:szCs w:val="24"/>
          <w:lang w:val="sq-AL"/>
        </w:rPr>
      </w:pPr>
      <w:r>
        <w:rPr>
          <w:rFonts w:ascii="Times New Roman" w:hAnsi="Times New Roman"/>
          <w:sz w:val="24"/>
          <w:szCs w:val="24"/>
          <w:lang w:val="sq-AL"/>
        </w:rPr>
        <w:t xml:space="preserve">- </w:t>
      </w:r>
      <w:r w:rsidR="002909A5">
        <w:rPr>
          <w:rFonts w:ascii="Times New Roman" w:hAnsi="Times New Roman"/>
          <w:sz w:val="24"/>
          <w:szCs w:val="24"/>
          <w:lang w:val="sq-AL"/>
        </w:rPr>
        <w:t>n</w:t>
      </w:r>
      <w:r w:rsidRPr="003C4251">
        <w:rPr>
          <w:rFonts w:ascii="Times New Roman" w:hAnsi="Times New Roman"/>
          <w:sz w:val="24"/>
          <w:szCs w:val="24"/>
          <w:lang w:val="sq-AL"/>
        </w:rPr>
        <w:t>ë rastin e procedurave me negocim pa shpallje paraprake të njoftimit të kontratës;</w:t>
      </w:r>
    </w:p>
    <w:p w:rsidR="00F368F0" w:rsidRPr="003C4251" w:rsidRDefault="00F368F0" w:rsidP="002909A5">
      <w:pPr>
        <w:pStyle w:val="ListParagraph"/>
        <w:jc w:val="both"/>
        <w:rPr>
          <w:rFonts w:ascii="Times New Roman" w:hAnsi="Times New Roman"/>
          <w:sz w:val="24"/>
          <w:szCs w:val="24"/>
          <w:lang w:val="sq-AL"/>
        </w:rPr>
      </w:pPr>
      <w:r>
        <w:rPr>
          <w:rFonts w:ascii="Times New Roman" w:hAnsi="Times New Roman"/>
          <w:sz w:val="24"/>
          <w:szCs w:val="24"/>
          <w:lang w:val="sq-AL"/>
        </w:rPr>
        <w:t xml:space="preserve">- </w:t>
      </w:r>
      <w:r w:rsidR="002909A5">
        <w:rPr>
          <w:rFonts w:ascii="Times New Roman" w:hAnsi="Times New Roman"/>
          <w:sz w:val="24"/>
          <w:szCs w:val="24"/>
          <w:lang w:val="sq-AL"/>
        </w:rPr>
        <w:t>n</w:t>
      </w:r>
      <w:r w:rsidRPr="003C4251">
        <w:rPr>
          <w:rFonts w:ascii="Times New Roman" w:hAnsi="Times New Roman"/>
          <w:sz w:val="24"/>
          <w:szCs w:val="24"/>
          <w:lang w:val="sq-AL"/>
        </w:rPr>
        <w:t>ë rastin e procedurave me një ofertues të vetëm, i cili është kualifikuar dhe shpallur fitues;</w:t>
      </w:r>
    </w:p>
    <w:p w:rsidR="00F368F0" w:rsidRDefault="00F368F0" w:rsidP="002909A5">
      <w:pPr>
        <w:pStyle w:val="ListParagraph"/>
        <w:jc w:val="both"/>
        <w:rPr>
          <w:rFonts w:ascii="Times New Roman" w:hAnsi="Times New Roman"/>
          <w:sz w:val="24"/>
          <w:szCs w:val="24"/>
          <w:lang w:val="sq-AL"/>
        </w:rPr>
      </w:pPr>
      <w:r>
        <w:rPr>
          <w:rFonts w:ascii="Times New Roman" w:hAnsi="Times New Roman"/>
          <w:sz w:val="24"/>
          <w:szCs w:val="24"/>
          <w:lang w:val="sq-AL"/>
        </w:rPr>
        <w:t xml:space="preserve">- </w:t>
      </w:r>
      <w:r w:rsidR="002909A5">
        <w:rPr>
          <w:rFonts w:ascii="Times New Roman" w:hAnsi="Times New Roman"/>
          <w:sz w:val="24"/>
          <w:szCs w:val="24"/>
          <w:lang w:val="sq-AL"/>
        </w:rPr>
        <w:t>n</w:t>
      </w:r>
      <w:r w:rsidRPr="003C4251">
        <w:rPr>
          <w:rFonts w:ascii="Times New Roman" w:hAnsi="Times New Roman"/>
          <w:sz w:val="24"/>
          <w:szCs w:val="24"/>
          <w:lang w:val="sq-AL"/>
        </w:rPr>
        <w:t xml:space="preserve">ë rastin e kontratave të lidhura në bazë të një marrëveshje kuadër apo të një blerje në sistemin dinamik. </w:t>
      </w:r>
    </w:p>
    <w:p w:rsidR="00F368F0" w:rsidRDefault="00F368F0" w:rsidP="00F368F0">
      <w:pPr>
        <w:jc w:val="both"/>
        <w:rPr>
          <w:rFonts w:ascii="Times New Roman" w:hAnsi="Times New Roman"/>
          <w:sz w:val="24"/>
          <w:szCs w:val="24"/>
          <w:lang w:val="sq-AL"/>
        </w:rPr>
      </w:pPr>
      <w:r w:rsidRPr="00943C1A">
        <w:rPr>
          <w:rFonts w:ascii="Times New Roman" w:hAnsi="Times New Roman"/>
          <w:sz w:val="24"/>
          <w:szCs w:val="24"/>
          <w:lang w:val="sq-AL"/>
        </w:rPr>
        <w:t>Sikurse theksuam m</w:t>
      </w:r>
      <w:r>
        <w:rPr>
          <w:rFonts w:ascii="Times New Roman" w:hAnsi="Times New Roman"/>
          <w:sz w:val="24"/>
          <w:szCs w:val="24"/>
          <w:lang w:val="sq-AL"/>
        </w:rPr>
        <w:t>ë</w:t>
      </w:r>
      <w:r w:rsidRPr="00943C1A">
        <w:rPr>
          <w:rFonts w:ascii="Times New Roman" w:hAnsi="Times New Roman"/>
          <w:sz w:val="24"/>
          <w:szCs w:val="24"/>
          <w:lang w:val="sq-AL"/>
        </w:rPr>
        <w:t xml:space="preserve"> lart, n</w:t>
      </w:r>
      <w:r>
        <w:rPr>
          <w:rFonts w:ascii="Times New Roman" w:hAnsi="Times New Roman"/>
          <w:sz w:val="24"/>
          <w:szCs w:val="24"/>
          <w:lang w:val="sq-AL"/>
        </w:rPr>
        <w:t>ë</w:t>
      </w:r>
      <w:r w:rsidRPr="00943C1A">
        <w:rPr>
          <w:rFonts w:ascii="Times New Roman" w:hAnsi="Times New Roman"/>
          <w:sz w:val="24"/>
          <w:szCs w:val="24"/>
          <w:lang w:val="sq-AL"/>
        </w:rPr>
        <w:t xml:space="preserve"> procedurat komb</w:t>
      </w:r>
      <w:r>
        <w:rPr>
          <w:rFonts w:ascii="Times New Roman" w:hAnsi="Times New Roman"/>
          <w:sz w:val="24"/>
          <w:szCs w:val="24"/>
          <w:lang w:val="sq-AL"/>
        </w:rPr>
        <w:t>ë</w:t>
      </w:r>
      <w:r w:rsidRPr="00943C1A">
        <w:rPr>
          <w:rFonts w:ascii="Times New Roman" w:hAnsi="Times New Roman"/>
          <w:sz w:val="24"/>
          <w:szCs w:val="24"/>
          <w:lang w:val="sq-AL"/>
        </w:rPr>
        <w:t>tare, afatet e ankimit jan</w:t>
      </w:r>
      <w:r>
        <w:rPr>
          <w:rFonts w:ascii="Times New Roman" w:hAnsi="Times New Roman"/>
          <w:sz w:val="24"/>
          <w:szCs w:val="24"/>
          <w:lang w:val="sq-AL"/>
        </w:rPr>
        <w:t>ë</w:t>
      </w:r>
      <w:r w:rsidRPr="00943C1A">
        <w:rPr>
          <w:rFonts w:ascii="Times New Roman" w:hAnsi="Times New Roman"/>
          <w:sz w:val="24"/>
          <w:szCs w:val="24"/>
          <w:lang w:val="sq-AL"/>
        </w:rPr>
        <w:t xml:space="preserve"> m</w:t>
      </w:r>
      <w:r>
        <w:rPr>
          <w:rFonts w:ascii="Times New Roman" w:hAnsi="Times New Roman"/>
          <w:sz w:val="24"/>
          <w:szCs w:val="24"/>
          <w:lang w:val="sq-AL"/>
        </w:rPr>
        <w:t>ë</w:t>
      </w:r>
      <w:r w:rsidRPr="00943C1A">
        <w:rPr>
          <w:rFonts w:ascii="Times New Roman" w:hAnsi="Times New Roman"/>
          <w:sz w:val="24"/>
          <w:szCs w:val="24"/>
          <w:lang w:val="sq-AL"/>
        </w:rPr>
        <w:t xml:space="preserve"> t</w:t>
      </w:r>
      <w:r>
        <w:rPr>
          <w:rFonts w:ascii="Times New Roman" w:hAnsi="Times New Roman"/>
          <w:sz w:val="24"/>
          <w:szCs w:val="24"/>
          <w:lang w:val="sq-AL"/>
        </w:rPr>
        <w:t>ë</w:t>
      </w:r>
      <w:r w:rsidRPr="00943C1A">
        <w:rPr>
          <w:rFonts w:ascii="Times New Roman" w:hAnsi="Times New Roman"/>
          <w:sz w:val="24"/>
          <w:szCs w:val="24"/>
          <w:lang w:val="sq-AL"/>
        </w:rPr>
        <w:t xml:space="preserve"> shkurtuara krahasuar me ato nd</w:t>
      </w:r>
      <w:r>
        <w:rPr>
          <w:rFonts w:ascii="Times New Roman" w:hAnsi="Times New Roman"/>
          <w:sz w:val="24"/>
          <w:szCs w:val="24"/>
          <w:lang w:val="sq-AL"/>
        </w:rPr>
        <w:t>ë</w:t>
      </w:r>
      <w:r w:rsidRPr="00943C1A">
        <w:rPr>
          <w:rFonts w:ascii="Times New Roman" w:hAnsi="Times New Roman"/>
          <w:sz w:val="24"/>
          <w:szCs w:val="24"/>
          <w:lang w:val="sq-AL"/>
        </w:rPr>
        <w:t>rkomb</w:t>
      </w:r>
      <w:r>
        <w:rPr>
          <w:rFonts w:ascii="Times New Roman" w:hAnsi="Times New Roman"/>
          <w:sz w:val="24"/>
          <w:szCs w:val="24"/>
          <w:lang w:val="sq-AL"/>
        </w:rPr>
        <w:t>ë</w:t>
      </w:r>
      <w:r w:rsidRPr="00943C1A">
        <w:rPr>
          <w:rFonts w:ascii="Times New Roman" w:hAnsi="Times New Roman"/>
          <w:sz w:val="24"/>
          <w:szCs w:val="24"/>
          <w:lang w:val="sq-AL"/>
        </w:rPr>
        <w:t>tare.</w:t>
      </w:r>
    </w:p>
    <w:p w:rsidR="00207F26" w:rsidRPr="009C0A5C" w:rsidRDefault="00851D3B" w:rsidP="00851D3B">
      <w:pPr>
        <w:pStyle w:val="ListParagraph"/>
        <w:tabs>
          <w:tab w:val="left" w:pos="450"/>
        </w:tabs>
        <w:ind w:left="0"/>
        <w:jc w:val="both"/>
        <w:rPr>
          <w:rFonts w:ascii="Times New Roman" w:hAnsi="Times New Roman"/>
          <w:sz w:val="24"/>
          <w:szCs w:val="24"/>
          <w:lang w:val="sq-AL"/>
        </w:rPr>
      </w:pPr>
      <w:r>
        <w:rPr>
          <w:rFonts w:ascii="Times New Roman" w:hAnsi="Times New Roman"/>
          <w:sz w:val="24"/>
          <w:szCs w:val="24"/>
          <w:lang w:val="sq-AL"/>
        </w:rPr>
        <w:lastRenderedPageBreak/>
        <w:t xml:space="preserve">- </w:t>
      </w:r>
      <w:r w:rsidR="002909A5">
        <w:rPr>
          <w:rFonts w:ascii="Times New Roman" w:hAnsi="Times New Roman"/>
          <w:sz w:val="24"/>
          <w:szCs w:val="24"/>
          <w:lang w:val="sq-AL"/>
        </w:rPr>
        <w:tab/>
      </w:r>
      <w:r w:rsidR="002909A5">
        <w:rPr>
          <w:rFonts w:ascii="Times New Roman" w:hAnsi="Times New Roman"/>
          <w:sz w:val="24"/>
          <w:szCs w:val="24"/>
          <w:lang w:val="sq-AL"/>
        </w:rPr>
        <w:tab/>
      </w:r>
      <w:r w:rsidR="002928D9" w:rsidRPr="009C0A5C">
        <w:rPr>
          <w:rFonts w:ascii="Times New Roman" w:hAnsi="Times New Roman"/>
          <w:sz w:val="24"/>
          <w:szCs w:val="24"/>
          <w:lang w:val="sq-AL"/>
        </w:rPr>
        <w:t>Risia q</w:t>
      </w:r>
      <w:r w:rsidR="00FD257E" w:rsidRPr="009C0A5C">
        <w:rPr>
          <w:rFonts w:ascii="Times New Roman" w:hAnsi="Times New Roman"/>
          <w:sz w:val="24"/>
          <w:szCs w:val="24"/>
          <w:lang w:val="sq-AL"/>
        </w:rPr>
        <w:t>ë</w:t>
      </w:r>
      <w:r w:rsidR="002928D9" w:rsidRPr="009C0A5C">
        <w:rPr>
          <w:rFonts w:ascii="Times New Roman" w:hAnsi="Times New Roman"/>
          <w:sz w:val="24"/>
          <w:szCs w:val="24"/>
          <w:lang w:val="sq-AL"/>
        </w:rPr>
        <w:t xml:space="preserve"> vjen n</w:t>
      </w:r>
      <w:r w:rsidR="00FD257E" w:rsidRPr="009C0A5C">
        <w:rPr>
          <w:rFonts w:ascii="Times New Roman" w:hAnsi="Times New Roman"/>
          <w:sz w:val="24"/>
          <w:szCs w:val="24"/>
          <w:lang w:val="sq-AL"/>
        </w:rPr>
        <w:t>ë</w:t>
      </w:r>
      <w:r w:rsidR="002928D9" w:rsidRPr="009C0A5C">
        <w:rPr>
          <w:rFonts w:ascii="Times New Roman" w:hAnsi="Times New Roman"/>
          <w:sz w:val="24"/>
          <w:szCs w:val="24"/>
          <w:lang w:val="sq-AL"/>
        </w:rPr>
        <w:t xml:space="preserve"> k</w:t>
      </w:r>
      <w:r w:rsidR="00FD257E" w:rsidRPr="009C0A5C">
        <w:rPr>
          <w:rFonts w:ascii="Times New Roman" w:hAnsi="Times New Roman"/>
          <w:sz w:val="24"/>
          <w:szCs w:val="24"/>
          <w:lang w:val="sq-AL"/>
        </w:rPr>
        <w:t>ë</w:t>
      </w:r>
      <w:r w:rsidR="002928D9" w:rsidRPr="009C0A5C">
        <w:rPr>
          <w:rFonts w:ascii="Times New Roman" w:hAnsi="Times New Roman"/>
          <w:sz w:val="24"/>
          <w:szCs w:val="24"/>
          <w:lang w:val="sq-AL"/>
        </w:rPr>
        <w:t>t</w:t>
      </w:r>
      <w:r w:rsidR="00FD257E" w:rsidRPr="009C0A5C">
        <w:rPr>
          <w:rFonts w:ascii="Times New Roman" w:hAnsi="Times New Roman"/>
          <w:sz w:val="24"/>
          <w:szCs w:val="24"/>
          <w:lang w:val="sq-AL"/>
        </w:rPr>
        <w:t>ë</w:t>
      </w:r>
      <w:r w:rsidR="002928D9" w:rsidRPr="009C0A5C">
        <w:rPr>
          <w:rFonts w:ascii="Times New Roman" w:hAnsi="Times New Roman"/>
          <w:sz w:val="24"/>
          <w:szCs w:val="24"/>
          <w:lang w:val="sq-AL"/>
        </w:rPr>
        <w:t xml:space="preserve"> projektligj </w:t>
      </w:r>
      <w:r w:rsidR="00FD257E" w:rsidRPr="009C0A5C">
        <w:rPr>
          <w:rFonts w:ascii="Times New Roman" w:hAnsi="Times New Roman"/>
          <w:sz w:val="24"/>
          <w:szCs w:val="24"/>
          <w:lang w:val="sq-AL"/>
        </w:rPr>
        <w:t>ë</w:t>
      </w:r>
      <w:r w:rsidR="002928D9" w:rsidRPr="009C0A5C">
        <w:rPr>
          <w:rFonts w:ascii="Times New Roman" w:hAnsi="Times New Roman"/>
          <w:sz w:val="24"/>
          <w:szCs w:val="24"/>
          <w:lang w:val="sq-AL"/>
        </w:rPr>
        <w:t>sht</w:t>
      </w:r>
      <w:r w:rsidR="00FD257E" w:rsidRPr="009C0A5C">
        <w:rPr>
          <w:rFonts w:ascii="Times New Roman" w:hAnsi="Times New Roman"/>
          <w:sz w:val="24"/>
          <w:szCs w:val="24"/>
          <w:lang w:val="sq-AL"/>
        </w:rPr>
        <w:t>ë</w:t>
      </w:r>
      <w:r w:rsidR="002928D9" w:rsidRPr="009C0A5C">
        <w:rPr>
          <w:rFonts w:ascii="Times New Roman" w:hAnsi="Times New Roman"/>
          <w:sz w:val="24"/>
          <w:szCs w:val="24"/>
          <w:lang w:val="sq-AL"/>
        </w:rPr>
        <w:t xml:space="preserve"> edhe parashikimi i t</w:t>
      </w:r>
      <w:r w:rsidR="00FD257E" w:rsidRPr="009C0A5C">
        <w:rPr>
          <w:rFonts w:ascii="Times New Roman" w:hAnsi="Times New Roman"/>
          <w:sz w:val="24"/>
          <w:szCs w:val="24"/>
          <w:lang w:val="sq-AL"/>
        </w:rPr>
        <w:t>ë</w:t>
      </w:r>
      <w:r w:rsidR="002928D9" w:rsidRPr="009C0A5C">
        <w:rPr>
          <w:rFonts w:ascii="Times New Roman" w:hAnsi="Times New Roman"/>
          <w:sz w:val="24"/>
          <w:szCs w:val="24"/>
          <w:lang w:val="sq-AL"/>
        </w:rPr>
        <w:t xml:space="preserve"> drejtave q</w:t>
      </w:r>
      <w:r w:rsidR="00FD257E" w:rsidRPr="009C0A5C">
        <w:rPr>
          <w:rFonts w:ascii="Times New Roman" w:hAnsi="Times New Roman"/>
          <w:sz w:val="24"/>
          <w:szCs w:val="24"/>
          <w:lang w:val="sq-AL"/>
        </w:rPr>
        <w:t>ë</w:t>
      </w:r>
      <w:r w:rsidR="002928D9" w:rsidRPr="009C0A5C">
        <w:rPr>
          <w:rFonts w:ascii="Times New Roman" w:hAnsi="Times New Roman"/>
          <w:sz w:val="24"/>
          <w:szCs w:val="24"/>
          <w:lang w:val="sq-AL"/>
        </w:rPr>
        <w:t xml:space="preserve"> kan</w:t>
      </w:r>
      <w:r w:rsidR="00FD257E" w:rsidRPr="009C0A5C">
        <w:rPr>
          <w:rFonts w:ascii="Times New Roman" w:hAnsi="Times New Roman"/>
          <w:sz w:val="24"/>
          <w:szCs w:val="24"/>
          <w:lang w:val="sq-AL"/>
        </w:rPr>
        <w:t>ë</w:t>
      </w:r>
      <w:r w:rsidR="002928D9" w:rsidRPr="009C0A5C">
        <w:rPr>
          <w:rFonts w:ascii="Times New Roman" w:hAnsi="Times New Roman"/>
          <w:sz w:val="24"/>
          <w:szCs w:val="24"/>
          <w:lang w:val="sq-AL"/>
        </w:rPr>
        <w:t xml:space="preserve"> operator</w:t>
      </w:r>
      <w:r w:rsidR="00FD257E" w:rsidRPr="009C0A5C">
        <w:rPr>
          <w:rFonts w:ascii="Times New Roman" w:hAnsi="Times New Roman"/>
          <w:sz w:val="24"/>
          <w:szCs w:val="24"/>
          <w:lang w:val="sq-AL"/>
        </w:rPr>
        <w:t>ë</w:t>
      </w:r>
      <w:r w:rsidR="002928D9" w:rsidRPr="009C0A5C">
        <w:rPr>
          <w:rFonts w:ascii="Times New Roman" w:hAnsi="Times New Roman"/>
          <w:sz w:val="24"/>
          <w:szCs w:val="24"/>
          <w:lang w:val="sq-AL"/>
        </w:rPr>
        <w:t>t ekonomik</w:t>
      </w:r>
      <w:r w:rsidR="00FD257E" w:rsidRPr="009C0A5C">
        <w:rPr>
          <w:rFonts w:ascii="Times New Roman" w:hAnsi="Times New Roman"/>
          <w:sz w:val="24"/>
          <w:szCs w:val="24"/>
          <w:lang w:val="sq-AL"/>
        </w:rPr>
        <w:t>ë</w:t>
      </w:r>
      <w:r w:rsidR="002928D9" w:rsidRPr="009C0A5C">
        <w:rPr>
          <w:rFonts w:ascii="Times New Roman" w:hAnsi="Times New Roman"/>
          <w:sz w:val="24"/>
          <w:szCs w:val="24"/>
          <w:lang w:val="sq-AL"/>
        </w:rPr>
        <w:t xml:space="preserve"> t</w:t>
      </w:r>
      <w:r w:rsidR="00FD257E" w:rsidRPr="009C0A5C">
        <w:rPr>
          <w:rFonts w:ascii="Times New Roman" w:hAnsi="Times New Roman"/>
          <w:sz w:val="24"/>
          <w:szCs w:val="24"/>
          <w:lang w:val="sq-AL"/>
        </w:rPr>
        <w:t>ë</w:t>
      </w:r>
      <w:r w:rsidR="002928D9" w:rsidRPr="009C0A5C">
        <w:rPr>
          <w:rFonts w:ascii="Times New Roman" w:hAnsi="Times New Roman"/>
          <w:sz w:val="24"/>
          <w:szCs w:val="24"/>
          <w:lang w:val="sq-AL"/>
        </w:rPr>
        <w:t xml:space="preserve"> interesuar, t</w:t>
      </w:r>
      <w:r w:rsidR="00FD257E" w:rsidRPr="009C0A5C">
        <w:rPr>
          <w:rFonts w:ascii="Times New Roman" w:hAnsi="Times New Roman"/>
          <w:sz w:val="24"/>
          <w:szCs w:val="24"/>
          <w:lang w:val="sq-AL"/>
        </w:rPr>
        <w:t>ë</w:t>
      </w:r>
      <w:r w:rsidR="002928D9" w:rsidRPr="009C0A5C">
        <w:rPr>
          <w:rFonts w:ascii="Times New Roman" w:hAnsi="Times New Roman"/>
          <w:sz w:val="24"/>
          <w:szCs w:val="24"/>
          <w:lang w:val="sq-AL"/>
        </w:rPr>
        <w:t xml:space="preserve"> cil</w:t>
      </w:r>
      <w:r w:rsidR="00FD257E" w:rsidRPr="009C0A5C">
        <w:rPr>
          <w:rFonts w:ascii="Times New Roman" w:hAnsi="Times New Roman"/>
          <w:sz w:val="24"/>
          <w:szCs w:val="24"/>
          <w:lang w:val="sq-AL"/>
        </w:rPr>
        <w:t>ë</w:t>
      </w:r>
      <w:r w:rsidR="002928D9" w:rsidRPr="009C0A5C">
        <w:rPr>
          <w:rFonts w:ascii="Times New Roman" w:hAnsi="Times New Roman"/>
          <w:sz w:val="24"/>
          <w:szCs w:val="24"/>
          <w:lang w:val="sq-AL"/>
        </w:rPr>
        <w:t>t jan</w:t>
      </w:r>
      <w:r w:rsidR="00FD257E" w:rsidRPr="009C0A5C">
        <w:rPr>
          <w:rFonts w:ascii="Times New Roman" w:hAnsi="Times New Roman"/>
          <w:sz w:val="24"/>
          <w:szCs w:val="24"/>
          <w:lang w:val="sq-AL"/>
        </w:rPr>
        <w:t>ë</w:t>
      </w:r>
      <w:r w:rsidR="002928D9" w:rsidRPr="009C0A5C">
        <w:rPr>
          <w:rFonts w:ascii="Times New Roman" w:hAnsi="Times New Roman"/>
          <w:sz w:val="24"/>
          <w:szCs w:val="24"/>
          <w:lang w:val="sq-AL"/>
        </w:rPr>
        <w:t xml:space="preserve"> ato operatorë</w:t>
      </w:r>
      <w:r w:rsidR="0076002C">
        <w:rPr>
          <w:rFonts w:ascii="Times New Roman" w:hAnsi="Times New Roman"/>
          <w:sz w:val="24"/>
          <w:szCs w:val="24"/>
          <w:lang w:val="sq-AL"/>
        </w:rPr>
        <w:t xml:space="preserve"> </w:t>
      </w:r>
      <w:r w:rsidR="002928D9" w:rsidRPr="009C0A5C">
        <w:rPr>
          <w:rFonts w:ascii="Times New Roman" w:hAnsi="Times New Roman"/>
          <w:sz w:val="24"/>
          <w:szCs w:val="24"/>
          <w:lang w:val="sq-AL"/>
        </w:rPr>
        <w:t>q</w:t>
      </w:r>
      <w:r w:rsidR="00FD257E" w:rsidRPr="009C0A5C">
        <w:rPr>
          <w:rFonts w:ascii="Times New Roman" w:hAnsi="Times New Roman"/>
          <w:sz w:val="24"/>
          <w:szCs w:val="24"/>
          <w:lang w:val="sq-AL"/>
        </w:rPr>
        <w:t>ë</w:t>
      </w:r>
      <w:r w:rsidR="002928D9" w:rsidRPr="009C0A5C">
        <w:rPr>
          <w:rFonts w:ascii="Times New Roman" w:hAnsi="Times New Roman"/>
          <w:sz w:val="24"/>
          <w:szCs w:val="24"/>
          <w:lang w:val="sq-AL"/>
        </w:rPr>
        <w:t xml:space="preserve"> kanë marrë pjesë në procedurën e prokurimit dhe q</w:t>
      </w:r>
      <w:r w:rsidR="00FD257E" w:rsidRPr="009C0A5C">
        <w:rPr>
          <w:rFonts w:ascii="Times New Roman" w:hAnsi="Times New Roman"/>
          <w:sz w:val="24"/>
          <w:szCs w:val="24"/>
          <w:lang w:val="sq-AL"/>
        </w:rPr>
        <w:t>ë</w:t>
      </w:r>
      <w:r w:rsidR="002928D9" w:rsidRPr="009C0A5C">
        <w:rPr>
          <w:rFonts w:ascii="Times New Roman" w:hAnsi="Times New Roman"/>
          <w:sz w:val="24"/>
          <w:szCs w:val="24"/>
          <w:lang w:val="sq-AL"/>
        </w:rPr>
        <w:t xml:space="preserve"> mund të cënohen nga ankesa e paraqitur</w:t>
      </w:r>
      <w:r w:rsidR="00207F26" w:rsidRPr="009C0A5C">
        <w:rPr>
          <w:rFonts w:ascii="Times New Roman" w:hAnsi="Times New Roman"/>
          <w:sz w:val="24"/>
          <w:szCs w:val="24"/>
          <w:lang w:val="sq-AL"/>
        </w:rPr>
        <w:t xml:space="preserve"> nga t</w:t>
      </w:r>
      <w:r w:rsidR="00FD257E" w:rsidRPr="009C0A5C">
        <w:rPr>
          <w:rFonts w:ascii="Times New Roman" w:hAnsi="Times New Roman"/>
          <w:sz w:val="24"/>
          <w:szCs w:val="24"/>
          <w:lang w:val="sq-AL"/>
        </w:rPr>
        <w:t>ë</w:t>
      </w:r>
      <w:r w:rsidR="00207F26" w:rsidRPr="009C0A5C">
        <w:rPr>
          <w:rFonts w:ascii="Times New Roman" w:hAnsi="Times New Roman"/>
          <w:sz w:val="24"/>
          <w:szCs w:val="24"/>
          <w:lang w:val="sq-AL"/>
        </w:rPr>
        <w:t xml:space="preserve"> tjer</w:t>
      </w:r>
      <w:r w:rsidR="00FD257E" w:rsidRPr="009C0A5C">
        <w:rPr>
          <w:rFonts w:ascii="Times New Roman" w:hAnsi="Times New Roman"/>
          <w:sz w:val="24"/>
          <w:szCs w:val="24"/>
          <w:lang w:val="sq-AL"/>
        </w:rPr>
        <w:t>ë</w:t>
      </w:r>
      <w:r w:rsidR="002928D9" w:rsidRPr="009C0A5C">
        <w:rPr>
          <w:rFonts w:ascii="Times New Roman" w:hAnsi="Times New Roman"/>
          <w:sz w:val="24"/>
          <w:szCs w:val="24"/>
          <w:lang w:val="sq-AL"/>
        </w:rPr>
        <w:t xml:space="preserve"> </w:t>
      </w:r>
      <w:r w:rsidR="00207F26" w:rsidRPr="009C0A5C">
        <w:rPr>
          <w:rFonts w:ascii="Times New Roman" w:hAnsi="Times New Roman"/>
          <w:sz w:val="24"/>
          <w:szCs w:val="24"/>
          <w:lang w:val="sq-AL"/>
        </w:rPr>
        <w:t>operator</w:t>
      </w:r>
      <w:r w:rsidR="00FD257E" w:rsidRPr="009C0A5C">
        <w:rPr>
          <w:rFonts w:ascii="Times New Roman" w:hAnsi="Times New Roman"/>
          <w:sz w:val="24"/>
          <w:szCs w:val="24"/>
          <w:lang w:val="sq-AL"/>
        </w:rPr>
        <w:t>ë</w:t>
      </w:r>
      <w:r w:rsidR="00207F26" w:rsidRPr="009C0A5C">
        <w:rPr>
          <w:rFonts w:ascii="Times New Roman" w:hAnsi="Times New Roman"/>
          <w:sz w:val="24"/>
          <w:szCs w:val="24"/>
          <w:lang w:val="sq-AL"/>
        </w:rPr>
        <w:t xml:space="preserve"> </w:t>
      </w:r>
      <w:r w:rsidR="002928D9" w:rsidRPr="009C0A5C">
        <w:rPr>
          <w:rFonts w:ascii="Times New Roman" w:hAnsi="Times New Roman"/>
          <w:sz w:val="24"/>
          <w:szCs w:val="24"/>
          <w:lang w:val="sq-AL"/>
        </w:rPr>
        <w:t xml:space="preserve">për vendimet e autoritetit ose entit kontraktor për procesin e vlerësimit të ofertave. </w:t>
      </w:r>
    </w:p>
    <w:p w:rsidR="002928D9" w:rsidRPr="001D089D" w:rsidRDefault="002928D9" w:rsidP="002928D9">
      <w:pPr>
        <w:jc w:val="both"/>
        <w:rPr>
          <w:rFonts w:ascii="Times New Roman" w:hAnsi="Times New Roman"/>
          <w:sz w:val="24"/>
          <w:szCs w:val="24"/>
          <w:lang w:val="sq-AL"/>
        </w:rPr>
      </w:pPr>
      <w:r w:rsidRPr="001D089D">
        <w:rPr>
          <w:rFonts w:ascii="Times New Roman" w:hAnsi="Times New Roman"/>
          <w:sz w:val="24"/>
          <w:szCs w:val="24"/>
          <w:lang w:val="sq-AL"/>
        </w:rPr>
        <w:t>N</w:t>
      </w:r>
      <w:r w:rsidR="00FD257E">
        <w:rPr>
          <w:rFonts w:ascii="Times New Roman" w:hAnsi="Times New Roman"/>
          <w:sz w:val="24"/>
          <w:szCs w:val="24"/>
          <w:lang w:val="sq-AL"/>
        </w:rPr>
        <w:t>ë</w:t>
      </w:r>
      <w:r w:rsidRPr="001D089D">
        <w:rPr>
          <w:rFonts w:ascii="Times New Roman" w:hAnsi="Times New Roman"/>
          <w:sz w:val="24"/>
          <w:szCs w:val="24"/>
          <w:lang w:val="sq-AL"/>
        </w:rPr>
        <w:t xml:space="preserve"> k</w:t>
      </w:r>
      <w:r w:rsidR="00FD257E">
        <w:rPr>
          <w:rFonts w:ascii="Times New Roman" w:hAnsi="Times New Roman"/>
          <w:sz w:val="24"/>
          <w:szCs w:val="24"/>
          <w:lang w:val="sq-AL"/>
        </w:rPr>
        <w:t>ë</w:t>
      </w:r>
      <w:r w:rsidRPr="001D089D">
        <w:rPr>
          <w:rFonts w:ascii="Times New Roman" w:hAnsi="Times New Roman"/>
          <w:sz w:val="24"/>
          <w:szCs w:val="24"/>
          <w:lang w:val="sq-AL"/>
        </w:rPr>
        <w:t>t</w:t>
      </w:r>
      <w:r w:rsidR="00FD257E">
        <w:rPr>
          <w:rFonts w:ascii="Times New Roman" w:hAnsi="Times New Roman"/>
          <w:sz w:val="24"/>
          <w:szCs w:val="24"/>
          <w:lang w:val="sq-AL"/>
        </w:rPr>
        <w:t>ë</w:t>
      </w:r>
      <w:r w:rsidRPr="001D089D">
        <w:rPr>
          <w:rFonts w:ascii="Times New Roman" w:hAnsi="Times New Roman"/>
          <w:sz w:val="24"/>
          <w:szCs w:val="24"/>
          <w:lang w:val="sq-AL"/>
        </w:rPr>
        <w:t xml:space="preserve"> rast, </w:t>
      </w:r>
      <w:r w:rsidR="00943DBA">
        <w:rPr>
          <w:rFonts w:ascii="Times New Roman" w:hAnsi="Times New Roman"/>
          <w:sz w:val="24"/>
          <w:szCs w:val="24"/>
          <w:lang w:val="sq-AL"/>
        </w:rPr>
        <w:t>projektligji parashikon</w:t>
      </w:r>
      <w:r w:rsidR="009C0A5C">
        <w:rPr>
          <w:rFonts w:ascii="Times New Roman" w:hAnsi="Times New Roman"/>
          <w:sz w:val="24"/>
          <w:szCs w:val="24"/>
          <w:lang w:val="sq-AL"/>
        </w:rPr>
        <w:t xml:space="preserve"> që </w:t>
      </w:r>
      <w:r w:rsidR="00207F26" w:rsidRPr="001D089D">
        <w:rPr>
          <w:rFonts w:ascii="Times New Roman" w:hAnsi="Times New Roman"/>
          <w:sz w:val="24"/>
          <w:szCs w:val="24"/>
          <w:lang w:val="sq-AL"/>
        </w:rPr>
        <w:t>operator</w:t>
      </w:r>
      <w:r w:rsidR="00FD257E">
        <w:rPr>
          <w:rFonts w:ascii="Times New Roman" w:hAnsi="Times New Roman"/>
          <w:sz w:val="24"/>
          <w:szCs w:val="24"/>
          <w:lang w:val="sq-AL"/>
        </w:rPr>
        <w:t>ë</w:t>
      </w:r>
      <w:r w:rsidR="00207F26" w:rsidRPr="001D089D">
        <w:rPr>
          <w:rFonts w:ascii="Times New Roman" w:hAnsi="Times New Roman"/>
          <w:sz w:val="24"/>
          <w:szCs w:val="24"/>
          <w:lang w:val="sq-AL"/>
        </w:rPr>
        <w:t>t ekonomik</w:t>
      </w:r>
      <w:r w:rsidR="00FD257E">
        <w:rPr>
          <w:rFonts w:ascii="Times New Roman" w:hAnsi="Times New Roman"/>
          <w:sz w:val="24"/>
          <w:szCs w:val="24"/>
          <w:lang w:val="sq-AL"/>
        </w:rPr>
        <w:t>ë</w:t>
      </w:r>
      <w:r w:rsidR="00207F26" w:rsidRPr="001D089D">
        <w:rPr>
          <w:rFonts w:ascii="Times New Roman" w:hAnsi="Times New Roman"/>
          <w:sz w:val="24"/>
          <w:szCs w:val="24"/>
          <w:lang w:val="sq-AL"/>
        </w:rPr>
        <w:t xml:space="preserve"> t</w:t>
      </w:r>
      <w:r w:rsidR="00FD257E">
        <w:rPr>
          <w:rFonts w:ascii="Times New Roman" w:hAnsi="Times New Roman"/>
          <w:sz w:val="24"/>
          <w:szCs w:val="24"/>
          <w:lang w:val="sq-AL"/>
        </w:rPr>
        <w:t>ë</w:t>
      </w:r>
      <w:r w:rsidR="00207F26" w:rsidRPr="001D089D">
        <w:rPr>
          <w:rFonts w:ascii="Times New Roman" w:hAnsi="Times New Roman"/>
          <w:sz w:val="24"/>
          <w:szCs w:val="24"/>
          <w:lang w:val="sq-AL"/>
        </w:rPr>
        <w:t xml:space="preserve"> interesuar</w:t>
      </w:r>
      <w:r w:rsidRPr="001D089D">
        <w:rPr>
          <w:rFonts w:ascii="Times New Roman" w:hAnsi="Times New Roman"/>
          <w:sz w:val="24"/>
          <w:szCs w:val="24"/>
          <w:lang w:val="sq-AL"/>
        </w:rPr>
        <w:t xml:space="preserve"> kanë të drejtë të paraqesin argumentat e tyre në lidhje me </w:t>
      </w:r>
      <w:r w:rsidR="00207F26" w:rsidRPr="001D089D">
        <w:rPr>
          <w:rFonts w:ascii="Times New Roman" w:hAnsi="Times New Roman"/>
          <w:sz w:val="24"/>
          <w:szCs w:val="24"/>
          <w:lang w:val="sq-AL"/>
        </w:rPr>
        <w:t>k</w:t>
      </w:r>
      <w:r w:rsidR="00FD257E">
        <w:rPr>
          <w:rFonts w:ascii="Times New Roman" w:hAnsi="Times New Roman"/>
          <w:sz w:val="24"/>
          <w:szCs w:val="24"/>
          <w:lang w:val="sq-AL"/>
        </w:rPr>
        <w:t>ë</w:t>
      </w:r>
      <w:r w:rsidR="00207F26" w:rsidRPr="001D089D">
        <w:rPr>
          <w:rFonts w:ascii="Times New Roman" w:hAnsi="Times New Roman"/>
          <w:sz w:val="24"/>
          <w:szCs w:val="24"/>
          <w:lang w:val="sq-AL"/>
        </w:rPr>
        <w:t xml:space="preserve">to ankesa. </w:t>
      </w:r>
      <w:r w:rsidRPr="001D089D">
        <w:rPr>
          <w:rFonts w:ascii="Times New Roman" w:hAnsi="Times New Roman"/>
          <w:sz w:val="24"/>
          <w:szCs w:val="24"/>
          <w:lang w:val="sq-AL"/>
        </w:rPr>
        <w:t xml:space="preserve">Nëse, </w:t>
      </w:r>
      <w:r w:rsidR="00207F26" w:rsidRPr="001D089D">
        <w:rPr>
          <w:rFonts w:ascii="Times New Roman" w:hAnsi="Times New Roman"/>
          <w:sz w:val="24"/>
          <w:szCs w:val="24"/>
          <w:lang w:val="sq-AL"/>
        </w:rPr>
        <w:t>argumentat e tyre nuk paraqiten brenda afate</w:t>
      </w:r>
      <w:r w:rsidR="00943DBA">
        <w:rPr>
          <w:rFonts w:ascii="Times New Roman" w:hAnsi="Times New Roman"/>
          <w:sz w:val="24"/>
          <w:szCs w:val="24"/>
          <w:lang w:val="sq-AL"/>
        </w:rPr>
        <w:t>ve</w:t>
      </w:r>
      <w:r w:rsidR="00207F26" w:rsidRPr="001D089D">
        <w:rPr>
          <w:rFonts w:ascii="Times New Roman" w:hAnsi="Times New Roman"/>
          <w:sz w:val="24"/>
          <w:szCs w:val="24"/>
          <w:lang w:val="sq-AL"/>
        </w:rPr>
        <w:t xml:space="preserve"> t</w:t>
      </w:r>
      <w:r w:rsidR="00FD257E">
        <w:rPr>
          <w:rFonts w:ascii="Times New Roman" w:hAnsi="Times New Roman"/>
          <w:sz w:val="24"/>
          <w:szCs w:val="24"/>
          <w:lang w:val="sq-AL"/>
        </w:rPr>
        <w:t>ë</w:t>
      </w:r>
      <w:r w:rsidR="00207F26" w:rsidRPr="001D089D">
        <w:rPr>
          <w:rFonts w:ascii="Times New Roman" w:hAnsi="Times New Roman"/>
          <w:sz w:val="24"/>
          <w:szCs w:val="24"/>
          <w:lang w:val="sq-AL"/>
        </w:rPr>
        <w:t xml:space="preserve"> parashikuara</w:t>
      </w:r>
      <w:r w:rsidR="00943DBA">
        <w:rPr>
          <w:rFonts w:ascii="Times New Roman" w:hAnsi="Times New Roman"/>
          <w:sz w:val="24"/>
          <w:szCs w:val="24"/>
          <w:lang w:val="sq-AL"/>
        </w:rPr>
        <w:t>,</w:t>
      </w:r>
      <w:r w:rsidRPr="001D089D">
        <w:rPr>
          <w:rFonts w:ascii="Times New Roman" w:hAnsi="Times New Roman"/>
          <w:sz w:val="24"/>
          <w:szCs w:val="24"/>
          <w:lang w:val="sq-AL"/>
        </w:rPr>
        <w:t xml:space="preserve"> at</w:t>
      </w:r>
      <w:r w:rsidR="00FD257E">
        <w:rPr>
          <w:rFonts w:ascii="Times New Roman" w:hAnsi="Times New Roman"/>
          <w:sz w:val="24"/>
          <w:szCs w:val="24"/>
          <w:lang w:val="sq-AL"/>
        </w:rPr>
        <w:t>ë</w:t>
      </w:r>
      <w:r w:rsidRPr="001D089D">
        <w:rPr>
          <w:rFonts w:ascii="Times New Roman" w:hAnsi="Times New Roman"/>
          <w:sz w:val="24"/>
          <w:szCs w:val="24"/>
          <w:lang w:val="sq-AL"/>
        </w:rPr>
        <w:t>her</w:t>
      </w:r>
      <w:r w:rsidR="00FD257E">
        <w:rPr>
          <w:rFonts w:ascii="Times New Roman" w:hAnsi="Times New Roman"/>
          <w:sz w:val="24"/>
          <w:szCs w:val="24"/>
          <w:lang w:val="sq-AL"/>
        </w:rPr>
        <w:t>ë</w:t>
      </w:r>
      <w:r w:rsidR="00943DBA">
        <w:rPr>
          <w:rFonts w:ascii="Times New Roman" w:hAnsi="Times New Roman"/>
          <w:sz w:val="24"/>
          <w:szCs w:val="24"/>
          <w:lang w:val="sq-AL"/>
        </w:rPr>
        <w:t>,</w:t>
      </w:r>
      <w:r w:rsidRPr="001D089D">
        <w:rPr>
          <w:rFonts w:ascii="Times New Roman" w:hAnsi="Times New Roman"/>
          <w:sz w:val="24"/>
          <w:szCs w:val="24"/>
          <w:lang w:val="sq-AL"/>
        </w:rPr>
        <w:t xml:space="preserve"> </w:t>
      </w:r>
      <w:r w:rsidR="00207F26" w:rsidRPr="001D089D">
        <w:rPr>
          <w:rFonts w:ascii="Times New Roman" w:hAnsi="Times New Roman"/>
          <w:sz w:val="24"/>
          <w:szCs w:val="24"/>
          <w:lang w:val="sq-AL"/>
        </w:rPr>
        <w:t>k</w:t>
      </w:r>
      <w:r w:rsidR="00FD257E">
        <w:rPr>
          <w:rFonts w:ascii="Times New Roman" w:hAnsi="Times New Roman"/>
          <w:sz w:val="24"/>
          <w:szCs w:val="24"/>
          <w:lang w:val="sq-AL"/>
        </w:rPr>
        <w:t>ë</w:t>
      </w:r>
      <w:r w:rsidR="00207F26" w:rsidRPr="001D089D">
        <w:rPr>
          <w:rFonts w:ascii="Times New Roman" w:hAnsi="Times New Roman"/>
          <w:sz w:val="24"/>
          <w:szCs w:val="24"/>
          <w:lang w:val="sq-AL"/>
        </w:rPr>
        <w:t>ta operator</w:t>
      </w:r>
      <w:r w:rsidR="00FD257E">
        <w:rPr>
          <w:rFonts w:ascii="Times New Roman" w:hAnsi="Times New Roman"/>
          <w:sz w:val="24"/>
          <w:szCs w:val="24"/>
          <w:lang w:val="sq-AL"/>
        </w:rPr>
        <w:t>ë</w:t>
      </w:r>
      <w:r w:rsidR="00207F26" w:rsidRPr="001D089D">
        <w:rPr>
          <w:rFonts w:ascii="Times New Roman" w:hAnsi="Times New Roman"/>
          <w:sz w:val="24"/>
          <w:szCs w:val="24"/>
          <w:lang w:val="sq-AL"/>
        </w:rPr>
        <w:t xml:space="preserve"> </w:t>
      </w:r>
      <w:r w:rsidRPr="001D089D">
        <w:rPr>
          <w:rFonts w:ascii="Times New Roman" w:hAnsi="Times New Roman"/>
          <w:sz w:val="24"/>
          <w:szCs w:val="24"/>
          <w:lang w:val="sq-AL"/>
        </w:rPr>
        <w:t>nuk mund të ushtrojnë më pas të drejtën e ankimit.</w:t>
      </w:r>
    </w:p>
    <w:p w:rsidR="00943DBA" w:rsidRDefault="002928D9" w:rsidP="00943DBA">
      <w:pPr>
        <w:jc w:val="both"/>
        <w:rPr>
          <w:rFonts w:ascii="Times New Roman" w:hAnsi="Times New Roman"/>
          <w:sz w:val="24"/>
          <w:szCs w:val="24"/>
          <w:lang w:val="sq-AL"/>
        </w:rPr>
      </w:pPr>
      <w:r w:rsidRPr="001D089D">
        <w:rPr>
          <w:rFonts w:ascii="Times New Roman" w:hAnsi="Times New Roman"/>
          <w:sz w:val="24"/>
          <w:szCs w:val="24"/>
          <w:lang w:val="sq-AL"/>
        </w:rPr>
        <w:t>Ky parashikim ka si q</w:t>
      </w:r>
      <w:r w:rsidR="00FD257E">
        <w:rPr>
          <w:rFonts w:ascii="Times New Roman" w:hAnsi="Times New Roman"/>
          <w:sz w:val="24"/>
          <w:szCs w:val="24"/>
          <w:lang w:val="sq-AL"/>
        </w:rPr>
        <w:t>ë</w:t>
      </w:r>
      <w:r w:rsidRPr="001D089D">
        <w:rPr>
          <w:rFonts w:ascii="Times New Roman" w:hAnsi="Times New Roman"/>
          <w:sz w:val="24"/>
          <w:szCs w:val="24"/>
          <w:lang w:val="sq-AL"/>
        </w:rPr>
        <w:t>llim t</w:t>
      </w:r>
      <w:r w:rsidR="00FD257E">
        <w:rPr>
          <w:rFonts w:ascii="Times New Roman" w:hAnsi="Times New Roman"/>
          <w:sz w:val="24"/>
          <w:szCs w:val="24"/>
          <w:lang w:val="sq-AL"/>
        </w:rPr>
        <w:t>ë</w:t>
      </w:r>
      <w:r w:rsidRPr="001D089D">
        <w:rPr>
          <w:rFonts w:ascii="Times New Roman" w:hAnsi="Times New Roman"/>
          <w:sz w:val="24"/>
          <w:szCs w:val="24"/>
          <w:lang w:val="sq-AL"/>
        </w:rPr>
        <w:t xml:space="preserve"> shteroj</w:t>
      </w:r>
      <w:r w:rsidR="00FD257E">
        <w:rPr>
          <w:rFonts w:ascii="Times New Roman" w:hAnsi="Times New Roman"/>
          <w:sz w:val="24"/>
          <w:szCs w:val="24"/>
          <w:lang w:val="sq-AL"/>
        </w:rPr>
        <w:t>ë</w:t>
      </w:r>
      <w:r w:rsidRPr="001D089D">
        <w:rPr>
          <w:rFonts w:ascii="Times New Roman" w:hAnsi="Times New Roman"/>
          <w:sz w:val="24"/>
          <w:szCs w:val="24"/>
          <w:lang w:val="sq-AL"/>
        </w:rPr>
        <w:t xml:space="preserve"> n</w:t>
      </w:r>
      <w:r w:rsidR="00FD257E">
        <w:rPr>
          <w:rFonts w:ascii="Times New Roman" w:hAnsi="Times New Roman"/>
          <w:sz w:val="24"/>
          <w:szCs w:val="24"/>
          <w:lang w:val="sq-AL"/>
        </w:rPr>
        <w:t>ë</w:t>
      </w:r>
      <w:r w:rsidRPr="001D089D">
        <w:rPr>
          <w:rFonts w:ascii="Times New Roman" w:hAnsi="Times New Roman"/>
          <w:sz w:val="24"/>
          <w:szCs w:val="24"/>
          <w:lang w:val="sq-AL"/>
        </w:rPr>
        <w:t xml:space="preserve"> maksimum zvarritjet e procesit t</w:t>
      </w:r>
      <w:r w:rsidR="00FD257E">
        <w:rPr>
          <w:rFonts w:ascii="Times New Roman" w:hAnsi="Times New Roman"/>
          <w:sz w:val="24"/>
          <w:szCs w:val="24"/>
          <w:lang w:val="sq-AL"/>
        </w:rPr>
        <w:t>ë</w:t>
      </w:r>
      <w:r w:rsidRPr="001D089D">
        <w:rPr>
          <w:rFonts w:ascii="Times New Roman" w:hAnsi="Times New Roman"/>
          <w:sz w:val="24"/>
          <w:szCs w:val="24"/>
          <w:lang w:val="sq-AL"/>
        </w:rPr>
        <w:t xml:space="preserve"> prokurimit nga ankimet q</w:t>
      </w:r>
      <w:r w:rsidR="00FD257E">
        <w:rPr>
          <w:rFonts w:ascii="Times New Roman" w:hAnsi="Times New Roman"/>
          <w:sz w:val="24"/>
          <w:szCs w:val="24"/>
          <w:lang w:val="sq-AL"/>
        </w:rPr>
        <w:t>ë</w:t>
      </w:r>
      <w:r w:rsidRPr="001D089D">
        <w:rPr>
          <w:rFonts w:ascii="Times New Roman" w:hAnsi="Times New Roman"/>
          <w:sz w:val="24"/>
          <w:szCs w:val="24"/>
          <w:lang w:val="sq-AL"/>
        </w:rPr>
        <w:t xml:space="preserve"> paraqiten pas </w:t>
      </w:r>
      <w:r w:rsidR="00207F26" w:rsidRPr="001D089D">
        <w:rPr>
          <w:rFonts w:ascii="Times New Roman" w:hAnsi="Times New Roman"/>
          <w:sz w:val="24"/>
          <w:szCs w:val="24"/>
          <w:lang w:val="sq-AL"/>
        </w:rPr>
        <w:t>ç</w:t>
      </w:r>
      <w:r w:rsidRPr="001D089D">
        <w:rPr>
          <w:rFonts w:ascii="Times New Roman" w:hAnsi="Times New Roman"/>
          <w:sz w:val="24"/>
          <w:szCs w:val="24"/>
          <w:lang w:val="sq-AL"/>
        </w:rPr>
        <w:t>do faze t</w:t>
      </w:r>
      <w:r w:rsidR="00FD257E">
        <w:rPr>
          <w:rFonts w:ascii="Times New Roman" w:hAnsi="Times New Roman"/>
          <w:sz w:val="24"/>
          <w:szCs w:val="24"/>
          <w:lang w:val="sq-AL"/>
        </w:rPr>
        <w:t>ë</w:t>
      </w:r>
      <w:r w:rsidRPr="001D089D">
        <w:rPr>
          <w:rFonts w:ascii="Times New Roman" w:hAnsi="Times New Roman"/>
          <w:sz w:val="24"/>
          <w:szCs w:val="24"/>
          <w:lang w:val="sq-AL"/>
        </w:rPr>
        <w:t xml:space="preserve"> shqyrtimit t</w:t>
      </w:r>
      <w:r w:rsidR="00FD257E">
        <w:rPr>
          <w:rFonts w:ascii="Times New Roman" w:hAnsi="Times New Roman"/>
          <w:sz w:val="24"/>
          <w:szCs w:val="24"/>
          <w:lang w:val="sq-AL"/>
        </w:rPr>
        <w:t>ë</w:t>
      </w:r>
      <w:r w:rsidRPr="001D089D">
        <w:rPr>
          <w:rFonts w:ascii="Times New Roman" w:hAnsi="Times New Roman"/>
          <w:sz w:val="24"/>
          <w:szCs w:val="24"/>
          <w:lang w:val="sq-AL"/>
        </w:rPr>
        <w:t xml:space="preserve"> tyre nga instituci</w:t>
      </w:r>
      <w:r w:rsidR="00207F26" w:rsidRPr="001D089D">
        <w:rPr>
          <w:rFonts w:ascii="Times New Roman" w:hAnsi="Times New Roman"/>
          <w:sz w:val="24"/>
          <w:szCs w:val="24"/>
          <w:lang w:val="sq-AL"/>
        </w:rPr>
        <w:t>onet</w:t>
      </w:r>
      <w:r w:rsidRPr="001D089D">
        <w:rPr>
          <w:rFonts w:ascii="Times New Roman" w:hAnsi="Times New Roman"/>
          <w:sz w:val="24"/>
          <w:szCs w:val="24"/>
          <w:lang w:val="sq-AL"/>
        </w:rPr>
        <w:t xml:space="preserve"> kompetente </w:t>
      </w:r>
      <w:r w:rsidR="00207F26" w:rsidRPr="001D089D">
        <w:rPr>
          <w:rFonts w:ascii="Times New Roman" w:hAnsi="Times New Roman"/>
          <w:sz w:val="24"/>
          <w:szCs w:val="24"/>
          <w:lang w:val="sq-AL"/>
        </w:rPr>
        <w:t>p</w:t>
      </w:r>
      <w:r w:rsidR="00FD257E">
        <w:rPr>
          <w:rFonts w:ascii="Times New Roman" w:hAnsi="Times New Roman"/>
          <w:sz w:val="24"/>
          <w:szCs w:val="24"/>
          <w:lang w:val="sq-AL"/>
        </w:rPr>
        <w:t>ë</w:t>
      </w:r>
      <w:r w:rsidR="00207F26" w:rsidRPr="001D089D">
        <w:rPr>
          <w:rFonts w:ascii="Times New Roman" w:hAnsi="Times New Roman"/>
          <w:sz w:val="24"/>
          <w:szCs w:val="24"/>
          <w:lang w:val="sq-AL"/>
        </w:rPr>
        <w:t xml:space="preserve">r shqyrtimin e </w:t>
      </w:r>
      <w:r w:rsidR="00943DBA">
        <w:rPr>
          <w:rFonts w:ascii="Times New Roman" w:hAnsi="Times New Roman"/>
          <w:sz w:val="24"/>
          <w:szCs w:val="24"/>
          <w:lang w:val="sq-AL"/>
        </w:rPr>
        <w:t>ankesave</w:t>
      </w:r>
      <w:r w:rsidR="00207F26" w:rsidRPr="001D089D">
        <w:rPr>
          <w:rFonts w:ascii="Times New Roman" w:hAnsi="Times New Roman"/>
          <w:sz w:val="24"/>
          <w:szCs w:val="24"/>
          <w:lang w:val="sq-AL"/>
        </w:rPr>
        <w:t>.</w:t>
      </w:r>
    </w:p>
    <w:p w:rsidR="00905C9F" w:rsidRDefault="0076002C" w:rsidP="0076002C">
      <w:pPr>
        <w:jc w:val="both"/>
        <w:rPr>
          <w:rFonts w:ascii="Times New Roman" w:hAnsi="Times New Roman"/>
          <w:sz w:val="24"/>
          <w:szCs w:val="24"/>
          <w:lang w:val="sq-AL"/>
        </w:rPr>
      </w:pPr>
      <w:r>
        <w:rPr>
          <w:rFonts w:ascii="Times New Roman" w:hAnsi="Times New Roman"/>
          <w:sz w:val="24"/>
          <w:szCs w:val="24"/>
          <w:lang w:val="sq-AL"/>
        </w:rPr>
        <w:t xml:space="preserve">- </w:t>
      </w:r>
      <w:r w:rsidR="002909A5">
        <w:rPr>
          <w:rFonts w:ascii="Times New Roman" w:hAnsi="Times New Roman"/>
          <w:sz w:val="24"/>
          <w:szCs w:val="24"/>
          <w:lang w:val="sq-AL"/>
        </w:rPr>
        <w:tab/>
      </w:r>
      <w:r w:rsidR="00943DBA" w:rsidRPr="0076002C">
        <w:rPr>
          <w:rFonts w:ascii="Times New Roman" w:hAnsi="Times New Roman"/>
          <w:sz w:val="24"/>
          <w:szCs w:val="24"/>
          <w:lang w:val="sq-AL"/>
        </w:rPr>
        <w:t>N</w:t>
      </w:r>
      <w:r w:rsidR="00CE632E" w:rsidRPr="0076002C">
        <w:rPr>
          <w:rFonts w:ascii="Times New Roman" w:hAnsi="Times New Roman"/>
          <w:sz w:val="24"/>
          <w:szCs w:val="24"/>
          <w:lang w:val="sq-AL"/>
        </w:rPr>
        <w:t>ë</w:t>
      </w:r>
      <w:r w:rsidR="00943DBA" w:rsidRPr="0076002C">
        <w:rPr>
          <w:rFonts w:ascii="Times New Roman" w:hAnsi="Times New Roman"/>
          <w:sz w:val="24"/>
          <w:szCs w:val="24"/>
          <w:lang w:val="sq-AL"/>
        </w:rPr>
        <w:t xml:space="preserve"> nenin “Veprimet paraprake”, proj</w:t>
      </w:r>
      <w:r w:rsidR="002928D9" w:rsidRPr="0076002C">
        <w:rPr>
          <w:rFonts w:ascii="Times New Roman" w:hAnsi="Times New Roman"/>
          <w:sz w:val="24"/>
          <w:szCs w:val="24"/>
          <w:lang w:val="sq-AL"/>
        </w:rPr>
        <w:t>ektligj</w:t>
      </w:r>
      <w:r w:rsidR="00943DBA" w:rsidRPr="0076002C">
        <w:rPr>
          <w:rFonts w:ascii="Times New Roman" w:hAnsi="Times New Roman"/>
          <w:sz w:val="24"/>
          <w:szCs w:val="24"/>
          <w:lang w:val="sq-AL"/>
        </w:rPr>
        <w:t>i</w:t>
      </w:r>
      <w:r w:rsidR="002928D9" w:rsidRPr="0076002C">
        <w:rPr>
          <w:rFonts w:ascii="Times New Roman" w:hAnsi="Times New Roman"/>
          <w:sz w:val="24"/>
          <w:szCs w:val="24"/>
          <w:lang w:val="sq-AL"/>
        </w:rPr>
        <w:t xml:space="preserve"> parashik</w:t>
      </w:r>
      <w:r w:rsidR="00943DBA" w:rsidRPr="0076002C">
        <w:rPr>
          <w:rFonts w:ascii="Times New Roman" w:hAnsi="Times New Roman"/>
          <w:sz w:val="24"/>
          <w:szCs w:val="24"/>
          <w:lang w:val="sq-AL"/>
        </w:rPr>
        <w:t>on veprimet proceduriale mbi hapat</w:t>
      </w:r>
      <w:r w:rsidR="00207F26" w:rsidRPr="0076002C">
        <w:rPr>
          <w:rFonts w:ascii="Times New Roman" w:hAnsi="Times New Roman"/>
          <w:sz w:val="24"/>
          <w:szCs w:val="24"/>
          <w:lang w:val="sq-AL"/>
        </w:rPr>
        <w:t xml:space="preserve"> q</w:t>
      </w:r>
      <w:r w:rsidR="00FD257E" w:rsidRPr="0076002C">
        <w:rPr>
          <w:rFonts w:ascii="Times New Roman" w:hAnsi="Times New Roman"/>
          <w:sz w:val="24"/>
          <w:szCs w:val="24"/>
          <w:lang w:val="sq-AL"/>
        </w:rPr>
        <w:t>ë</w:t>
      </w:r>
      <w:r w:rsidR="00207F26" w:rsidRPr="0076002C">
        <w:rPr>
          <w:rFonts w:ascii="Times New Roman" w:hAnsi="Times New Roman"/>
          <w:sz w:val="24"/>
          <w:szCs w:val="24"/>
          <w:lang w:val="sq-AL"/>
        </w:rPr>
        <w:t xml:space="preserve"> duhet t</w:t>
      </w:r>
      <w:r w:rsidR="00FD257E" w:rsidRPr="0076002C">
        <w:rPr>
          <w:rFonts w:ascii="Times New Roman" w:hAnsi="Times New Roman"/>
          <w:sz w:val="24"/>
          <w:szCs w:val="24"/>
          <w:lang w:val="sq-AL"/>
        </w:rPr>
        <w:t>ë</w:t>
      </w:r>
      <w:r w:rsidR="00207F26" w:rsidRPr="0076002C">
        <w:rPr>
          <w:rFonts w:ascii="Times New Roman" w:hAnsi="Times New Roman"/>
          <w:sz w:val="24"/>
          <w:szCs w:val="24"/>
          <w:lang w:val="sq-AL"/>
        </w:rPr>
        <w:t xml:space="preserve"> ndjek</w:t>
      </w:r>
      <w:r w:rsidR="00836524" w:rsidRPr="0076002C">
        <w:rPr>
          <w:rFonts w:ascii="Times New Roman" w:hAnsi="Times New Roman"/>
          <w:sz w:val="24"/>
          <w:szCs w:val="24"/>
          <w:lang w:val="sq-AL"/>
        </w:rPr>
        <w:t>in</w:t>
      </w:r>
      <w:r w:rsidR="00207F26" w:rsidRPr="0076002C">
        <w:rPr>
          <w:rFonts w:ascii="Times New Roman" w:hAnsi="Times New Roman"/>
          <w:sz w:val="24"/>
          <w:szCs w:val="24"/>
          <w:lang w:val="sq-AL"/>
        </w:rPr>
        <w:t xml:space="preserve"> </w:t>
      </w:r>
      <w:r w:rsidR="00905C9F" w:rsidRPr="0076002C">
        <w:rPr>
          <w:rFonts w:ascii="Times New Roman" w:hAnsi="Times New Roman"/>
          <w:sz w:val="24"/>
          <w:szCs w:val="24"/>
          <w:lang w:val="sq-AL"/>
        </w:rPr>
        <w:t xml:space="preserve">me marrjen e ankesës </w:t>
      </w:r>
      <w:r w:rsidR="00207F26" w:rsidRPr="0076002C">
        <w:rPr>
          <w:rFonts w:ascii="Times New Roman" w:hAnsi="Times New Roman"/>
          <w:sz w:val="24"/>
          <w:szCs w:val="24"/>
          <w:lang w:val="sq-AL"/>
        </w:rPr>
        <w:t>autoriteti</w:t>
      </w:r>
      <w:r w:rsidR="00905C9F">
        <w:rPr>
          <w:rFonts w:ascii="Times New Roman" w:hAnsi="Times New Roman"/>
          <w:sz w:val="24"/>
          <w:szCs w:val="24"/>
          <w:lang w:val="sq-AL"/>
        </w:rPr>
        <w:t>/</w:t>
      </w:r>
      <w:r w:rsidR="00943DBA" w:rsidRPr="0076002C">
        <w:rPr>
          <w:rFonts w:ascii="Times New Roman" w:hAnsi="Times New Roman"/>
          <w:sz w:val="24"/>
          <w:szCs w:val="24"/>
          <w:lang w:val="sq-AL"/>
        </w:rPr>
        <w:t>enti</w:t>
      </w:r>
      <w:r w:rsidR="00836524" w:rsidRPr="0076002C">
        <w:rPr>
          <w:rFonts w:ascii="Times New Roman" w:hAnsi="Times New Roman"/>
          <w:sz w:val="24"/>
          <w:szCs w:val="24"/>
          <w:lang w:val="sq-AL"/>
        </w:rPr>
        <w:t>, si dhe Komisioni i Prokurimit Publik</w:t>
      </w:r>
      <w:r w:rsidR="00207F26" w:rsidRPr="0076002C">
        <w:rPr>
          <w:rFonts w:ascii="Times New Roman" w:hAnsi="Times New Roman"/>
          <w:sz w:val="24"/>
          <w:szCs w:val="24"/>
          <w:lang w:val="sq-AL"/>
        </w:rPr>
        <w:t xml:space="preserve">. </w:t>
      </w:r>
    </w:p>
    <w:p w:rsidR="00207F26" w:rsidRPr="0076002C" w:rsidRDefault="00207F26" w:rsidP="0076002C">
      <w:pPr>
        <w:jc w:val="both"/>
        <w:rPr>
          <w:rFonts w:ascii="Times New Roman" w:hAnsi="Times New Roman"/>
          <w:sz w:val="24"/>
          <w:szCs w:val="24"/>
          <w:lang w:val="sq-AL"/>
        </w:rPr>
      </w:pPr>
      <w:r w:rsidRPr="0076002C">
        <w:rPr>
          <w:rFonts w:ascii="Times New Roman" w:hAnsi="Times New Roman"/>
          <w:sz w:val="24"/>
          <w:szCs w:val="24"/>
          <w:lang w:val="sq-AL"/>
        </w:rPr>
        <w:t>P</w:t>
      </w:r>
      <w:r w:rsidR="00FD257E" w:rsidRPr="0076002C">
        <w:rPr>
          <w:rFonts w:ascii="Times New Roman" w:hAnsi="Times New Roman"/>
          <w:sz w:val="24"/>
          <w:szCs w:val="24"/>
          <w:lang w:val="sq-AL"/>
        </w:rPr>
        <w:t>ë</w:t>
      </w:r>
      <w:r w:rsidRPr="0076002C">
        <w:rPr>
          <w:rFonts w:ascii="Times New Roman" w:hAnsi="Times New Roman"/>
          <w:sz w:val="24"/>
          <w:szCs w:val="24"/>
          <w:lang w:val="sq-AL"/>
        </w:rPr>
        <w:t>r shpejt</w:t>
      </w:r>
      <w:r w:rsidR="00FD257E" w:rsidRPr="0076002C">
        <w:rPr>
          <w:rFonts w:ascii="Times New Roman" w:hAnsi="Times New Roman"/>
          <w:sz w:val="24"/>
          <w:szCs w:val="24"/>
          <w:lang w:val="sq-AL"/>
        </w:rPr>
        <w:t>ë</w:t>
      </w:r>
      <w:r w:rsidRPr="0076002C">
        <w:rPr>
          <w:rFonts w:ascii="Times New Roman" w:hAnsi="Times New Roman"/>
          <w:sz w:val="24"/>
          <w:szCs w:val="24"/>
          <w:lang w:val="sq-AL"/>
        </w:rPr>
        <w:t>si t</w:t>
      </w:r>
      <w:r w:rsidR="00FD257E" w:rsidRPr="0076002C">
        <w:rPr>
          <w:rFonts w:ascii="Times New Roman" w:hAnsi="Times New Roman"/>
          <w:sz w:val="24"/>
          <w:szCs w:val="24"/>
          <w:lang w:val="sq-AL"/>
        </w:rPr>
        <w:t>ë</w:t>
      </w:r>
      <w:r w:rsidRPr="0076002C">
        <w:rPr>
          <w:rFonts w:ascii="Times New Roman" w:hAnsi="Times New Roman"/>
          <w:sz w:val="24"/>
          <w:szCs w:val="24"/>
          <w:lang w:val="sq-AL"/>
        </w:rPr>
        <w:t xml:space="preserve"> procesit</w:t>
      </w:r>
      <w:r w:rsidR="00836524" w:rsidRPr="0076002C">
        <w:rPr>
          <w:rFonts w:ascii="Times New Roman" w:hAnsi="Times New Roman"/>
          <w:sz w:val="24"/>
          <w:szCs w:val="24"/>
          <w:lang w:val="sq-AL"/>
        </w:rPr>
        <w:t>, si dhe faktin q</w:t>
      </w:r>
      <w:r w:rsidR="00CE632E" w:rsidRPr="0076002C">
        <w:rPr>
          <w:rFonts w:ascii="Times New Roman" w:hAnsi="Times New Roman"/>
          <w:sz w:val="24"/>
          <w:szCs w:val="24"/>
          <w:lang w:val="sq-AL"/>
        </w:rPr>
        <w:t>ë</w:t>
      </w:r>
      <w:r w:rsidR="00836524" w:rsidRPr="0076002C">
        <w:rPr>
          <w:rFonts w:ascii="Times New Roman" w:hAnsi="Times New Roman"/>
          <w:sz w:val="24"/>
          <w:szCs w:val="24"/>
          <w:lang w:val="sq-AL"/>
        </w:rPr>
        <w:t xml:space="preserve"> p</w:t>
      </w:r>
      <w:r w:rsidR="00CE632E" w:rsidRPr="0076002C">
        <w:rPr>
          <w:rFonts w:ascii="Times New Roman" w:hAnsi="Times New Roman"/>
          <w:sz w:val="24"/>
          <w:szCs w:val="24"/>
          <w:lang w:val="sq-AL"/>
        </w:rPr>
        <w:t>ë</w:t>
      </w:r>
      <w:r w:rsidR="00836524" w:rsidRPr="0076002C">
        <w:rPr>
          <w:rFonts w:ascii="Times New Roman" w:hAnsi="Times New Roman"/>
          <w:sz w:val="24"/>
          <w:szCs w:val="24"/>
          <w:lang w:val="sq-AL"/>
        </w:rPr>
        <w:t>r vler</w:t>
      </w:r>
      <w:r w:rsidR="00CE632E" w:rsidRPr="0076002C">
        <w:rPr>
          <w:rFonts w:ascii="Times New Roman" w:hAnsi="Times New Roman"/>
          <w:sz w:val="24"/>
          <w:szCs w:val="24"/>
          <w:lang w:val="sq-AL"/>
        </w:rPr>
        <w:t>ë</w:t>
      </w:r>
      <w:r w:rsidR="00836524" w:rsidRPr="0076002C">
        <w:rPr>
          <w:rFonts w:ascii="Times New Roman" w:hAnsi="Times New Roman"/>
          <w:sz w:val="24"/>
          <w:szCs w:val="24"/>
          <w:lang w:val="sq-AL"/>
        </w:rPr>
        <w:t>simi</w:t>
      </w:r>
      <w:r w:rsidR="00905C9F">
        <w:rPr>
          <w:rFonts w:ascii="Times New Roman" w:hAnsi="Times New Roman"/>
          <w:sz w:val="24"/>
          <w:szCs w:val="24"/>
          <w:lang w:val="sq-AL"/>
        </w:rPr>
        <w:t>n e</w:t>
      </w:r>
      <w:r w:rsidR="00836524" w:rsidRPr="0076002C">
        <w:rPr>
          <w:rFonts w:ascii="Times New Roman" w:hAnsi="Times New Roman"/>
          <w:sz w:val="24"/>
          <w:szCs w:val="24"/>
          <w:lang w:val="sq-AL"/>
        </w:rPr>
        <w:t xml:space="preserve"> ofertave, i jepet mund</w:t>
      </w:r>
      <w:r w:rsidR="00CE632E" w:rsidRPr="0076002C">
        <w:rPr>
          <w:rFonts w:ascii="Times New Roman" w:hAnsi="Times New Roman"/>
          <w:sz w:val="24"/>
          <w:szCs w:val="24"/>
          <w:lang w:val="sq-AL"/>
        </w:rPr>
        <w:t>ë</w:t>
      </w:r>
      <w:r w:rsidR="00836524" w:rsidRPr="0076002C">
        <w:rPr>
          <w:rFonts w:ascii="Times New Roman" w:hAnsi="Times New Roman"/>
          <w:sz w:val="24"/>
          <w:szCs w:val="24"/>
          <w:lang w:val="sq-AL"/>
        </w:rPr>
        <w:t>sia p</w:t>
      </w:r>
      <w:r w:rsidR="00CE632E" w:rsidRPr="0076002C">
        <w:rPr>
          <w:rFonts w:ascii="Times New Roman" w:hAnsi="Times New Roman"/>
          <w:sz w:val="24"/>
          <w:szCs w:val="24"/>
          <w:lang w:val="sq-AL"/>
        </w:rPr>
        <w:t>ë</w:t>
      </w:r>
      <w:r w:rsidR="00836524" w:rsidRPr="0076002C">
        <w:rPr>
          <w:rFonts w:ascii="Times New Roman" w:hAnsi="Times New Roman"/>
          <w:sz w:val="24"/>
          <w:szCs w:val="24"/>
          <w:lang w:val="sq-AL"/>
        </w:rPr>
        <w:t>r t’u shprehur edhe operator</w:t>
      </w:r>
      <w:r w:rsidR="00CE632E" w:rsidRPr="0076002C">
        <w:rPr>
          <w:rFonts w:ascii="Times New Roman" w:hAnsi="Times New Roman"/>
          <w:sz w:val="24"/>
          <w:szCs w:val="24"/>
          <w:lang w:val="sq-AL"/>
        </w:rPr>
        <w:t>ë</w:t>
      </w:r>
      <w:r w:rsidR="00836524" w:rsidRPr="0076002C">
        <w:rPr>
          <w:rFonts w:ascii="Times New Roman" w:hAnsi="Times New Roman"/>
          <w:sz w:val="24"/>
          <w:szCs w:val="24"/>
          <w:lang w:val="sq-AL"/>
        </w:rPr>
        <w:t>ve ekonomik</w:t>
      </w:r>
      <w:r w:rsidR="00CE632E" w:rsidRPr="0076002C">
        <w:rPr>
          <w:rFonts w:ascii="Times New Roman" w:hAnsi="Times New Roman"/>
          <w:sz w:val="24"/>
          <w:szCs w:val="24"/>
          <w:lang w:val="sq-AL"/>
        </w:rPr>
        <w:t>ë</w:t>
      </w:r>
      <w:r w:rsidR="00836524" w:rsidRPr="0076002C">
        <w:rPr>
          <w:rFonts w:ascii="Times New Roman" w:hAnsi="Times New Roman"/>
          <w:sz w:val="24"/>
          <w:szCs w:val="24"/>
          <w:lang w:val="sq-AL"/>
        </w:rPr>
        <w:t xml:space="preserve"> t</w:t>
      </w:r>
      <w:r w:rsidR="00CE632E" w:rsidRPr="0076002C">
        <w:rPr>
          <w:rFonts w:ascii="Times New Roman" w:hAnsi="Times New Roman"/>
          <w:sz w:val="24"/>
          <w:szCs w:val="24"/>
          <w:lang w:val="sq-AL"/>
        </w:rPr>
        <w:t>ë</w:t>
      </w:r>
      <w:r w:rsidR="00836524" w:rsidRPr="0076002C">
        <w:rPr>
          <w:rFonts w:ascii="Times New Roman" w:hAnsi="Times New Roman"/>
          <w:sz w:val="24"/>
          <w:szCs w:val="24"/>
          <w:lang w:val="sq-AL"/>
        </w:rPr>
        <w:t xml:space="preserve"> interesuar, </w:t>
      </w:r>
      <w:r w:rsidR="00FD257E" w:rsidRPr="0076002C">
        <w:rPr>
          <w:rFonts w:ascii="Times New Roman" w:hAnsi="Times New Roman"/>
          <w:sz w:val="24"/>
          <w:szCs w:val="24"/>
          <w:lang w:val="sq-AL"/>
        </w:rPr>
        <w:t>ë</w:t>
      </w:r>
      <w:r w:rsidRPr="0076002C">
        <w:rPr>
          <w:rFonts w:ascii="Times New Roman" w:hAnsi="Times New Roman"/>
          <w:sz w:val="24"/>
          <w:szCs w:val="24"/>
          <w:lang w:val="sq-AL"/>
        </w:rPr>
        <w:t>sht</w:t>
      </w:r>
      <w:r w:rsidR="00FD257E" w:rsidRPr="0076002C">
        <w:rPr>
          <w:rFonts w:ascii="Times New Roman" w:hAnsi="Times New Roman"/>
          <w:sz w:val="24"/>
          <w:szCs w:val="24"/>
          <w:lang w:val="sq-AL"/>
        </w:rPr>
        <w:t>ë</w:t>
      </w:r>
      <w:r w:rsidRPr="0076002C">
        <w:rPr>
          <w:rFonts w:ascii="Times New Roman" w:hAnsi="Times New Roman"/>
          <w:sz w:val="24"/>
          <w:szCs w:val="24"/>
          <w:lang w:val="sq-AL"/>
        </w:rPr>
        <w:t xml:space="preserve"> parashikuar q</w:t>
      </w:r>
      <w:r w:rsidR="00FD257E" w:rsidRPr="0076002C">
        <w:rPr>
          <w:rFonts w:ascii="Times New Roman" w:hAnsi="Times New Roman"/>
          <w:sz w:val="24"/>
          <w:szCs w:val="24"/>
          <w:lang w:val="sq-AL"/>
        </w:rPr>
        <w:t>ë</w:t>
      </w:r>
      <w:r w:rsidRPr="0076002C">
        <w:rPr>
          <w:rFonts w:ascii="Times New Roman" w:hAnsi="Times New Roman"/>
          <w:sz w:val="24"/>
          <w:szCs w:val="24"/>
          <w:lang w:val="sq-AL"/>
        </w:rPr>
        <w:t xml:space="preserve"> Komisioni i Prokurimit Publik, me marrjen e ankesës në përputhje me këtë projektligj, e publikon në bazën e të dhënave të tij, në mënyrë që të bëhet e aksesueshme jo vetëm nga autoriteti ose enti kontraktor, por njëkohësisht edhe nga operatorët ekonomikë, të interesuar, për t’u njohur me përmbajtjen e saj.</w:t>
      </w:r>
    </w:p>
    <w:p w:rsidR="00F368F0" w:rsidRPr="009C0A5C" w:rsidRDefault="00207F26" w:rsidP="00836524">
      <w:pPr>
        <w:pStyle w:val="ListParagraph"/>
        <w:ind w:left="0"/>
        <w:jc w:val="both"/>
        <w:rPr>
          <w:rFonts w:ascii="Times New Roman" w:hAnsi="Times New Roman"/>
          <w:sz w:val="24"/>
          <w:szCs w:val="24"/>
        </w:rPr>
      </w:pPr>
      <w:r w:rsidRPr="009C0A5C">
        <w:rPr>
          <w:rFonts w:ascii="Times New Roman" w:hAnsi="Times New Roman"/>
          <w:sz w:val="24"/>
          <w:szCs w:val="24"/>
        </w:rPr>
        <w:t>N</w:t>
      </w:r>
      <w:r w:rsidR="00FD257E" w:rsidRPr="009C0A5C">
        <w:rPr>
          <w:rFonts w:ascii="Times New Roman" w:hAnsi="Times New Roman"/>
          <w:sz w:val="24"/>
          <w:szCs w:val="24"/>
        </w:rPr>
        <w:t>ë</w:t>
      </w:r>
      <w:r w:rsidRPr="009C0A5C">
        <w:rPr>
          <w:rFonts w:ascii="Times New Roman" w:hAnsi="Times New Roman"/>
          <w:sz w:val="24"/>
          <w:szCs w:val="24"/>
        </w:rPr>
        <w:t xml:space="preserve"> k</w:t>
      </w:r>
      <w:r w:rsidR="00FD257E" w:rsidRPr="009C0A5C">
        <w:rPr>
          <w:rFonts w:ascii="Times New Roman" w:hAnsi="Times New Roman"/>
          <w:sz w:val="24"/>
          <w:szCs w:val="24"/>
        </w:rPr>
        <w:t>ë</w:t>
      </w:r>
      <w:r w:rsidRPr="009C0A5C">
        <w:rPr>
          <w:rFonts w:ascii="Times New Roman" w:hAnsi="Times New Roman"/>
          <w:sz w:val="24"/>
          <w:szCs w:val="24"/>
        </w:rPr>
        <w:t>t</w:t>
      </w:r>
      <w:r w:rsidR="00FD257E" w:rsidRPr="009C0A5C">
        <w:rPr>
          <w:rFonts w:ascii="Times New Roman" w:hAnsi="Times New Roman"/>
          <w:sz w:val="24"/>
          <w:szCs w:val="24"/>
        </w:rPr>
        <w:t>ë</w:t>
      </w:r>
      <w:r w:rsidRPr="009C0A5C">
        <w:rPr>
          <w:rFonts w:ascii="Times New Roman" w:hAnsi="Times New Roman"/>
          <w:sz w:val="24"/>
          <w:szCs w:val="24"/>
        </w:rPr>
        <w:t xml:space="preserve"> </w:t>
      </w:r>
      <w:r w:rsidR="001D089D" w:rsidRPr="009C0A5C">
        <w:rPr>
          <w:rFonts w:ascii="Times New Roman" w:hAnsi="Times New Roman"/>
          <w:sz w:val="24"/>
          <w:szCs w:val="24"/>
        </w:rPr>
        <w:t>K</w:t>
      </w:r>
      <w:r w:rsidRPr="009C0A5C">
        <w:rPr>
          <w:rFonts w:ascii="Times New Roman" w:hAnsi="Times New Roman"/>
          <w:sz w:val="24"/>
          <w:szCs w:val="24"/>
        </w:rPr>
        <w:t>re jan</w:t>
      </w:r>
      <w:r w:rsidR="00FD257E" w:rsidRPr="009C0A5C">
        <w:rPr>
          <w:rFonts w:ascii="Times New Roman" w:hAnsi="Times New Roman"/>
          <w:sz w:val="24"/>
          <w:szCs w:val="24"/>
        </w:rPr>
        <w:t>ë</w:t>
      </w:r>
      <w:r w:rsidRPr="009C0A5C">
        <w:rPr>
          <w:rFonts w:ascii="Times New Roman" w:hAnsi="Times New Roman"/>
          <w:sz w:val="24"/>
          <w:szCs w:val="24"/>
        </w:rPr>
        <w:t xml:space="preserve"> </w:t>
      </w:r>
      <w:r w:rsidR="00905C9F">
        <w:rPr>
          <w:rFonts w:ascii="Times New Roman" w:hAnsi="Times New Roman"/>
          <w:sz w:val="24"/>
          <w:szCs w:val="24"/>
        </w:rPr>
        <w:t>parashik</w:t>
      </w:r>
      <w:r w:rsidRPr="009C0A5C">
        <w:rPr>
          <w:rFonts w:ascii="Times New Roman" w:hAnsi="Times New Roman"/>
          <w:sz w:val="24"/>
          <w:szCs w:val="24"/>
        </w:rPr>
        <w:t>uar n</w:t>
      </w:r>
      <w:r w:rsidR="00FD257E" w:rsidRPr="009C0A5C">
        <w:rPr>
          <w:rFonts w:ascii="Times New Roman" w:hAnsi="Times New Roman"/>
          <w:sz w:val="24"/>
          <w:szCs w:val="24"/>
        </w:rPr>
        <w:t>ë</w:t>
      </w:r>
      <w:r w:rsidRPr="009C0A5C">
        <w:rPr>
          <w:rFonts w:ascii="Times New Roman" w:hAnsi="Times New Roman"/>
          <w:sz w:val="24"/>
          <w:szCs w:val="24"/>
        </w:rPr>
        <w:t xml:space="preserve"> nene t</w:t>
      </w:r>
      <w:r w:rsidR="00FD257E" w:rsidRPr="009C0A5C">
        <w:rPr>
          <w:rFonts w:ascii="Times New Roman" w:hAnsi="Times New Roman"/>
          <w:sz w:val="24"/>
          <w:szCs w:val="24"/>
        </w:rPr>
        <w:t>ë</w:t>
      </w:r>
      <w:r w:rsidRPr="009C0A5C">
        <w:rPr>
          <w:rFonts w:ascii="Times New Roman" w:hAnsi="Times New Roman"/>
          <w:sz w:val="24"/>
          <w:szCs w:val="24"/>
        </w:rPr>
        <w:t xml:space="preserve"> ve</w:t>
      </w:r>
      <w:r w:rsidR="00836524">
        <w:rPr>
          <w:rFonts w:ascii="Times New Roman" w:hAnsi="Times New Roman"/>
          <w:sz w:val="24"/>
          <w:szCs w:val="24"/>
        </w:rPr>
        <w:t>ç</w:t>
      </w:r>
      <w:r w:rsidRPr="009C0A5C">
        <w:rPr>
          <w:rFonts w:ascii="Times New Roman" w:hAnsi="Times New Roman"/>
          <w:sz w:val="24"/>
          <w:szCs w:val="24"/>
        </w:rPr>
        <w:t>anta, trajtimi i ankes</w:t>
      </w:r>
      <w:r w:rsidR="00FD257E" w:rsidRPr="009C0A5C">
        <w:rPr>
          <w:rFonts w:ascii="Times New Roman" w:hAnsi="Times New Roman"/>
          <w:sz w:val="24"/>
          <w:szCs w:val="24"/>
        </w:rPr>
        <w:t>ë</w:t>
      </w:r>
      <w:r w:rsidRPr="009C0A5C">
        <w:rPr>
          <w:rFonts w:ascii="Times New Roman" w:hAnsi="Times New Roman"/>
          <w:sz w:val="24"/>
          <w:szCs w:val="24"/>
        </w:rPr>
        <w:t>s nga autoriteti kontraktor dhe vendimi q</w:t>
      </w:r>
      <w:r w:rsidR="00FD257E" w:rsidRPr="009C0A5C">
        <w:rPr>
          <w:rFonts w:ascii="Times New Roman" w:hAnsi="Times New Roman"/>
          <w:sz w:val="24"/>
          <w:szCs w:val="24"/>
        </w:rPr>
        <w:t>ë</w:t>
      </w:r>
      <w:r w:rsidRPr="009C0A5C">
        <w:rPr>
          <w:rFonts w:ascii="Times New Roman" w:hAnsi="Times New Roman"/>
          <w:sz w:val="24"/>
          <w:szCs w:val="24"/>
        </w:rPr>
        <w:t xml:space="preserve"> merr ky i fundit p</w:t>
      </w:r>
      <w:r w:rsidR="00FD257E" w:rsidRPr="009C0A5C">
        <w:rPr>
          <w:rFonts w:ascii="Times New Roman" w:hAnsi="Times New Roman"/>
          <w:sz w:val="24"/>
          <w:szCs w:val="24"/>
        </w:rPr>
        <w:t>ë</w:t>
      </w:r>
      <w:r w:rsidRPr="009C0A5C">
        <w:rPr>
          <w:rFonts w:ascii="Times New Roman" w:hAnsi="Times New Roman"/>
          <w:sz w:val="24"/>
          <w:szCs w:val="24"/>
        </w:rPr>
        <w:t>r k</w:t>
      </w:r>
      <w:r w:rsidR="00FD257E" w:rsidRPr="009C0A5C">
        <w:rPr>
          <w:rFonts w:ascii="Times New Roman" w:hAnsi="Times New Roman"/>
          <w:sz w:val="24"/>
          <w:szCs w:val="24"/>
        </w:rPr>
        <w:t>ë</w:t>
      </w:r>
      <w:r w:rsidRPr="009C0A5C">
        <w:rPr>
          <w:rFonts w:ascii="Times New Roman" w:hAnsi="Times New Roman"/>
          <w:sz w:val="24"/>
          <w:szCs w:val="24"/>
        </w:rPr>
        <w:t>t</w:t>
      </w:r>
      <w:r w:rsidR="00FD257E" w:rsidRPr="009C0A5C">
        <w:rPr>
          <w:rFonts w:ascii="Times New Roman" w:hAnsi="Times New Roman"/>
          <w:sz w:val="24"/>
          <w:szCs w:val="24"/>
        </w:rPr>
        <w:t>ë</w:t>
      </w:r>
      <w:r w:rsidRPr="009C0A5C">
        <w:rPr>
          <w:rFonts w:ascii="Times New Roman" w:hAnsi="Times New Roman"/>
          <w:sz w:val="24"/>
          <w:szCs w:val="24"/>
        </w:rPr>
        <w:t xml:space="preserve"> ankes</w:t>
      </w:r>
      <w:r w:rsidR="00FD257E" w:rsidRPr="009C0A5C">
        <w:rPr>
          <w:rFonts w:ascii="Times New Roman" w:hAnsi="Times New Roman"/>
          <w:sz w:val="24"/>
          <w:szCs w:val="24"/>
        </w:rPr>
        <w:t>ë</w:t>
      </w:r>
      <w:r w:rsidR="00836524">
        <w:rPr>
          <w:rFonts w:ascii="Times New Roman" w:hAnsi="Times New Roman"/>
          <w:sz w:val="24"/>
          <w:szCs w:val="24"/>
        </w:rPr>
        <w:t>,</w:t>
      </w:r>
      <w:r w:rsidRPr="009C0A5C">
        <w:rPr>
          <w:rFonts w:ascii="Times New Roman" w:hAnsi="Times New Roman"/>
          <w:sz w:val="24"/>
          <w:szCs w:val="24"/>
        </w:rPr>
        <w:t xml:space="preserve"> si dhe trajtimi i ankes</w:t>
      </w:r>
      <w:r w:rsidR="00FD257E" w:rsidRPr="009C0A5C">
        <w:rPr>
          <w:rFonts w:ascii="Times New Roman" w:hAnsi="Times New Roman"/>
          <w:sz w:val="24"/>
          <w:szCs w:val="24"/>
        </w:rPr>
        <w:t>ë</w:t>
      </w:r>
      <w:r w:rsidRPr="009C0A5C">
        <w:rPr>
          <w:rFonts w:ascii="Times New Roman" w:hAnsi="Times New Roman"/>
          <w:sz w:val="24"/>
          <w:szCs w:val="24"/>
        </w:rPr>
        <w:t>s nga Komisioni i Prokurimit Publik</w:t>
      </w:r>
      <w:r w:rsidR="00905C9F">
        <w:rPr>
          <w:rFonts w:ascii="Times New Roman" w:hAnsi="Times New Roman"/>
          <w:sz w:val="24"/>
          <w:szCs w:val="24"/>
        </w:rPr>
        <w:t xml:space="preserve"> dh</w:t>
      </w:r>
      <w:r w:rsidRPr="009C0A5C">
        <w:rPr>
          <w:rFonts w:ascii="Times New Roman" w:hAnsi="Times New Roman"/>
          <w:sz w:val="24"/>
          <w:szCs w:val="24"/>
        </w:rPr>
        <w:t>e vendimet p</w:t>
      </w:r>
      <w:r w:rsidR="00FD257E" w:rsidRPr="009C0A5C">
        <w:rPr>
          <w:rFonts w:ascii="Times New Roman" w:hAnsi="Times New Roman"/>
          <w:sz w:val="24"/>
          <w:szCs w:val="24"/>
        </w:rPr>
        <w:t>ë</w:t>
      </w:r>
      <w:r w:rsidRPr="009C0A5C">
        <w:rPr>
          <w:rFonts w:ascii="Times New Roman" w:hAnsi="Times New Roman"/>
          <w:sz w:val="24"/>
          <w:szCs w:val="24"/>
        </w:rPr>
        <w:t>rkat</w:t>
      </w:r>
      <w:r w:rsidR="00FD257E" w:rsidRPr="009C0A5C">
        <w:rPr>
          <w:rFonts w:ascii="Times New Roman" w:hAnsi="Times New Roman"/>
          <w:sz w:val="24"/>
          <w:szCs w:val="24"/>
        </w:rPr>
        <w:t>ë</w:t>
      </w:r>
      <w:r w:rsidRPr="009C0A5C">
        <w:rPr>
          <w:rFonts w:ascii="Times New Roman" w:hAnsi="Times New Roman"/>
          <w:sz w:val="24"/>
          <w:szCs w:val="24"/>
        </w:rPr>
        <w:t>se q</w:t>
      </w:r>
      <w:r w:rsidR="00FD257E" w:rsidRPr="009C0A5C">
        <w:rPr>
          <w:rFonts w:ascii="Times New Roman" w:hAnsi="Times New Roman"/>
          <w:sz w:val="24"/>
          <w:szCs w:val="24"/>
        </w:rPr>
        <w:t>ë</w:t>
      </w:r>
      <w:r w:rsidRPr="009C0A5C">
        <w:rPr>
          <w:rFonts w:ascii="Times New Roman" w:hAnsi="Times New Roman"/>
          <w:sz w:val="24"/>
          <w:szCs w:val="24"/>
        </w:rPr>
        <w:t xml:space="preserve"> merr ky institucion</w:t>
      </w:r>
      <w:r w:rsidR="00905C9F">
        <w:rPr>
          <w:rFonts w:ascii="Times New Roman" w:hAnsi="Times New Roman"/>
          <w:sz w:val="24"/>
          <w:szCs w:val="24"/>
        </w:rPr>
        <w:t>,</w:t>
      </w:r>
      <w:r w:rsidRPr="009C0A5C">
        <w:rPr>
          <w:rFonts w:ascii="Times New Roman" w:hAnsi="Times New Roman"/>
          <w:sz w:val="24"/>
          <w:szCs w:val="24"/>
        </w:rPr>
        <w:t xml:space="preserve"> n</w:t>
      </w:r>
      <w:r w:rsidR="00FD257E" w:rsidRPr="009C0A5C">
        <w:rPr>
          <w:rFonts w:ascii="Times New Roman" w:hAnsi="Times New Roman"/>
          <w:sz w:val="24"/>
          <w:szCs w:val="24"/>
        </w:rPr>
        <w:t>ë</w:t>
      </w:r>
      <w:r w:rsidRPr="009C0A5C">
        <w:rPr>
          <w:rFonts w:ascii="Times New Roman" w:hAnsi="Times New Roman"/>
          <w:sz w:val="24"/>
          <w:szCs w:val="24"/>
        </w:rPr>
        <w:t xml:space="preserve"> p</w:t>
      </w:r>
      <w:r w:rsidR="00FD257E" w:rsidRPr="009C0A5C">
        <w:rPr>
          <w:rFonts w:ascii="Times New Roman" w:hAnsi="Times New Roman"/>
          <w:sz w:val="24"/>
          <w:szCs w:val="24"/>
        </w:rPr>
        <w:t>ë</w:t>
      </w:r>
      <w:r w:rsidRPr="009C0A5C">
        <w:rPr>
          <w:rFonts w:ascii="Times New Roman" w:hAnsi="Times New Roman"/>
          <w:sz w:val="24"/>
          <w:szCs w:val="24"/>
        </w:rPr>
        <w:t>rfundim t</w:t>
      </w:r>
      <w:r w:rsidR="00FD257E" w:rsidRPr="009C0A5C">
        <w:rPr>
          <w:rFonts w:ascii="Times New Roman" w:hAnsi="Times New Roman"/>
          <w:sz w:val="24"/>
          <w:szCs w:val="24"/>
        </w:rPr>
        <w:t>ë</w:t>
      </w:r>
      <w:r w:rsidRPr="009C0A5C">
        <w:rPr>
          <w:rFonts w:ascii="Times New Roman" w:hAnsi="Times New Roman"/>
          <w:sz w:val="24"/>
          <w:szCs w:val="24"/>
        </w:rPr>
        <w:t xml:space="preserve"> procesit t</w:t>
      </w:r>
      <w:r w:rsidR="00FD257E" w:rsidRPr="009C0A5C">
        <w:rPr>
          <w:rFonts w:ascii="Times New Roman" w:hAnsi="Times New Roman"/>
          <w:sz w:val="24"/>
          <w:szCs w:val="24"/>
        </w:rPr>
        <w:t>ë</w:t>
      </w:r>
      <w:r w:rsidRPr="009C0A5C">
        <w:rPr>
          <w:rFonts w:ascii="Times New Roman" w:hAnsi="Times New Roman"/>
          <w:sz w:val="24"/>
          <w:szCs w:val="24"/>
        </w:rPr>
        <w:t xml:space="preserve"> shqyrtimit</w:t>
      </w:r>
      <w:r w:rsidR="00905C9F">
        <w:rPr>
          <w:rFonts w:ascii="Times New Roman" w:hAnsi="Times New Roman"/>
          <w:sz w:val="24"/>
          <w:szCs w:val="24"/>
        </w:rPr>
        <w:t xml:space="preserve"> të ankesave</w:t>
      </w:r>
      <w:r w:rsidRPr="009C0A5C">
        <w:rPr>
          <w:rFonts w:ascii="Times New Roman" w:hAnsi="Times New Roman"/>
          <w:sz w:val="24"/>
          <w:szCs w:val="24"/>
        </w:rPr>
        <w:t>.</w:t>
      </w:r>
    </w:p>
    <w:p w:rsidR="00207F26" w:rsidRDefault="00905C9F" w:rsidP="00207F26">
      <w:pPr>
        <w:jc w:val="both"/>
        <w:rPr>
          <w:rFonts w:ascii="Times New Roman" w:hAnsi="Times New Roman"/>
          <w:sz w:val="24"/>
          <w:szCs w:val="24"/>
          <w:lang w:val="sq-AL"/>
        </w:rPr>
      </w:pPr>
      <w:r>
        <w:rPr>
          <w:rFonts w:ascii="Times New Roman" w:hAnsi="Times New Roman"/>
          <w:sz w:val="24"/>
          <w:szCs w:val="24"/>
          <w:lang w:val="sq-AL"/>
        </w:rPr>
        <w:t xml:space="preserve">Sa i takon </w:t>
      </w:r>
      <w:r w:rsidR="00207F26" w:rsidRPr="00832E04">
        <w:rPr>
          <w:rFonts w:ascii="Times New Roman" w:hAnsi="Times New Roman"/>
          <w:sz w:val="24"/>
          <w:szCs w:val="24"/>
          <w:lang w:val="sq-AL"/>
        </w:rPr>
        <w:t>afateve</w:t>
      </w:r>
      <w:r w:rsidR="00836524">
        <w:rPr>
          <w:rFonts w:ascii="Times New Roman" w:hAnsi="Times New Roman"/>
          <w:sz w:val="24"/>
          <w:szCs w:val="24"/>
          <w:lang w:val="sq-AL"/>
        </w:rPr>
        <w:t>,</w:t>
      </w:r>
      <w:r w:rsidR="00207F26" w:rsidRPr="00832E04">
        <w:rPr>
          <w:rFonts w:ascii="Times New Roman" w:hAnsi="Times New Roman"/>
          <w:sz w:val="24"/>
          <w:szCs w:val="24"/>
          <w:lang w:val="sq-AL"/>
        </w:rPr>
        <w:t xml:space="preserve"> brenda t</w:t>
      </w:r>
      <w:r w:rsidR="00FD257E" w:rsidRPr="00832E04">
        <w:rPr>
          <w:rFonts w:ascii="Times New Roman" w:hAnsi="Times New Roman"/>
          <w:sz w:val="24"/>
          <w:szCs w:val="24"/>
          <w:lang w:val="sq-AL"/>
        </w:rPr>
        <w:t>ë</w:t>
      </w:r>
      <w:r w:rsidR="00207F26" w:rsidRPr="00832E04">
        <w:rPr>
          <w:rFonts w:ascii="Times New Roman" w:hAnsi="Times New Roman"/>
          <w:sz w:val="24"/>
          <w:szCs w:val="24"/>
          <w:lang w:val="sq-AL"/>
        </w:rPr>
        <w:t xml:space="preserve"> cil</w:t>
      </w:r>
      <w:r w:rsidR="00832E04" w:rsidRPr="00832E04">
        <w:rPr>
          <w:rFonts w:ascii="Times New Roman" w:hAnsi="Times New Roman"/>
          <w:sz w:val="24"/>
          <w:szCs w:val="24"/>
          <w:lang w:val="sq-AL"/>
        </w:rPr>
        <w:t>a</w:t>
      </w:r>
      <w:r w:rsidR="00207F26" w:rsidRPr="00832E04">
        <w:rPr>
          <w:rFonts w:ascii="Times New Roman" w:hAnsi="Times New Roman"/>
          <w:sz w:val="24"/>
          <w:szCs w:val="24"/>
          <w:lang w:val="sq-AL"/>
        </w:rPr>
        <w:t>v</w:t>
      </w:r>
      <w:r w:rsidR="00832E04" w:rsidRPr="00832E04">
        <w:rPr>
          <w:rFonts w:ascii="Times New Roman" w:hAnsi="Times New Roman"/>
          <w:sz w:val="24"/>
          <w:szCs w:val="24"/>
          <w:lang w:val="sq-AL"/>
        </w:rPr>
        <w:t>e</w:t>
      </w:r>
      <w:r w:rsidR="00207F26" w:rsidRPr="00832E04">
        <w:rPr>
          <w:rFonts w:ascii="Times New Roman" w:hAnsi="Times New Roman"/>
          <w:sz w:val="24"/>
          <w:szCs w:val="24"/>
          <w:lang w:val="sq-AL"/>
        </w:rPr>
        <w:t xml:space="preserve"> duhet t</w:t>
      </w:r>
      <w:r w:rsidR="00FD257E" w:rsidRPr="00832E04">
        <w:rPr>
          <w:rFonts w:ascii="Times New Roman" w:hAnsi="Times New Roman"/>
          <w:sz w:val="24"/>
          <w:szCs w:val="24"/>
          <w:lang w:val="sq-AL"/>
        </w:rPr>
        <w:t>ë</w:t>
      </w:r>
      <w:r w:rsidR="00207F26" w:rsidRPr="00832E04">
        <w:rPr>
          <w:rFonts w:ascii="Times New Roman" w:hAnsi="Times New Roman"/>
          <w:sz w:val="24"/>
          <w:szCs w:val="24"/>
          <w:lang w:val="sq-AL"/>
        </w:rPr>
        <w:t xml:space="preserve"> marr</w:t>
      </w:r>
      <w:r w:rsidR="00FD257E" w:rsidRPr="00832E04">
        <w:rPr>
          <w:rFonts w:ascii="Times New Roman" w:hAnsi="Times New Roman"/>
          <w:sz w:val="24"/>
          <w:szCs w:val="24"/>
          <w:lang w:val="sq-AL"/>
        </w:rPr>
        <w:t>ë</w:t>
      </w:r>
      <w:r w:rsidR="00207F26" w:rsidRPr="00832E04">
        <w:rPr>
          <w:rFonts w:ascii="Times New Roman" w:hAnsi="Times New Roman"/>
          <w:sz w:val="24"/>
          <w:szCs w:val="24"/>
          <w:lang w:val="sq-AL"/>
        </w:rPr>
        <w:t xml:space="preserve"> vendim Komisioni i Prokurimit Publik, </w:t>
      </w:r>
      <w:r w:rsidR="000E535D">
        <w:rPr>
          <w:rFonts w:ascii="Times New Roman" w:hAnsi="Times New Roman"/>
          <w:sz w:val="24"/>
          <w:szCs w:val="24"/>
          <w:lang w:val="sq-AL"/>
        </w:rPr>
        <w:t>projektligji</w:t>
      </w:r>
      <w:r w:rsidR="00207F26" w:rsidRPr="00832E04">
        <w:rPr>
          <w:rFonts w:ascii="Times New Roman" w:hAnsi="Times New Roman"/>
          <w:sz w:val="24"/>
          <w:szCs w:val="24"/>
          <w:lang w:val="sq-AL"/>
        </w:rPr>
        <w:t xml:space="preserve"> parashik</w:t>
      </w:r>
      <w:r w:rsidR="000E535D">
        <w:rPr>
          <w:rFonts w:ascii="Times New Roman" w:hAnsi="Times New Roman"/>
          <w:sz w:val="24"/>
          <w:szCs w:val="24"/>
          <w:lang w:val="sq-AL"/>
        </w:rPr>
        <w:t>on</w:t>
      </w:r>
      <w:r w:rsidR="00207F26" w:rsidRPr="00832E04">
        <w:rPr>
          <w:rFonts w:ascii="Times New Roman" w:hAnsi="Times New Roman"/>
          <w:sz w:val="24"/>
          <w:szCs w:val="24"/>
          <w:lang w:val="sq-AL"/>
        </w:rPr>
        <w:t xml:space="preserve"> q</w:t>
      </w:r>
      <w:r w:rsidR="00FD257E" w:rsidRPr="00832E04">
        <w:rPr>
          <w:rFonts w:ascii="Times New Roman" w:hAnsi="Times New Roman"/>
          <w:sz w:val="24"/>
          <w:szCs w:val="24"/>
          <w:lang w:val="sq-AL"/>
        </w:rPr>
        <w:t>ë</w:t>
      </w:r>
      <w:r w:rsidR="00207F26" w:rsidRPr="00832E04">
        <w:rPr>
          <w:rFonts w:ascii="Times New Roman" w:hAnsi="Times New Roman"/>
          <w:sz w:val="24"/>
          <w:szCs w:val="24"/>
          <w:lang w:val="sq-AL"/>
        </w:rPr>
        <w:t xml:space="preserve"> për procedurat e prokurimit mbi kufirin e lartë monetar, ky afat t</w:t>
      </w:r>
      <w:r w:rsidR="00FD257E" w:rsidRPr="00832E04">
        <w:rPr>
          <w:rFonts w:ascii="Times New Roman" w:hAnsi="Times New Roman"/>
          <w:sz w:val="24"/>
          <w:szCs w:val="24"/>
          <w:lang w:val="sq-AL"/>
        </w:rPr>
        <w:t>ë</w:t>
      </w:r>
      <w:r w:rsidR="00207F26" w:rsidRPr="00832E04">
        <w:rPr>
          <w:rFonts w:ascii="Times New Roman" w:hAnsi="Times New Roman"/>
          <w:sz w:val="24"/>
          <w:szCs w:val="24"/>
          <w:lang w:val="sq-AL"/>
        </w:rPr>
        <w:t xml:space="preserve"> jet</w:t>
      </w:r>
      <w:r w:rsidR="00FD257E" w:rsidRPr="00832E04">
        <w:rPr>
          <w:rFonts w:ascii="Times New Roman" w:hAnsi="Times New Roman"/>
          <w:sz w:val="24"/>
          <w:szCs w:val="24"/>
          <w:lang w:val="sq-AL"/>
        </w:rPr>
        <w:t>ë</w:t>
      </w:r>
      <w:r w:rsidR="00207F26" w:rsidRPr="00832E04">
        <w:rPr>
          <w:rFonts w:ascii="Times New Roman" w:hAnsi="Times New Roman"/>
          <w:sz w:val="24"/>
          <w:szCs w:val="24"/>
          <w:lang w:val="sq-AL"/>
        </w:rPr>
        <w:t>, jo më vonë se 25 ditë pas marrjes së informacionit apo dokumentacionit nga autoriteti ose enti kontraktor, dhe për procedurat e prokurimit nën kufirin e lartë monetar, ky afat është jo më vonë se 15 ditë.</w:t>
      </w:r>
    </w:p>
    <w:p w:rsidR="00751FDA" w:rsidRPr="00B52965" w:rsidRDefault="004D1404" w:rsidP="004D1404">
      <w:pPr>
        <w:spacing w:after="0" w:line="240" w:lineRule="auto"/>
        <w:jc w:val="both"/>
        <w:rPr>
          <w:rFonts w:ascii="Times New Roman" w:hAnsi="Times New Roman"/>
          <w:sz w:val="24"/>
          <w:szCs w:val="24"/>
          <w:lang w:val="nn-NO"/>
        </w:rPr>
      </w:pPr>
      <w:r>
        <w:rPr>
          <w:rFonts w:ascii="Times New Roman" w:hAnsi="Times New Roman"/>
          <w:sz w:val="24"/>
          <w:szCs w:val="24"/>
          <w:lang w:val="sq-AL"/>
        </w:rPr>
        <w:t xml:space="preserve">- </w:t>
      </w:r>
      <w:r w:rsidR="001F5B53">
        <w:rPr>
          <w:rFonts w:ascii="Times New Roman" w:hAnsi="Times New Roman"/>
          <w:sz w:val="24"/>
          <w:szCs w:val="24"/>
          <w:lang w:val="sq-AL"/>
        </w:rPr>
        <w:tab/>
      </w:r>
      <w:r w:rsidR="00B52965" w:rsidRPr="00B52965">
        <w:rPr>
          <w:rFonts w:ascii="Times New Roman" w:hAnsi="Times New Roman"/>
          <w:sz w:val="24"/>
          <w:szCs w:val="24"/>
          <w:lang w:val="sq-AL"/>
        </w:rPr>
        <w:t>P</w:t>
      </w:r>
      <w:r w:rsidRPr="00B52965">
        <w:rPr>
          <w:rFonts w:ascii="Times New Roman" w:hAnsi="Times New Roman"/>
          <w:sz w:val="24"/>
          <w:szCs w:val="24"/>
          <w:lang w:val="nn-NO"/>
        </w:rPr>
        <w:t>ages</w:t>
      </w:r>
      <w:r w:rsidR="00B16648" w:rsidRPr="00B52965">
        <w:rPr>
          <w:rFonts w:ascii="Times New Roman" w:hAnsi="Times New Roman"/>
          <w:sz w:val="24"/>
          <w:szCs w:val="24"/>
          <w:lang w:val="nn-NO"/>
        </w:rPr>
        <w:t>a</w:t>
      </w:r>
      <w:r w:rsidR="007F28D5" w:rsidRPr="00B52965">
        <w:rPr>
          <w:rFonts w:ascii="Times New Roman" w:hAnsi="Times New Roman"/>
          <w:sz w:val="24"/>
          <w:szCs w:val="24"/>
          <w:lang w:val="nn-NO"/>
        </w:rPr>
        <w:t xml:space="preserve"> </w:t>
      </w:r>
      <w:r w:rsidR="00B52965" w:rsidRPr="00B52965">
        <w:rPr>
          <w:rFonts w:ascii="Times New Roman" w:hAnsi="Times New Roman"/>
          <w:sz w:val="24"/>
          <w:szCs w:val="24"/>
          <w:lang w:val="nn-NO"/>
        </w:rPr>
        <w:t>e</w:t>
      </w:r>
      <w:r w:rsidR="007F28D5" w:rsidRPr="00B52965">
        <w:rPr>
          <w:rFonts w:ascii="Times New Roman" w:hAnsi="Times New Roman"/>
          <w:sz w:val="24"/>
          <w:szCs w:val="24"/>
          <w:lang w:val="nn-NO"/>
        </w:rPr>
        <w:t xml:space="preserve"> tarifës së ankimit</w:t>
      </w:r>
      <w:r w:rsidR="00B52965" w:rsidRPr="00B52965">
        <w:rPr>
          <w:rFonts w:ascii="Times New Roman" w:hAnsi="Times New Roman"/>
          <w:sz w:val="24"/>
          <w:szCs w:val="24"/>
          <w:lang w:val="nn-NO"/>
        </w:rPr>
        <w:t>,</w:t>
      </w:r>
      <w:r w:rsidR="007F28D5" w:rsidRPr="00B52965">
        <w:rPr>
          <w:rFonts w:ascii="Times New Roman" w:hAnsi="Times New Roman"/>
          <w:sz w:val="24"/>
          <w:szCs w:val="24"/>
          <w:lang w:val="nn-NO"/>
        </w:rPr>
        <w:t xml:space="preserve"> </w:t>
      </w:r>
      <w:r w:rsidR="00B52965" w:rsidRPr="00B52965">
        <w:rPr>
          <w:rFonts w:ascii="Times New Roman" w:hAnsi="Times New Roman"/>
          <w:sz w:val="24"/>
          <w:szCs w:val="24"/>
          <w:lang w:val="nn-NO"/>
        </w:rPr>
        <w:t>i kthehet</w:t>
      </w:r>
      <w:r w:rsidR="007F28D5" w:rsidRPr="00B52965">
        <w:rPr>
          <w:rFonts w:ascii="Times New Roman" w:hAnsi="Times New Roman"/>
          <w:sz w:val="24"/>
          <w:szCs w:val="24"/>
          <w:lang w:val="nn-NO"/>
        </w:rPr>
        <w:t xml:space="preserve"> ankimuesi</w:t>
      </w:r>
      <w:r w:rsidR="00B16648" w:rsidRPr="00B52965">
        <w:rPr>
          <w:rFonts w:ascii="Times New Roman" w:hAnsi="Times New Roman"/>
          <w:sz w:val="24"/>
          <w:szCs w:val="24"/>
          <w:lang w:val="nn-NO"/>
        </w:rPr>
        <w:t xml:space="preserve"> </w:t>
      </w:r>
      <w:r w:rsidR="00B52965" w:rsidRPr="00B52965">
        <w:rPr>
          <w:rFonts w:ascii="Times New Roman" w:hAnsi="Times New Roman"/>
          <w:sz w:val="24"/>
          <w:szCs w:val="24"/>
          <w:lang w:val="nn-NO"/>
        </w:rPr>
        <w:t>si dhe</w:t>
      </w:r>
      <w:r w:rsidR="00B16648" w:rsidRPr="00B52965">
        <w:rPr>
          <w:rFonts w:ascii="Times New Roman" w:hAnsi="Times New Roman"/>
          <w:sz w:val="24"/>
          <w:szCs w:val="24"/>
          <w:lang w:val="nn-NO"/>
        </w:rPr>
        <w:t xml:space="preserve"> </w:t>
      </w:r>
      <w:r w:rsidRPr="00B52965">
        <w:rPr>
          <w:rFonts w:ascii="Times New Roman" w:hAnsi="Times New Roman"/>
          <w:sz w:val="24"/>
          <w:szCs w:val="24"/>
          <w:lang w:val="nn-NO"/>
        </w:rPr>
        <w:t xml:space="preserve">operatorëve ekonomikë </w:t>
      </w:r>
      <w:r w:rsidR="007F28D5" w:rsidRPr="00B52965">
        <w:rPr>
          <w:rFonts w:ascii="Times New Roman" w:hAnsi="Times New Roman"/>
          <w:sz w:val="24"/>
          <w:szCs w:val="24"/>
          <w:lang w:val="nn-NO"/>
        </w:rPr>
        <w:t>të interesuar, që kundërshtojnë vendimin e autoritetit ose entit kontraktor</w:t>
      </w:r>
      <w:r w:rsidR="00B52965" w:rsidRPr="00B52965">
        <w:rPr>
          <w:rFonts w:ascii="Times New Roman" w:hAnsi="Times New Roman"/>
          <w:sz w:val="24"/>
          <w:szCs w:val="24"/>
          <w:lang w:val="nn-NO"/>
        </w:rPr>
        <w:t>, në rast se ankesa e tyre është pranuar</w:t>
      </w:r>
      <w:r w:rsidRPr="00B52965">
        <w:rPr>
          <w:rFonts w:ascii="Times New Roman" w:hAnsi="Times New Roman"/>
          <w:sz w:val="24"/>
          <w:szCs w:val="24"/>
          <w:lang w:val="nn-NO"/>
        </w:rPr>
        <w:t xml:space="preserve">. </w:t>
      </w:r>
    </w:p>
    <w:p w:rsidR="000E535D" w:rsidRDefault="000E535D" w:rsidP="00207F26">
      <w:pPr>
        <w:jc w:val="both"/>
        <w:rPr>
          <w:rFonts w:ascii="Times New Roman" w:hAnsi="Times New Roman"/>
          <w:sz w:val="24"/>
          <w:szCs w:val="24"/>
          <w:lang w:val="sq-AL"/>
        </w:rPr>
      </w:pPr>
    </w:p>
    <w:p w:rsidR="00DC688E" w:rsidRPr="008B7352" w:rsidRDefault="00DC688E" w:rsidP="00207F26">
      <w:pPr>
        <w:jc w:val="both"/>
        <w:rPr>
          <w:rFonts w:ascii="Times New Roman" w:hAnsi="Times New Roman"/>
          <w:sz w:val="24"/>
          <w:szCs w:val="24"/>
          <w:lang w:val="sq-AL"/>
        </w:rPr>
      </w:pPr>
      <w:r w:rsidRPr="008B7352">
        <w:rPr>
          <w:rFonts w:ascii="Times New Roman" w:hAnsi="Times New Roman"/>
          <w:sz w:val="24"/>
          <w:szCs w:val="24"/>
          <w:lang w:val="sq-AL"/>
        </w:rPr>
        <w:t xml:space="preserve">-  </w:t>
      </w:r>
      <w:r w:rsidR="001F5B53" w:rsidRPr="008B7352">
        <w:rPr>
          <w:rFonts w:ascii="Times New Roman" w:hAnsi="Times New Roman"/>
          <w:sz w:val="24"/>
          <w:szCs w:val="24"/>
          <w:lang w:val="sq-AL"/>
        </w:rPr>
        <w:tab/>
        <w:t>P</w:t>
      </w:r>
      <w:r w:rsidRPr="008B7352">
        <w:rPr>
          <w:rFonts w:ascii="Times New Roman" w:hAnsi="Times New Roman"/>
          <w:sz w:val="24"/>
          <w:szCs w:val="24"/>
          <w:lang w:val="sq-AL"/>
        </w:rPr>
        <w:t>rojektligj</w:t>
      </w:r>
      <w:r w:rsidR="001F5B53" w:rsidRPr="008B7352">
        <w:rPr>
          <w:rFonts w:ascii="Times New Roman" w:hAnsi="Times New Roman"/>
          <w:sz w:val="24"/>
          <w:szCs w:val="24"/>
          <w:lang w:val="sq-AL"/>
        </w:rPr>
        <w:t>i</w:t>
      </w:r>
      <w:r w:rsidRPr="008B7352">
        <w:rPr>
          <w:rFonts w:ascii="Times New Roman" w:hAnsi="Times New Roman"/>
          <w:sz w:val="24"/>
          <w:szCs w:val="24"/>
          <w:lang w:val="sq-AL"/>
        </w:rPr>
        <w:t xml:space="preserve"> </w:t>
      </w:r>
      <w:r w:rsidR="00786133" w:rsidRPr="008B7352">
        <w:rPr>
          <w:rFonts w:ascii="Times New Roman" w:hAnsi="Times New Roman"/>
          <w:sz w:val="24"/>
          <w:szCs w:val="24"/>
          <w:lang w:val="sq-AL"/>
        </w:rPr>
        <w:t>parashik</w:t>
      </w:r>
      <w:r w:rsidR="001F5B53" w:rsidRPr="008B7352">
        <w:rPr>
          <w:rFonts w:ascii="Times New Roman" w:hAnsi="Times New Roman"/>
          <w:sz w:val="24"/>
          <w:szCs w:val="24"/>
          <w:lang w:val="sq-AL"/>
        </w:rPr>
        <w:t>on të drejtën e ankimit ndaj</w:t>
      </w:r>
      <w:r w:rsidRPr="008B7352">
        <w:rPr>
          <w:rFonts w:ascii="Times New Roman" w:hAnsi="Times New Roman"/>
          <w:sz w:val="24"/>
          <w:szCs w:val="24"/>
          <w:lang w:val="sq-AL"/>
        </w:rPr>
        <w:t xml:space="preserve"> vendimeve t</w:t>
      </w:r>
      <w:r w:rsidR="00607FB5" w:rsidRPr="008B7352">
        <w:rPr>
          <w:rFonts w:ascii="Times New Roman" w:hAnsi="Times New Roman"/>
          <w:sz w:val="24"/>
          <w:szCs w:val="24"/>
          <w:lang w:val="sq-AL"/>
        </w:rPr>
        <w:t>ë</w:t>
      </w:r>
      <w:r w:rsidRPr="008B7352">
        <w:rPr>
          <w:rFonts w:ascii="Times New Roman" w:hAnsi="Times New Roman"/>
          <w:sz w:val="24"/>
          <w:szCs w:val="24"/>
          <w:lang w:val="sq-AL"/>
        </w:rPr>
        <w:t xml:space="preserve"> dh</w:t>
      </w:r>
      <w:r w:rsidR="00607FB5" w:rsidRPr="008B7352">
        <w:rPr>
          <w:rFonts w:ascii="Times New Roman" w:hAnsi="Times New Roman"/>
          <w:sz w:val="24"/>
          <w:szCs w:val="24"/>
          <w:lang w:val="sq-AL"/>
        </w:rPr>
        <w:t>ë</w:t>
      </w:r>
      <w:r w:rsidRPr="008B7352">
        <w:rPr>
          <w:rFonts w:ascii="Times New Roman" w:hAnsi="Times New Roman"/>
          <w:sz w:val="24"/>
          <w:szCs w:val="24"/>
          <w:lang w:val="sq-AL"/>
        </w:rPr>
        <w:t>na nga Komisioni i Prokurimit Publik, në Gjykatën Administrative të Apelit që shqyrton mosmarrëveshjet administrative.</w:t>
      </w:r>
    </w:p>
    <w:p w:rsidR="00786133" w:rsidRPr="008B7352" w:rsidRDefault="00DC688E" w:rsidP="00207F26">
      <w:pPr>
        <w:jc w:val="both"/>
        <w:rPr>
          <w:rFonts w:ascii="Times New Roman" w:hAnsi="Times New Roman"/>
          <w:sz w:val="24"/>
          <w:szCs w:val="24"/>
          <w:lang w:val="sq-AL"/>
        </w:rPr>
      </w:pPr>
      <w:r w:rsidRPr="008B7352">
        <w:rPr>
          <w:rFonts w:ascii="Times New Roman" w:hAnsi="Times New Roman"/>
          <w:sz w:val="24"/>
          <w:szCs w:val="24"/>
          <w:lang w:val="sq-AL"/>
        </w:rPr>
        <w:t>Ky</w:t>
      </w:r>
      <w:r w:rsidR="001F5B53" w:rsidRPr="008B7352">
        <w:rPr>
          <w:rFonts w:ascii="Times New Roman" w:hAnsi="Times New Roman"/>
          <w:sz w:val="24"/>
          <w:szCs w:val="24"/>
          <w:lang w:val="sq-AL"/>
        </w:rPr>
        <w:t xml:space="preserve"> parashikim</w:t>
      </w:r>
      <w:r w:rsidRPr="008B7352">
        <w:rPr>
          <w:rFonts w:ascii="Times New Roman" w:hAnsi="Times New Roman"/>
          <w:sz w:val="24"/>
          <w:szCs w:val="24"/>
          <w:lang w:val="sq-AL"/>
        </w:rPr>
        <w:t xml:space="preserve"> </w:t>
      </w:r>
      <w:r w:rsidR="00607FB5" w:rsidRPr="008B7352">
        <w:rPr>
          <w:rFonts w:ascii="Times New Roman" w:hAnsi="Times New Roman"/>
          <w:sz w:val="24"/>
          <w:szCs w:val="24"/>
          <w:lang w:val="sq-AL"/>
        </w:rPr>
        <w:t xml:space="preserve">vjen </w:t>
      </w:r>
      <w:r w:rsidR="001F5B53" w:rsidRPr="008B7352">
        <w:rPr>
          <w:rFonts w:ascii="Times New Roman" w:hAnsi="Times New Roman"/>
          <w:sz w:val="24"/>
          <w:szCs w:val="24"/>
          <w:lang w:val="sq-AL"/>
        </w:rPr>
        <w:t>në koherencë me</w:t>
      </w:r>
      <w:r w:rsidR="00607FB5" w:rsidRPr="008B7352">
        <w:rPr>
          <w:rFonts w:ascii="Times New Roman" w:hAnsi="Times New Roman"/>
          <w:sz w:val="24"/>
          <w:szCs w:val="24"/>
          <w:lang w:val="sq-AL"/>
        </w:rPr>
        <w:t xml:space="preserve"> mënyrë</w:t>
      </w:r>
      <w:r w:rsidR="001F5B53" w:rsidRPr="008B7352">
        <w:rPr>
          <w:rFonts w:ascii="Times New Roman" w:hAnsi="Times New Roman"/>
          <w:sz w:val="24"/>
          <w:szCs w:val="24"/>
          <w:lang w:val="sq-AL"/>
        </w:rPr>
        <w:t>n</w:t>
      </w:r>
      <w:r w:rsidR="00607FB5" w:rsidRPr="008B7352">
        <w:rPr>
          <w:rFonts w:ascii="Times New Roman" w:hAnsi="Times New Roman"/>
          <w:sz w:val="24"/>
          <w:szCs w:val="24"/>
          <w:lang w:val="sq-AL"/>
        </w:rPr>
        <w:t xml:space="preserve"> </w:t>
      </w:r>
      <w:r w:rsidR="001F5B53" w:rsidRPr="008B7352">
        <w:rPr>
          <w:rFonts w:ascii="Times New Roman" w:hAnsi="Times New Roman"/>
          <w:sz w:val="24"/>
          <w:szCs w:val="24"/>
          <w:lang w:val="sq-AL"/>
        </w:rPr>
        <w:t>e organizimit dhe funksionimit</w:t>
      </w:r>
      <w:r w:rsidR="00607FB5" w:rsidRPr="008B7352">
        <w:rPr>
          <w:rFonts w:ascii="Times New Roman" w:hAnsi="Times New Roman"/>
          <w:sz w:val="24"/>
          <w:szCs w:val="24"/>
          <w:lang w:val="sq-AL"/>
        </w:rPr>
        <w:t xml:space="preserve"> të vetë</w:t>
      </w:r>
      <w:r w:rsidR="00786133" w:rsidRPr="008B7352">
        <w:rPr>
          <w:rFonts w:ascii="Times New Roman" w:hAnsi="Times New Roman"/>
          <w:sz w:val="24"/>
          <w:szCs w:val="24"/>
          <w:lang w:val="sq-AL"/>
        </w:rPr>
        <w:t xml:space="preserve"> </w:t>
      </w:r>
      <w:r w:rsidRPr="008B7352">
        <w:rPr>
          <w:rFonts w:ascii="Times New Roman" w:hAnsi="Times New Roman"/>
          <w:sz w:val="24"/>
          <w:szCs w:val="24"/>
          <w:lang w:val="sq-AL"/>
        </w:rPr>
        <w:t>institucionit t</w:t>
      </w:r>
      <w:r w:rsidR="00607FB5" w:rsidRPr="008B7352">
        <w:rPr>
          <w:rFonts w:ascii="Times New Roman" w:hAnsi="Times New Roman"/>
          <w:sz w:val="24"/>
          <w:szCs w:val="24"/>
          <w:lang w:val="sq-AL"/>
        </w:rPr>
        <w:t>ë</w:t>
      </w:r>
      <w:r w:rsidRPr="008B7352">
        <w:rPr>
          <w:rFonts w:ascii="Times New Roman" w:hAnsi="Times New Roman"/>
          <w:sz w:val="24"/>
          <w:szCs w:val="24"/>
          <w:lang w:val="sq-AL"/>
        </w:rPr>
        <w:t xml:space="preserve"> Komisionit t</w:t>
      </w:r>
      <w:r w:rsidR="00607FB5" w:rsidRPr="008B7352">
        <w:rPr>
          <w:rFonts w:ascii="Times New Roman" w:hAnsi="Times New Roman"/>
          <w:sz w:val="24"/>
          <w:szCs w:val="24"/>
          <w:lang w:val="sq-AL"/>
        </w:rPr>
        <w:t>ë</w:t>
      </w:r>
      <w:r w:rsidRPr="008B7352">
        <w:rPr>
          <w:rFonts w:ascii="Times New Roman" w:hAnsi="Times New Roman"/>
          <w:sz w:val="24"/>
          <w:szCs w:val="24"/>
          <w:lang w:val="sq-AL"/>
        </w:rPr>
        <w:t xml:space="preserve"> Prokurimit Publik si “quasi gjykat</w:t>
      </w:r>
      <w:r w:rsidR="001F5B53" w:rsidRPr="008B7352">
        <w:rPr>
          <w:rFonts w:ascii="Times New Roman" w:hAnsi="Times New Roman"/>
          <w:sz w:val="24"/>
          <w:szCs w:val="24"/>
          <w:lang w:val="sq-AL"/>
        </w:rPr>
        <w:t>ë</w:t>
      </w:r>
      <w:r w:rsidRPr="008B7352">
        <w:rPr>
          <w:rFonts w:ascii="Times New Roman" w:hAnsi="Times New Roman"/>
          <w:sz w:val="24"/>
          <w:szCs w:val="24"/>
          <w:lang w:val="sq-AL"/>
        </w:rPr>
        <w:t>”</w:t>
      </w:r>
      <w:r w:rsidR="001F5B53" w:rsidRPr="008B7352">
        <w:rPr>
          <w:rFonts w:ascii="Times New Roman" w:hAnsi="Times New Roman"/>
          <w:sz w:val="24"/>
          <w:szCs w:val="24"/>
          <w:lang w:val="sq-AL"/>
        </w:rPr>
        <w:t>, vendimet e të cilit</w:t>
      </w:r>
      <w:r w:rsidRPr="008B7352">
        <w:rPr>
          <w:rFonts w:ascii="Times New Roman" w:hAnsi="Times New Roman"/>
          <w:sz w:val="24"/>
          <w:szCs w:val="24"/>
          <w:lang w:val="sq-AL"/>
        </w:rPr>
        <w:t xml:space="preserve"> janë administrativisht përfundimtare</w:t>
      </w:r>
      <w:r w:rsidR="00B13840" w:rsidRPr="008B7352">
        <w:rPr>
          <w:rFonts w:ascii="Times New Roman" w:hAnsi="Times New Roman"/>
          <w:sz w:val="24"/>
          <w:szCs w:val="24"/>
          <w:lang w:val="sq-AL"/>
        </w:rPr>
        <w:t xml:space="preserve">. </w:t>
      </w:r>
      <w:bookmarkStart w:id="1" w:name="_GoBack"/>
      <w:bookmarkEnd w:id="1"/>
    </w:p>
    <w:p w:rsidR="00B13840" w:rsidRPr="008B7352" w:rsidRDefault="00786133" w:rsidP="00207F26">
      <w:pPr>
        <w:jc w:val="both"/>
        <w:rPr>
          <w:rFonts w:ascii="Times New Roman" w:hAnsi="Times New Roman"/>
          <w:sz w:val="24"/>
          <w:szCs w:val="24"/>
          <w:lang w:val="sq-AL"/>
        </w:rPr>
      </w:pPr>
      <w:r w:rsidRPr="008B7352">
        <w:rPr>
          <w:rFonts w:ascii="Times New Roman" w:hAnsi="Times New Roman"/>
          <w:sz w:val="24"/>
          <w:szCs w:val="24"/>
          <w:lang w:val="sq-AL"/>
        </w:rPr>
        <w:lastRenderedPageBreak/>
        <w:t>Komisioni i Prokurimit Publik</w:t>
      </w:r>
      <w:r w:rsidR="00B13840" w:rsidRPr="008B7352">
        <w:rPr>
          <w:rFonts w:ascii="Times New Roman" w:hAnsi="Times New Roman"/>
          <w:sz w:val="24"/>
          <w:szCs w:val="24"/>
          <w:lang w:val="sq-AL"/>
        </w:rPr>
        <w:t xml:space="preserve"> </w:t>
      </w:r>
      <w:r w:rsidR="00607FB5" w:rsidRPr="008B7352">
        <w:rPr>
          <w:rFonts w:ascii="Times New Roman" w:hAnsi="Times New Roman"/>
          <w:sz w:val="24"/>
          <w:szCs w:val="24"/>
          <w:lang w:val="sq-AL"/>
        </w:rPr>
        <w:t>ë</w:t>
      </w:r>
      <w:r w:rsidR="00B13840" w:rsidRPr="008B7352">
        <w:rPr>
          <w:rFonts w:ascii="Times New Roman" w:hAnsi="Times New Roman"/>
          <w:sz w:val="24"/>
          <w:szCs w:val="24"/>
          <w:lang w:val="sq-AL"/>
        </w:rPr>
        <w:t>sht</w:t>
      </w:r>
      <w:r w:rsidR="00607FB5" w:rsidRPr="008B7352">
        <w:rPr>
          <w:rFonts w:ascii="Times New Roman" w:hAnsi="Times New Roman"/>
          <w:sz w:val="24"/>
          <w:szCs w:val="24"/>
          <w:lang w:val="sq-AL"/>
        </w:rPr>
        <w:t>ë</w:t>
      </w:r>
      <w:r w:rsidR="00B13840" w:rsidRPr="008B7352">
        <w:rPr>
          <w:rFonts w:ascii="Times New Roman" w:hAnsi="Times New Roman"/>
          <w:sz w:val="24"/>
          <w:szCs w:val="24"/>
          <w:lang w:val="sq-AL"/>
        </w:rPr>
        <w:t xml:space="preserve"> </w:t>
      </w:r>
      <w:r w:rsidR="00DC688E" w:rsidRPr="008B7352">
        <w:rPr>
          <w:rFonts w:ascii="Times New Roman" w:eastAsia="Times New Roman" w:hAnsi="Times New Roman"/>
          <w:sz w:val="24"/>
          <w:szCs w:val="24"/>
          <w:lang w:val="sq-AL"/>
        </w:rPr>
        <w:t>or</w:t>
      </w:r>
      <w:r w:rsidR="00DC688E" w:rsidRPr="008B7352">
        <w:rPr>
          <w:rFonts w:ascii="Times New Roman" w:eastAsia="Times New Roman" w:hAnsi="Times New Roman"/>
          <w:spacing w:val="1"/>
          <w:sz w:val="24"/>
          <w:szCs w:val="24"/>
          <w:lang w:val="sq-AL"/>
        </w:rPr>
        <w:t>g</w:t>
      </w:r>
      <w:r w:rsidR="00DC688E" w:rsidRPr="008B7352">
        <w:rPr>
          <w:rFonts w:ascii="Times New Roman" w:eastAsia="Times New Roman" w:hAnsi="Times New Roman"/>
          <w:spacing w:val="-2"/>
          <w:sz w:val="24"/>
          <w:szCs w:val="24"/>
          <w:lang w:val="sq-AL"/>
        </w:rPr>
        <w:t>a</w:t>
      </w:r>
      <w:r w:rsidR="00DC688E" w:rsidRPr="008B7352">
        <w:rPr>
          <w:rFonts w:ascii="Times New Roman" w:eastAsia="Times New Roman" w:hAnsi="Times New Roman"/>
          <w:spacing w:val="2"/>
          <w:sz w:val="24"/>
          <w:szCs w:val="24"/>
          <w:lang w:val="sq-AL"/>
        </w:rPr>
        <w:t>n</w:t>
      </w:r>
      <w:r w:rsidR="00DC688E" w:rsidRPr="008B7352">
        <w:rPr>
          <w:rFonts w:ascii="Times New Roman" w:eastAsia="Times New Roman" w:hAnsi="Times New Roman"/>
          <w:sz w:val="24"/>
          <w:szCs w:val="24"/>
          <w:lang w:val="sq-AL"/>
        </w:rPr>
        <w:t xml:space="preserve">i </w:t>
      </w:r>
      <w:r w:rsidR="00DC688E" w:rsidRPr="008B7352">
        <w:rPr>
          <w:rFonts w:ascii="Times New Roman" w:eastAsia="Times New Roman" w:hAnsi="Times New Roman"/>
          <w:spacing w:val="-2"/>
          <w:sz w:val="24"/>
          <w:szCs w:val="24"/>
          <w:lang w:val="sq-AL"/>
        </w:rPr>
        <w:t>m</w:t>
      </w:r>
      <w:r w:rsidR="00DC688E" w:rsidRPr="008B7352">
        <w:rPr>
          <w:rFonts w:ascii="Times New Roman" w:eastAsia="Times New Roman" w:hAnsi="Times New Roman"/>
          <w:sz w:val="24"/>
          <w:szCs w:val="24"/>
          <w:lang w:val="sq-AL"/>
        </w:rPr>
        <w:t>ë i lartë në f</w:t>
      </w:r>
      <w:r w:rsidR="00DC688E" w:rsidRPr="008B7352">
        <w:rPr>
          <w:rFonts w:ascii="Times New Roman" w:eastAsia="Times New Roman" w:hAnsi="Times New Roman"/>
          <w:spacing w:val="1"/>
          <w:sz w:val="24"/>
          <w:szCs w:val="24"/>
          <w:lang w:val="sq-AL"/>
        </w:rPr>
        <w:t>u</w:t>
      </w:r>
      <w:r w:rsidR="00DC688E" w:rsidRPr="008B7352">
        <w:rPr>
          <w:rFonts w:ascii="Times New Roman" w:eastAsia="Times New Roman" w:hAnsi="Times New Roman"/>
          <w:sz w:val="24"/>
          <w:szCs w:val="24"/>
          <w:lang w:val="sq-AL"/>
        </w:rPr>
        <w:t xml:space="preserve">shën e </w:t>
      </w:r>
      <w:r w:rsidR="00DC688E" w:rsidRPr="008B7352">
        <w:rPr>
          <w:rFonts w:ascii="Times New Roman" w:eastAsia="Times New Roman" w:hAnsi="Times New Roman"/>
          <w:spacing w:val="1"/>
          <w:w w:val="101"/>
          <w:sz w:val="24"/>
          <w:szCs w:val="24"/>
          <w:lang w:val="sq-AL"/>
        </w:rPr>
        <w:t>p</w:t>
      </w:r>
      <w:r w:rsidR="00DC688E" w:rsidRPr="008B7352">
        <w:rPr>
          <w:rFonts w:ascii="Times New Roman" w:eastAsia="Times New Roman" w:hAnsi="Times New Roman"/>
          <w:w w:val="101"/>
          <w:sz w:val="24"/>
          <w:szCs w:val="24"/>
          <w:lang w:val="sq-AL"/>
        </w:rPr>
        <w:t>roku</w:t>
      </w:r>
      <w:r w:rsidR="00DC688E" w:rsidRPr="008B7352">
        <w:rPr>
          <w:rFonts w:ascii="Times New Roman" w:eastAsia="Times New Roman" w:hAnsi="Times New Roman"/>
          <w:spacing w:val="1"/>
          <w:w w:val="101"/>
          <w:sz w:val="24"/>
          <w:szCs w:val="24"/>
          <w:lang w:val="sq-AL"/>
        </w:rPr>
        <w:t>r</w:t>
      </w:r>
      <w:r w:rsidR="00DC688E" w:rsidRPr="008B7352">
        <w:rPr>
          <w:rFonts w:ascii="Times New Roman" w:eastAsia="Times New Roman" w:hAnsi="Times New Roman"/>
          <w:w w:val="101"/>
          <w:sz w:val="24"/>
          <w:szCs w:val="24"/>
          <w:lang w:val="sq-AL"/>
        </w:rPr>
        <w:t>i</w:t>
      </w:r>
      <w:r w:rsidR="00DC688E" w:rsidRPr="008B7352">
        <w:rPr>
          <w:rFonts w:ascii="Times New Roman" w:eastAsia="Times New Roman" w:hAnsi="Times New Roman"/>
          <w:spacing w:val="-2"/>
          <w:w w:val="101"/>
          <w:sz w:val="24"/>
          <w:szCs w:val="24"/>
          <w:lang w:val="sq-AL"/>
        </w:rPr>
        <w:t>m</w:t>
      </w:r>
      <w:r w:rsidR="00DC688E" w:rsidRPr="008B7352">
        <w:rPr>
          <w:rFonts w:ascii="Times New Roman" w:eastAsia="Times New Roman" w:hAnsi="Times New Roman"/>
          <w:w w:val="101"/>
          <w:sz w:val="24"/>
          <w:szCs w:val="24"/>
          <w:lang w:val="sq-AL"/>
        </w:rPr>
        <w:t>e</w:t>
      </w:r>
      <w:r w:rsidR="00DC688E" w:rsidRPr="008B7352">
        <w:rPr>
          <w:rFonts w:ascii="Times New Roman" w:eastAsia="Times New Roman" w:hAnsi="Times New Roman"/>
          <w:spacing w:val="2"/>
          <w:w w:val="101"/>
          <w:sz w:val="24"/>
          <w:szCs w:val="24"/>
          <w:lang w:val="sq-AL"/>
        </w:rPr>
        <w:t>v</w:t>
      </w:r>
      <w:r w:rsidR="00DC688E" w:rsidRPr="008B7352">
        <w:rPr>
          <w:rFonts w:ascii="Times New Roman" w:eastAsia="Times New Roman" w:hAnsi="Times New Roman"/>
          <w:w w:val="101"/>
          <w:sz w:val="24"/>
          <w:szCs w:val="24"/>
          <w:lang w:val="sq-AL"/>
        </w:rPr>
        <w:t xml:space="preserve">e, </w:t>
      </w:r>
      <w:r w:rsidR="00DC688E" w:rsidRPr="008B7352">
        <w:rPr>
          <w:rFonts w:ascii="Times New Roman" w:eastAsia="Times New Roman" w:hAnsi="Times New Roman"/>
          <w:spacing w:val="1"/>
          <w:sz w:val="24"/>
          <w:szCs w:val="24"/>
          <w:lang w:val="sq-AL"/>
        </w:rPr>
        <w:t>q</w:t>
      </w:r>
      <w:r w:rsidR="00DC688E" w:rsidRPr="008B7352">
        <w:rPr>
          <w:rFonts w:ascii="Times New Roman" w:eastAsia="Times New Roman" w:hAnsi="Times New Roman"/>
          <w:sz w:val="24"/>
          <w:szCs w:val="24"/>
          <w:lang w:val="sq-AL"/>
        </w:rPr>
        <w:t xml:space="preserve">ë </w:t>
      </w:r>
      <w:r w:rsidR="00DC688E" w:rsidRPr="008B7352">
        <w:rPr>
          <w:rFonts w:ascii="Times New Roman" w:eastAsia="Times New Roman" w:hAnsi="Times New Roman"/>
          <w:spacing w:val="-1"/>
          <w:sz w:val="24"/>
          <w:szCs w:val="24"/>
          <w:lang w:val="sq-AL"/>
        </w:rPr>
        <w:t>s</w:t>
      </w:r>
      <w:r w:rsidR="00DC688E" w:rsidRPr="008B7352">
        <w:rPr>
          <w:rFonts w:ascii="Times New Roman" w:eastAsia="Times New Roman" w:hAnsi="Times New Roman"/>
          <w:sz w:val="24"/>
          <w:szCs w:val="24"/>
          <w:lang w:val="sq-AL"/>
        </w:rPr>
        <w:t>hq</w:t>
      </w:r>
      <w:r w:rsidR="00DC688E" w:rsidRPr="008B7352">
        <w:rPr>
          <w:rFonts w:ascii="Times New Roman" w:eastAsia="Times New Roman" w:hAnsi="Times New Roman"/>
          <w:spacing w:val="2"/>
          <w:sz w:val="24"/>
          <w:szCs w:val="24"/>
          <w:lang w:val="sq-AL"/>
        </w:rPr>
        <w:t>y</w:t>
      </w:r>
      <w:r w:rsidR="00DC688E" w:rsidRPr="008B7352">
        <w:rPr>
          <w:rFonts w:ascii="Times New Roman" w:eastAsia="Times New Roman" w:hAnsi="Times New Roman"/>
          <w:spacing w:val="1"/>
          <w:sz w:val="24"/>
          <w:szCs w:val="24"/>
          <w:lang w:val="sq-AL"/>
        </w:rPr>
        <w:t>r</w:t>
      </w:r>
      <w:r w:rsidR="00DC688E" w:rsidRPr="008B7352">
        <w:rPr>
          <w:rFonts w:ascii="Times New Roman" w:eastAsia="Times New Roman" w:hAnsi="Times New Roman"/>
          <w:spacing w:val="-1"/>
          <w:sz w:val="24"/>
          <w:szCs w:val="24"/>
          <w:lang w:val="sq-AL"/>
        </w:rPr>
        <w:t>t</w:t>
      </w:r>
      <w:r w:rsidR="00DC688E" w:rsidRPr="008B7352">
        <w:rPr>
          <w:rFonts w:ascii="Times New Roman" w:eastAsia="Times New Roman" w:hAnsi="Times New Roman"/>
          <w:sz w:val="24"/>
          <w:szCs w:val="24"/>
          <w:lang w:val="sq-AL"/>
        </w:rPr>
        <w:t xml:space="preserve">on </w:t>
      </w:r>
      <w:r w:rsidR="00DC688E" w:rsidRPr="008B7352">
        <w:rPr>
          <w:rFonts w:ascii="Times New Roman" w:eastAsia="Times New Roman" w:hAnsi="Times New Roman"/>
          <w:spacing w:val="1"/>
          <w:sz w:val="24"/>
          <w:szCs w:val="24"/>
          <w:lang w:val="sq-AL"/>
        </w:rPr>
        <w:t>a</w:t>
      </w:r>
      <w:r w:rsidR="00DC688E" w:rsidRPr="008B7352">
        <w:rPr>
          <w:rFonts w:ascii="Times New Roman" w:eastAsia="Times New Roman" w:hAnsi="Times New Roman"/>
          <w:sz w:val="24"/>
          <w:szCs w:val="24"/>
          <w:lang w:val="sq-AL"/>
        </w:rPr>
        <w:t>n</w:t>
      </w:r>
      <w:r w:rsidR="00DC688E" w:rsidRPr="008B7352">
        <w:rPr>
          <w:rFonts w:ascii="Times New Roman" w:eastAsia="Times New Roman" w:hAnsi="Times New Roman"/>
          <w:spacing w:val="1"/>
          <w:sz w:val="24"/>
          <w:szCs w:val="24"/>
          <w:lang w:val="sq-AL"/>
        </w:rPr>
        <w:t>k</w:t>
      </w:r>
      <w:r w:rsidR="00DC688E" w:rsidRPr="008B7352">
        <w:rPr>
          <w:rFonts w:ascii="Times New Roman" w:eastAsia="Times New Roman" w:hAnsi="Times New Roman"/>
          <w:sz w:val="24"/>
          <w:szCs w:val="24"/>
          <w:lang w:val="sq-AL"/>
        </w:rPr>
        <w:t>e</w:t>
      </w:r>
      <w:r w:rsidR="00DC688E" w:rsidRPr="008B7352">
        <w:rPr>
          <w:rFonts w:ascii="Times New Roman" w:eastAsia="Times New Roman" w:hAnsi="Times New Roman"/>
          <w:spacing w:val="-1"/>
          <w:sz w:val="24"/>
          <w:szCs w:val="24"/>
          <w:lang w:val="sq-AL"/>
        </w:rPr>
        <w:t>s</w:t>
      </w:r>
      <w:r w:rsidR="00DC688E" w:rsidRPr="008B7352">
        <w:rPr>
          <w:rFonts w:ascii="Times New Roman" w:eastAsia="Times New Roman" w:hAnsi="Times New Roman"/>
          <w:spacing w:val="1"/>
          <w:sz w:val="24"/>
          <w:szCs w:val="24"/>
          <w:lang w:val="sq-AL"/>
        </w:rPr>
        <w:t>a</w:t>
      </w:r>
      <w:r w:rsidR="00DC688E" w:rsidRPr="008B7352">
        <w:rPr>
          <w:rFonts w:ascii="Times New Roman" w:eastAsia="Times New Roman" w:hAnsi="Times New Roman"/>
          <w:sz w:val="24"/>
          <w:szCs w:val="24"/>
          <w:lang w:val="sq-AL"/>
        </w:rPr>
        <w:t>t p</w:t>
      </w:r>
      <w:r w:rsidR="00DC688E" w:rsidRPr="008B7352">
        <w:rPr>
          <w:rFonts w:ascii="Times New Roman" w:eastAsia="Times New Roman" w:hAnsi="Times New Roman"/>
          <w:spacing w:val="1"/>
          <w:sz w:val="24"/>
          <w:szCs w:val="24"/>
          <w:lang w:val="sq-AL"/>
        </w:rPr>
        <w:t>ë</w:t>
      </w:r>
      <w:r w:rsidR="00DC688E" w:rsidRPr="008B7352">
        <w:rPr>
          <w:rFonts w:ascii="Times New Roman" w:eastAsia="Times New Roman" w:hAnsi="Times New Roman"/>
          <w:sz w:val="24"/>
          <w:szCs w:val="24"/>
          <w:lang w:val="sq-AL"/>
        </w:rPr>
        <w:t xml:space="preserve">r </w:t>
      </w:r>
      <w:r w:rsidR="00DC688E" w:rsidRPr="008B7352">
        <w:rPr>
          <w:rFonts w:ascii="Times New Roman" w:eastAsia="Times New Roman" w:hAnsi="Times New Roman"/>
          <w:spacing w:val="1"/>
          <w:sz w:val="24"/>
          <w:szCs w:val="24"/>
          <w:lang w:val="sq-AL"/>
        </w:rPr>
        <w:t>pr</w:t>
      </w:r>
      <w:r w:rsidR="00DC688E" w:rsidRPr="008B7352">
        <w:rPr>
          <w:rFonts w:ascii="Times New Roman" w:eastAsia="Times New Roman" w:hAnsi="Times New Roman"/>
          <w:sz w:val="24"/>
          <w:szCs w:val="24"/>
          <w:lang w:val="sq-AL"/>
        </w:rPr>
        <w:t>oced</w:t>
      </w:r>
      <w:r w:rsidR="00DC688E" w:rsidRPr="008B7352">
        <w:rPr>
          <w:rFonts w:ascii="Times New Roman" w:eastAsia="Times New Roman" w:hAnsi="Times New Roman"/>
          <w:spacing w:val="1"/>
          <w:sz w:val="24"/>
          <w:szCs w:val="24"/>
          <w:lang w:val="sq-AL"/>
        </w:rPr>
        <w:t>ur</w:t>
      </w:r>
      <w:r w:rsidR="00DC688E" w:rsidRPr="008B7352">
        <w:rPr>
          <w:rFonts w:ascii="Times New Roman" w:eastAsia="Times New Roman" w:hAnsi="Times New Roman"/>
          <w:sz w:val="24"/>
          <w:szCs w:val="24"/>
          <w:lang w:val="sq-AL"/>
        </w:rPr>
        <w:t>at e p</w:t>
      </w:r>
      <w:r w:rsidR="00DC688E" w:rsidRPr="008B7352">
        <w:rPr>
          <w:rFonts w:ascii="Times New Roman" w:eastAsia="Times New Roman" w:hAnsi="Times New Roman"/>
          <w:spacing w:val="-1"/>
          <w:sz w:val="24"/>
          <w:szCs w:val="24"/>
          <w:lang w:val="sq-AL"/>
        </w:rPr>
        <w:t>r</w:t>
      </w:r>
      <w:r w:rsidR="00DC688E" w:rsidRPr="008B7352">
        <w:rPr>
          <w:rFonts w:ascii="Times New Roman" w:eastAsia="Times New Roman" w:hAnsi="Times New Roman"/>
          <w:sz w:val="24"/>
          <w:szCs w:val="24"/>
          <w:lang w:val="sq-AL"/>
        </w:rPr>
        <w:t>o</w:t>
      </w:r>
      <w:r w:rsidR="00DC688E" w:rsidRPr="008B7352">
        <w:rPr>
          <w:rFonts w:ascii="Times New Roman" w:eastAsia="Times New Roman" w:hAnsi="Times New Roman"/>
          <w:spacing w:val="1"/>
          <w:sz w:val="24"/>
          <w:szCs w:val="24"/>
          <w:lang w:val="sq-AL"/>
        </w:rPr>
        <w:t>kuri</w:t>
      </w:r>
      <w:r w:rsidR="00DC688E" w:rsidRPr="008B7352">
        <w:rPr>
          <w:rFonts w:ascii="Times New Roman" w:eastAsia="Times New Roman" w:hAnsi="Times New Roman"/>
          <w:spacing w:val="-3"/>
          <w:sz w:val="24"/>
          <w:szCs w:val="24"/>
          <w:lang w:val="sq-AL"/>
        </w:rPr>
        <w:t>m</w:t>
      </w:r>
      <w:r w:rsidR="00DC688E" w:rsidRPr="008B7352">
        <w:rPr>
          <w:rFonts w:ascii="Times New Roman" w:eastAsia="Times New Roman" w:hAnsi="Times New Roman"/>
          <w:spacing w:val="1"/>
          <w:sz w:val="24"/>
          <w:szCs w:val="24"/>
          <w:lang w:val="sq-AL"/>
        </w:rPr>
        <w:t>it</w:t>
      </w:r>
      <w:r w:rsidR="00B13840" w:rsidRPr="008B7352">
        <w:rPr>
          <w:rFonts w:ascii="Times New Roman" w:eastAsia="Times New Roman" w:hAnsi="Times New Roman"/>
          <w:spacing w:val="1"/>
          <w:sz w:val="24"/>
          <w:szCs w:val="24"/>
          <w:lang w:val="sq-AL"/>
        </w:rPr>
        <w:t xml:space="preserve"> dhe vendimet</w:t>
      </w:r>
      <w:r w:rsidRPr="008B7352">
        <w:rPr>
          <w:rFonts w:ascii="Times New Roman" w:eastAsia="Times New Roman" w:hAnsi="Times New Roman"/>
          <w:spacing w:val="1"/>
          <w:sz w:val="24"/>
          <w:szCs w:val="24"/>
          <w:lang w:val="sq-AL"/>
        </w:rPr>
        <w:t xml:space="preserve"> i merr </w:t>
      </w:r>
      <w:r w:rsidR="00607FB5" w:rsidRPr="008B7352">
        <w:rPr>
          <w:rFonts w:ascii="Times New Roman" w:eastAsia="Times New Roman" w:hAnsi="Times New Roman"/>
          <w:spacing w:val="1"/>
          <w:sz w:val="24"/>
          <w:szCs w:val="24"/>
          <w:lang w:val="sq-AL"/>
        </w:rPr>
        <w:t>me</w:t>
      </w:r>
      <w:r w:rsidR="00B13840" w:rsidRPr="008B7352">
        <w:rPr>
          <w:rFonts w:ascii="Times New Roman" w:eastAsia="Times New Roman" w:hAnsi="Times New Roman"/>
          <w:spacing w:val="1"/>
          <w:sz w:val="24"/>
          <w:szCs w:val="24"/>
          <w:lang w:val="sq-AL"/>
        </w:rPr>
        <w:t xml:space="preserve"> shumic</w:t>
      </w:r>
      <w:r w:rsidR="00607FB5" w:rsidRPr="008B7352">
        <w:rPr>
          <w:rFonts w:ascii="Times New Roman" w:eastAsia="Times New Roman" w:hAnsi="Times New Roman"/>
          <w:spacing w:val="1"/>
          <w:sz w:val="24"/>
          <w:szCs w:val="24"/>
          <w:lang w:val="sq-AL"/>
        </w:rPr>
        <w:t>ë</w:t>
      </w:r>
      <w:r w:rsidRPr="008B7352">
        <w:rPr>
          <w:rFonts w:ascii="Times New Roman" w:eastAsia="Times New Roman" w:hAnsi="Times New Roman"/>
          <w:spacing w:val="1"/>
          <w:sz w:val="24"/>
          <w:szCs w:val="24"/>
          <w:lang w:val="sq-AL"/>
        </w:rPr>
        <w:t>n</w:t>
      </w:r>
      <w:r w:rsidR="00B13840" w:rsidRPr="008B7352">
        <w:rPr>
          <w:rFonts w:ascii="Times New Roman" w:eastAsia="Times New Roman" w:hAnsi="Times New Roman"/>
          <w:spacing w:val="1"/>
          <w:sz w:val="24"/>
          <w:szCs w:val="24"/>
          <w:lang w:val="sq-AL"/>
        </w:rPr>
        <w:t xml:space="preserve"> </w:t>
      </w:r>
      <w:r w:rsidRPr="008B7352">
        <w:rPr>
          <w:rFonts w:ascii="Times New Roman" w:eastAsia="Times New Roman" w:hAnsi="Times New Roman"/>
          <w:spacing w:val="1"/>
          <w:sz w:val="24"/>
          <w:szCs w:val="24"/>
          <w:lang w:val="sq-AL"/>
        </w:rPr>
        <w:t>e</w:t>
      </w:r>
      <w:r w:rsidR="00B13840" w:rsidRPr="008B7352">
        <w:rPr>
          <w:rFonts w:ascii="Times New Roman" w:eastAsia="Times New Roman" w:hAnsi="Times New Roman"/>
          <w:spacing w:val="1"/>
          <w:sz w:val="24"/>
          <w:szCs w:val="24"/>
          <w:lang w:val="sq-AL"/>
        </w:rPr>
        <w:t xml:space="preserve"> an</w:t>
      </w:r>
      <w:r w:rsidR="00607FB5" w:rsidRPr="008B7352">
        <w:rPr>
          <w:rFonts w:ascii="Times New Roman" w:eastAsia="Times New Roman" w:hAnsi="Times New Roman"/>
          <w:spacing w:val="1"/>
          <w:sz w:val="24"/>
          <w:szCs w:val="24"/>
          <w:lang w:val="sq-AL"/>
        </w:rPr>
        <w:t>ë</w:t>
      </w:r>
      <w:r w:rsidR="00B13840" w:rsidRPr="008B7352">
        <w:rPr>
          <w:rFonts w:ascii="Times New Roman" w:eastAsia="Times New Roman" w:hAnsi="Times New Roman"/>
          <w:spacing w:val="1"/>
          <w:sz w:val="24"/>
          <w:szCs w:val="24"/>
          <w:lang w:val="sq-AL"/>
        </w:rPr>
        <w:t>tar</w:t>
      </w:r>
      <w:r w:rsidR="00607FB5" w:rsidRPr="008B7352">
        <w:rPr>
          <w:rFonts w:ascii="Times New Roman" w:eastAsia="Times New Roman" w:hAnsi="Times New Roman"/>
          <w:spacing w:val="1"/>
          <w:sz w:val="24"/>
          <w:szCs w:val="24"/>
          <w:lang w:val="sq-AL"/>
        </w:rPr>
        <w:t>ë</w:t>
      </w:r>
      <w:r w:rsidR="00B13840" w:rsidRPr="008B7352">
        <w:rPr>
          <w:rFonts w:ascii="Times New Roman" w:eastAsia="Times New Roman" w:hAnsi="Times New Roman"/>
          <w:spacing w:val="1"/>
          <w:sz w:val="24"/>
          <w:szCs w:val="24"/>
          <w:lang w:val="sq-AL"/>
        </w:rPr>
        <w:t>ve</w:t>
      </w:r>
      <w:r w:rsidR="00607FB5" w:rsidRPr="008B7352">
        <w:rPr>
          <w:rFonts w:ascii="Times New Roman" w:eastAsia="Times New Roman" w:hAnsi="Times New Roman"/>
          <w:spacing w:val="1"/>
          <w:sz w:val="24"/>
          <w:szCs w:val="24"/>
          <w:lang w:val="sq-AL"/>
        </w:rPr>
        <w:t xml:space="preserve"> të tij</w:t>
      </w:r>
      <w:r w:rsidR="00DC688E" w:rsidRPr="008B7352">
        <w:rPr>
          <w:rFonts w:ascii="Times New Roman" w:hAnsi="Times New Roman"/>
          <w:sz w:val="24"/>
          <w:szCs w:val="24"/>
          <w:lang w:val="sq-AL"/>
        </w:rPr>
        <w:t xml:space="preserve">. </w:t>
      </w:r>
      <w:r w:rsidR="00607FB5" w:rsidRPr="008B7352">
        <w:rPr>
          <w:rFonts w:ascii="Times New Roman" w:hAnsi="Times New Roman"/>
          <w:sz w:val="24"/>
          <w:szCs w:val="24"/>
          <w:lang w:val="sq-AL"/>
        </w:rPr>
        <w:t xml:space="preserve">Pra, </w:t>
      </w:r>
      <w:r w:rsidR="00607FB5" w:rsidRPr="008B7352">
        <w:rPr>
          <w:rFonts w:ascii="Times New Roman" w:hAnsi="Times New Roman"/>
          <w:sz w:val="24"/>
          <w:szCs w:val="24"/>
        </w:rPr>
        <w:t xml:space="preserve">nga tiparet që lidhen me mënyrën e emërimit të anëtarëve, mandatit të tyre, por edhe vendimmarrjes, </w:t>
      </w:r>
      <w:r w:rsidR="00DC688E" w:rsidRPr="008B7352">
        <w:rPr>
          <w:rFonts w:ascii="Times New Roman" w:hAnsi="Times New Roman"/>
          <w:sz w:val="24"/>
          <w:szCs w:val="24"/>
          <w:lang w:val="sq-AL"/>
        </w:rPr>
        <w:t xml:space="preserve">vendimet e </w:t>
      </w:r>
      <w:r w:rsidR="001F5B53" w:rsidRPr="008B7352">
        <w:rPr>
          <w:rFonts w:ascii="Times New Roman" w:hAnsi="Times New Roman"/>
          <w:sz w:val="24"/>
          <w:szCs w:val="24"/>
          <w:lang w:val="sq-AL"/>
        </w:rPr>
        <w:t>këtij institucioni</w:t>
      </w:r>
      <w:r w:rsidR="00DC688E" w:rsidRPr="008B7352">
        <w:rPr>
          <w:rFonts w:ascii="Times New Roman" w:hAnsi="Times New Roman"/>
          <w:sz w:val="24"/>
          <w:szCs w:val="24"/>
          <w:lang w:val="sq-AL"/>
        </w:rPr>
        <w:t xml:space="preserve"> ngjasojnë me vendimin e dhënë nga gjykata e shkallës së parë</w:t>
      </w:r>
      <w:r w:rsidR="00B13840" w:rsidRPr="008B7352">
        <w:rPr>
          <w:rFonts w:ascii="Times New Roman" w:hAnsi="Times New Roman"/>
          <w:sz w:val="24"/>
          <w:szCs w:val="24"/>
          <w:lang w:val="sq-AL"/>
        </w:rPr>
        <w:t>,</w:t>
      </w:r>
      <w:r w:rsidR="00DC688E" w:rsidRPr="008B7352">
        <w:rPr>
          <w:rFonts w:ascii="Times New Roman" w:hAnsi="Times New Roman"/>
          <w:sz w:val="24"/>
          <w:szCs w:val="24"/>
          <w:lang w:val="sq-AL"/>
        </w:rPr>
        <w:t xml:space="preserve"> nisur nga tiparet dhe nga fuqia detyruese që ligjvënësi u ka dhënë</w:t>
      </w:r>
      <w:r w:rsidR="00B13840" w:rsidRPr="008B7352">
        <w:rPr>
          <w:rFonts w:ascii="Times New Roman" w:hAnsi="Times New Roman"/>
          <w:sz w:val="24"/>
          <w:szCs w:val="24"/>
          <w:lang w:val="sq-AL"/>
        </w:rPr>
        <w:t xml:space="preserve"> atyre.</w:t>
      </w:r>
      <w:r w:rsidR="00607FB5" w:rsidRPr="008B7352">
        <w:rPr>
          <w:rFonts w:ascii="Times New Roman" w:hAnsi="Times New Roman"/>
          <w:sz w:val="24"/>
          <w:szCs w:val="24"/>
          <w:lang w:val="sq-AL"/>
        </w:rPr>
        <w:t xml:space="preserve">   </w:t>
      </w:r>
    </w:p>
    <w:p w:rsidR="00607FB5" w:rsidRPr="008B7352" w:rsidRDefault="00607FB5" w:rsidP="00207F26">
      <w:pPr>
        <w:jc w:val="both"/>
        <w:rPr>
          <w:rFonts w:ascii="Times New Roman" w:hAnsi="Times New Roman"/>
          <w:sz w:val="24"/>
          <w:szCs w:val="24"/>
          <w:lang w:val="sq-AL"/>
        </w:rPr>
      </w:pPr>
      <w:r w:rsidRPr="008B7352">
        <w:rPr>
          <w:rFonts w:ascii="Times New Roman" w:hAnsi="Times New Roman"/>
          <w:sz w:val="24"/>
          <w:szCs w:val="24"/>
          <w:lang w:val="sq-AL"/>
        </w:rPr>
        <w:t>Nga ana tjetër, ky rregullim ligjor shkurto</w:t>
      </w:r>
      <w:r w:rsidR="001F5B53" w:rsidRPr="008B7352">
        <w:rPr>
          <w:rFonts w:ascii="Times New Roman" w:hAnsi="Times New Roman"/>
          <w:sz w:val="24"/>
          <w:szCs w:val="24"/>
          <w:lang w:val="sq-AL"/>
        </w:rPr>
        <w:t>n afatet kohore të shqyrtimit gjyqësor, duke qenë se vendimet e Komisionit do të kontestohen direkt në Gjykatën Administrative të Apelit, pa iu nënshtruar gjykimit në shkallë të parë.</w:t>
      </w:r>
    </w:p>
    <w:p w:rsidR="00F368F0" w:rsidRPr="009C0A5C" w:rsidRDefault="000E535D" w:rsidP="000E535D">
      <w:pPr>
        <w:pStyle w:val="ListParagraph"/>
        <w:ind w:left="0"/>
        <w:jc w:val="both"/>
        <w:rPr>
          <w:rFonts w:ascii="Times New Roman" w:hAnsi="Times New Roman"/>
          <w:sz w:val="24"/>
          <w:szCs w:val="24"/>
        </w:rPr>
      </w:pPr>
      <w:r>
        <w:rPr>
          <w:rFonts w:ascii="Times New Roman" w:hAnsi="Times New Roman"/>
          <w:sz w:val="24"/>
          <w:szCs w:val="24"/>
        </w:rPr>
        <w:t xml:space="preserve">- </w:t>
      </w:r>
      <w:r w:rsidR="002909A5">
        <w:rPr>
          <w:rFonts w:ascii="Times New Roman" w:hAnsi="Times New Roman"/>
          <w:sz w:val="24"/>
          <w:szCs w:val="24"/>
        </w:rPr>
        <w:tab/>
      </w:r>
      <w:r w:rsidR="001D089D" w:rsidRPr="009C0A5C">
        <w:rPr>
          <w:rFonts w:ascii="Times New Roman" w:hAnsi="Times New Roman"/>
          <w:sz w:val="24"/>
          <w:szCs w:val="24"/>
        </w:rPr>
        <w:t>N</w:t>
      </w:r>
      <w:r w:rsidR="00FD257E" w:rsidRPr="009C0A5C">
        <w:rPr>
          <w:rFonts w:ascii="Times New Roman" w:hAnsi="Times New Roman"/>
          <w:sz w:val="24"/>
          <w:szCs w:val="24"/>
        </w:rPr>
        <w:t>ë</w:t>
      </w:r>
      <w:r w:rsidR="001D089D" w:rsidRPr="009C0A5C">
        <w:rPr>
          <w:rFonts w:ascii="Times New Roman" w:hAnsi="Times New Roman"/>
          <w:sz w:val="24"/>
          <w:szCs w:val="24"/>
        </w:rPr>
        <w:t xml:space="preserve"> k</w:t>
      </w:r>
      <w:r w:rsidR="00FD257E" w:rsidRPr="009C0A5C">
        <w:rPr>
          <w:rFonts w:ascii="Times New Roman" w:hAnsi="Times New Roman"/>
          <w:sz w:val="24"/>
          <w:szCs w:val="24"/>
        </w:rPr>
        <w:t>ë</w:t>
      </w:r>
      <w:r w:rsidR="001D089D" w:rsidRPr="009C0A5C">
        <w:rPr>
          <w:rFonts w:ascii="Times New Roman" w:hAnsi="Times New Roman"/>
          <w:sz w:val="24"/>
          <w:szCs w:val="24"/>
        </w:rPr>
        <w:t>t</w:t>
      </w:r>
      <w:r w:rsidR="00FD257E" w:rsidRPr="009C0A5C">
        <w:rPr>
          <w:rFonts w:ascii="Times New Roman" w:hAnsi="Times New Roman"/>
          <w:sz w:val="24"/>
          <w:szCs w:val="24"/>
        </w:rPr>
        <w:t>ë</w:t>
      </w:r>
      <w:r w:rsidR="001D089D" w:rsidRPr="009C0A5C">
        <w:rPr>
          <w:rFonts w:ascii="Times New Roman" w:hAnsi="Times New Roman"/>
          <w:sz w:val="24"/>
          <w:szCs w:val="24"/>
        </w:rPr>
        <w:t xml:space="preserve"> projektligj</w:t>
      </w:r>
      <w:r w:rsidR="00F368F0" w:rsidRPr="009C0A5C">
        <w:rPr>
          <w:rFonts w:ascii="Times New Roman" w:hAnsi="Times New Roman"/>
          <w:sz w:val="24"/>
          <w:szCs w:val="24"/>
        </w:rPr>
        <w:t xml:space="preserve"> parashiko</w:t>
      </w:r>
      <w:r w:rsidR="001D089D" w:rsidRPr="009C0A5C">
        <w:rPr>
          <w:rFonts w:ascii="Times New Roman" w:hAnsi="Times New Roman"/>
          <w:sz w:val="24"/>
          <w:szCs w:val="24"/>
        </w:rPr>
        <w:t>he</w:t>
      </w:r>
      <w:r w:rsidR="00836524">
        <w:rPr>
          <w:rFonts w:ascii="Times New Roman" w:hAnsi="Times New Roman"/>
          <w:sz w:val="24"/>
          <w:szCs w:val="24"/>
        </w:rPr>
        <w:t>n</w:t>
      </w:r>
      <w:r w:rsidR="00F368F0" w:rsidRPr="009C0A5C">
        <w:rPr>
          <w:rFonts w:ascii="Times New Roman" w:hAnsi="Times New Roman"/>
          <w:sz w:val="24"/>
          <w:szCs w:val="24"/>
        </w:rPr>
        <w:t xml:space="preserve"> për herë të parë rastet e </w:t>
      </w:r>
      <w:r>
        <w:rPr>
          <w:rFonts w:ascii="Times New Roman" w:hAnsi="Times New Roman"/>
          <w:sz w:val="24"/>
          <w:szCs w:val="24"/>
        </w:rPr>
        <w:t>p</w:t>
      </w:r>
      <w:r w:rsidR="00F368F0" w:rsidRPr="009C0A5C">
        <w:rPr>
          <w:rFonts w:ascii="Times New Roman" w:hAnsi="Times New Roman"/>
          <w:sz w:val="24"/>
          <w:szCs w:val="24"/>
        </w:rPr>
        <w:t xml:space="preserve">avlefshmërisë së </w:t>
      </w:r>
      <w:r>
        <w:rPr>
          <w:rFonts w:ascii="Times New Roman" w:hAnsi="Times New Roman"/>
          <w:sz w:val="24"/>
          <w:szCs w:val="24"/>
        </w:rPr>
        <w:t>k</w:t>
      </w:r>
      <w:r w:rsidR="00F368F0" w:rsidRPr="009C0A5C">
        <w:rPr>
          <w:rFonts w:ascii="Times New Roman" w:hAnsi="Times New Roman"/>
          <w:sz w:val="24"/>
          <w:szCs w:val="24"/>
        </w:rPr>
        <w:t>ontratave, sipas përcaktimeve në Direktivë, përkatësisht:</w:t>
      </w:r>
    </w:p>
    <w:p w:rsidR="00F368F0" w:rsidRPr="00B86397" w:rsidRDefault="005B6BBB" w:rsidP="00267638">
      <w:pPr>
        <w:ind w:left="720"/>
        <w:jc w:val="both"/>
        <w:rPr>
          <w:rFonts w:ascii="Times New Roman" w:hAnsi="Times New Roman"/>
          <w:sz w:val="24"/>
          <w:szCs w:val="24"/>
        </w:rPr>
      </w:pPr>
      <w:r>
        <w:rPr>
          <w:rFonts w:ascii="Times New Roman" w:hAnsi="Times New Roman"/>
          <w:sz w:val="24"/>
          <w:szCs w:val="24"/>
          <w:lang w:val="sq-AL"/>
        </w:rPr>
        <w:t>a)</w:t>
      </w:r>
      <w:r w:rsidR="00F368F0">
        <w:rPr>
          <w:rFonts w:ascii="Times New Roman" w:hAnsi="Times New Roman"/>
          <w:sz w:val="24"/>
          <w:szCs w:val="24"/>
          <w:lang w:val="sq-AL"/>
        </w:rPr>
        <w:t xml:space="preserve"> nëse </w:t>
      </w:r>
      <w:r w:rsidR="00F368F0" w:rsidRPr="00B86397">
        <w:rPr>
          <w:rFonts w:ascii="Times New Roman" w:hAnsi="Times New Roman"/>
          <w:sz w:val="24"/>
          <w:szCs w:val="24"/>
          <w:lang w:val="sq-AL"/>
        </w:rPr>
        <w:t>A</w:t>
      </w:r>
      <w:r w:rsidR="001D089D">
        <w:rPr>
          <w:rFonts w:ascii="Times New Roman" w:hAnsi="Times New Roman"/>
          <w:sz w:val="24"/>
          <w:szCs w:val="24"/>
          <w:lang w:val="sq-AL"/>
        </w:rPr>
        <w:t>K</w:t>
      </w:r>
      <w:r w:rsidR="00F368F0" w:rsidRPr="00B86397">
        <w:rPr>
          <w:rFonts w:ascii="Times New Roman" w:hAnsi="Times New Roman"/>
          <w:sz w:val="24"/>
          <w:szCs w:val="24"/>
          <w:lang w:val="sq-AL"/>
        </w:rPr>
        <w:t xml:space="preserve"> ka nënshkruar një kontratë pa publikuar paraprakisht shpalljen e njoftimit të kontratës;</w:t>
      </w:r>
    </w:p>
    <w:p w:rsidR="00267638" w:rsidRDefault="005B6BBB" w:rsidP="00267638">
      <w:pPr>
        <w:ind w:left="720"/>
        <w:jc w:val="both"/>
        <w:rPr>
          <w:rFonts w:ascii="Times New Roman" w:hAnsi="Times New Roman"/>
          <w:sz w:val="24"/>
          <w:szCs w:val="24"/>
          <w:lang w:val="sq-AL"/>
        </w:rPr>
      </w:pPr>
      <w:r>
        <w:rPr>
          <w:rFonts w:ascii="Times New Roman" w:hAnsi="Times New Roman"/>
          <w:sz w:val="24"/>
          <w:szCs w:val="24"/>
          <w:lang w:val="sq-AL"/>
        </w:rPr>
        <w:t>b)</w:t>
      </w:r>
      <w:r w:rsidR="00F368F0">
        <w:rPr>
          <w:rFonts w:ascii="Times New Roman" w:hAnsi="Times New Roman"/>
          <w:sz w:val="24"/>
          <w:szCs w:val="24"/>
          <w:lang w:val="sq-AL"/>
        </w:rPr>
        <w:t xml:space="preserve"> kur </w:t>
      </w:r>
      <w:r w:rsidR="00F368F0" w:rsidRPr="00B86397">
        <w:rPr>
          <w:rFonts w:ascii="Times New Roman" w:hAnsi="Times New Roman"/>
          <w:sz w:val="24"/>
          <w:szCs w:val="24"/>
          <w:lang w:val="sq-AL"/>
        </w:rPr>
        <w:t>nuk janë zbatuar parashikimet e ligjit në lidhje me zbatimin e procedurave të ankimit</w:t>
      </w:r>
      <w:r w:rsidR="00F368F0">
        <w:rPr>
          <w:rFonts w:ascii="Times New Roman" w:hAnsi="Times New Roman"/>
          <w:sz w:val="24"/>
          <w:szCs w:val="24"/>
          <w:lang w:val="sq-AL"/>
        </w:rPr>
        <w:t xml:space="preserve">, duke privuar personat e interesuar për të ushtruar të drejtën e tyre për ankim; </w:t>
      </w:r>
    </w:p>
    <w:p w:rsidR="001D089D" w:rsidRPr="00267638" w:rsidRDefault="005B6BBB" w:rsidP="00267638">
      <w:pPr>
        <w:ind w:left="720"/>
        <w:jc w:val="both"/>
        <w:rPr>
          <w:rFonts w:ascii="Times New Roman" w:hAnsi="Times New Roman"/>
          <w:sz w:val="24"/>
          <w:szCs w:val="24"/>
          <w:lang w:val="sq-AL"/>
        </w:rPr>
      </w:pPr>
      <w:r>
        <w:rPr>
          <w:rFonts w:ascii="Times New Roman" w:hAnsi="Times New Roman"/>
          <w:sz w:val="24"/>
          <w:szCs w:val="24"/>
          <w:lang w:val="sq-AL"/>
        </w:rPr>
        <w:t>c)</w:t>
      </w:r>
      <w:r w:rsidR="00F368F0">
        <w:rPr>
          <w:rFonts w:ascii="Times New Roman" w:hAnsi="Times New Roman"/>
          <w:sz w:val="24"/>
          <w:szCs w:val="24"/>
          <w:lang w:val="sq-AL"/>
        </w:rPr>
        <w:t xml:space="preserve"> kur </w:t>
      </w:r>
      <w:r w:rsidR="00F368F0" w:rsidRPr="00B86397">
        <w:rPr>
          <w:rFonts w:ascii="Times New Roman" w:hAnsi="Times New Roman"/>
          <w:sz w:val="24"/>
          <w:szCs w:val="24"/>
          <w:lang w:val="sq-AL"/>
        </w:rPr>
        <w:t>nuk janë zbatuar rregullat për rihapjen e garës,</w:t>
      </w:r>
      <w:r w:rsidR="00F368F0">
        <w:rPr>
          <w:rFonts w:ascii="Times New Roman" w:hAnsi="Times New Roman"/>
          <w:sz w:val="24"/>
          <w:szCs w:val="24"/>
          <w:lang w:val="sq-AL"/>
        </w:rPr>
        <w:t xml:space="preserve"> për kontratat e lidhura në bazë të një </w:t>
      </w:r>
      <w:r w:rsidR="00F368F0" w:rsidRPr="00B86397">
        <w:rPr>
          <w:rFonts w:ascii="Times New Roman" w:hAnsi="Times New Roman"/>
          <w:sz w:val="24"/>
          <w:szCs w:val="24"/>
          <w:lang w:val="sq-AL"/>
        </w:rPr>
        <w:t>marrëveshje kuadër me disa operatorë ekonomikë</w:t>
      </w:r>
      <w:r w:rsidR="00F368F0">
        <w:rPr>
          <w:rFonts w:ascii="Times New Roman" w:hAnsi="Times New Roman"/>
          <w:sz w:val="24"/>
          <w:szCs w:val="24"/>
          <w:lang w:val="sq-AL"/>
        </w:rPr>
        <w:t xml:space="preserve"> ku jo të gjitha kushtet janë të përcaktuara dhe në sistemin dinamik të blerjeve të ndarë në kategori.</w:t>
      </w:r>
      <w:r w:rsidR="001D089D" w:rsidRPr="001D089D">
        <w:rPr>
          <w:rFonts w:ascii="Times New Roman" w:hAnsi="Times New Roman"/>
          <w:b/>
          <w:sz w:val="24"/>
          <w:szCs w:val="24"/>
          <w:highlight w:val="yellow"/>
        </w:rPr>
        <w:t xml:space="preserve"> </w:t>
      </w:r>
    </w:p>
    <w:p w:rsidR="001D089D" w:rsidRDefault="00F368F0" w:rsidP="00F368F0">
      <w:pPr>
        <w:jc w:val="both"/>
        <w:rPr>
          <w:rFonts w:ascii="Times New Roman" w:hAnsi="Times New Roman"/>
          <w:sz w:val="24"/>
          <w:szCs w:val="24"/>
          <w:lang w:val="sq-AL"/>
        </w:rPr>
      </w:pPr>
      <w:r>
        <w:rPr>
          <w:rFonts w:ascii="Times New Roman" w:hAnsi="Times New Roman"/>
          <w:sz w:val="24"/>
          <w:szCs w:val="24"/>
          <w:lang w:val="sq-AL"/>
        </w:rPr>
        <w:t>Kontrata mund të mos shpallet e pavlefshme edhe nëse ajo është lidhur në mënyrë të paligjshme, nëse K</w:t>
      </w:r>
      <w:r w:rsidR="00751FDA">
        <w:rPr>
          <w:rFonts w:ascii="Times New Roman" w:hAnsi="Times New Roman"/>
          <w:sz w:val="24"/>
          <w:szCs w:val="24"/>
          <w:lang w:val="sq-AL"/>
        </w:rPr>
        <w:t xml:space="preserve">omisioni i </w:t>
      </w:r>
      <w:r>
        <w:rPr>
          <w:rFonts w:ascii="Times New Roman" w:hAnsi="Times New Roman"/>
          <w:sz w:val="24"/>
          <w:szCs w:val="24"/>
          <w:lang w:val="sq-AL"/>
        </w:rPr>
        <w:t>P</w:t>
      </w:r>
      <w:r w:rsidR="00751FDA">
        <w:rPr>
          <w:rFonts w:ascii="Times New Roman" w:hAnsi="Times New Roman"/>
          <w:sz w:val="24"/>
          <w:szCs w:val="24"/>
          <w:lang w:val="sq-AL"/>
        </w:rPr>
        <w:t xml:space="preserve">rokurimit </w:t>
      </w:r>
      <w:r>
        <w:rPr>
          <w:rFonts w:ascii="Times New Roman" w:hAnsi="Times New Roman"/>
          <w:sz w:val="24"/>
          <w:szCs w:val="24"/>
          <w:lang w:val="sq-AL"/>
        </w:rPr>
        <w:t>P</w:t>
      </w:r>
      <w:r w:rsidR="00751FDA">
        <w:rPr>
          <w:rFonts w:ascii="Times New Roman" w:hAnsi="Times New Roman"/>
          <w:sz w:val="24"/>
          <w:szCs w:val="24"/>
          <w:lang w:val="sq-AL"/>
        </w:rPr>
        <w:t>ublik</w:t>
      </w:r>
      <w:r>
        <w:rPr>
          <w:rFonts w:ascii="Times New Roman" w:hAnsi="Times New Roman"/>
          <w:sz w:val="24"/>
          <w:szCs w:val="24"/>
          <w:lang w:val="sq-AL"/>
        </w:rPr>
        <w:t>, pas shqyrtimit të të gjithë aspekteve përkatëse, çmon se shpallja e pavlefshme e kësaj kontrate mund të cënojë çështjet thelbësor</w:t>
      </w:r>
      <w:r w:rsidR="001D089D">
        <w:rPr>
          <w:rFonts w:ascii="Times New Roman" w:hAnsi="Times New Roman"/>
          <w:sz w:val="24"/>
          <w:szCs w:val="24"/>
          <w:lang w:val="sq-AL"/>
        </w:rPr>
        <w:t>e të interesit të përgjithshëm.</w:t>
      </w:r>
    </w:p>
    <w:p w:rsidR="00F368F0" w:rsidRPr="000F481D" w:rsidRDefault="00F368F0" w:rsidP="00F368F0">
      <w:pPr>
        <w:jc w:val="both"/>
        <w:rPr>
          <w:rFonts w:ascii="Times New Roman" w:hAnsi="Times New Roman"/>
          <w:sz w:val="24"/>
          <w:szCs w:val="24"/>
          <w:lang w:val="sq-AL"/>
        </w:rPr>
      </w:pPr>
      <w:r w:rsidRPr="000F481D">
        <w:rPr>
          <w:rFonts w:ascii="Times New Roman" w:hAnsi="Times New Roman"/>
          <w:sz w:val="24"/>
          <w:szCs w:val="24"/>
          <w:lang w:val="sq-AL"/>
        </w:rPr>
        <w:t>Në rastin e konstatimit të pavlefshmërisë së kontratës,</w:t>
      </w:r>
      <w:r>
        <w:rPr>
          <w:rFonts w:ascii="Times New Roman" w:hAnsi="Times New Roman"/>
          <w:sz w:val="24"/>
          <w:szCs w:val="24"/>
          <w:lang w:val="sq-AL"/>
        </w:rPr>
        <w:t xml:space="preserve"> </w:t>
      </w:r>
      <w:r w:rsidR="001D089D">
        <w:rPr>
          <w:rFonts w:ascii="Times New Roman" w:hAnsi="Times New Roman"/>
          <w:sz w:val="24"/>
          <w:szCs w:val="24"/>
          <w:lang w:val="sq-AL"/>
        </w:rPr>
        <w:t>projekt</w:t>
      </w:r>
      <w:r>
        <w:rPr>
          <w:rFonts w:ascii="Times New Roman" w:hAnsi="Times New Roman"/>
          <w:sz w:val="24"/>
          <w:szCs w:val="24"/>
          <w:lang w:val="sq-AL"/>
        </w:rPr>
        <w:t xml:space="preserve">ligji parashikon se </w:t>
      </w:r>
      <w:r w:rsidR="00751FDA">
        <w:rPr>
          <w:rFonts w:ascii="Times New Roman" w:hAnsi="Times New Roman"/>
          <w:sz w:val="24"/>
          <w:szCs w:val="24"/>
          <w:lang w:val="sq-AL"/>
        </w:rPr>
        <w:t>Komisioni i Prokurimit Publik</w:t>
      </w:r>
      <w:r>
        <w:rPr>
          <w:rFonts w:ascii="Times New Roman" w:hAnsi="Times New Roman"/>
          <w:sz w:val="24"/>
          <w:szCs w:val="24"/>
          <w:lang w:val="sq-AL"/>
        </w:rPr>
        <w:t xml:space="preserve"> ka të drejtë të aplikojë zbatimin e masave të tjera administrative, si: </w:t>
      </w:r>
      <w:r w:rsidRPr="000F481D">
        <w:rPr>
          <w:rFonts w:ascii="Times New Roman" w:hAnsi="Times New Roman"/>
          <w:sz w:val="24"/>
          <w:szCs w:val="24"/>
          <w:lang w:val="sq-AL"/>
        </w:rPr>
        <w:t>dënimin me gjobë</w:t>
      </w:r>
      <w:r w:rsidRPr="00C11A91">
        <w:rPr>
          <w:rFonts w:ascii="Times New Roman" w:hAnsi="Times New Roman"/>
          <w:sz w:val="24"/>
          <w:szCs w:val="24"/>
          <w:lang w:val="sq-AL"/>
        </w:rPr>
        <w:t xml:space="preserve"> për shkeljet e konstatuara</w:t>
      </w:r>
      <w:r>
        <w:rPr>
          <w:rFonts w:ascii="Times New Roman" w:hAnsi="Times New Roman"/>
          <w:sz w:val="24"/>
          <w:szCs w:val="24"/>
          <w:lang w:val="sq-AL"/>
        </w:rPr>
        <w:t xml:space="preserve"> ose </w:t>
      </w:r>
      <w:r w:rsidRPr="000F481D">
        <w:rPr>
          <w:rFonts w:ascii="Times New Roman" w:hAnsi="Times New Roman"/>
          <w:sz w:val="24"/>
          <w:szCs w:val="24"/>
          <w:lang w:val="sq-AL"/>
        </w:rPr>
        <w:t>shkurtimin e afatit të zbatimit të kontratës për të minimizuar dëmin e shkaktuar.</w:t>
      </w:r>
    </w:p>
    <w:p w:rsidR="00903C91" w:rsidRPr="00267638" w:rsidRDefault="001D089D" w:rsidP="00F368F0">
      <w:pPr>
        <w:pStyle w:val="ListParagraph"/>
        <w:numPr>
          <w:ilvl w:val="0"/>
          <w:numId w:val="11"/>
        </w:numPr>
        <w:jc w:val="both"/>
        <w:rPr>
          <w:rFonts w:ascii="Times New Roman" w:hAnsi="Times New Roman"/>
          <w:sz w:val="24"/>
          <w:szCs w:val="24"/>
        </w:rPr>
      </w:pPr>
      <w:r w:rsidRPr="00267638">
        <w:rPr>
          <w:rFonts w:ascii="Times New Roman" w:hAnsi="Times New Roman"/>
          <w:sz w:val="24"/>
          <w:szCs w:val="24"/>
        </w:rPr>
        <w:t>Kreu XV “Zbatimi i Kontrat</w:t>
      </w:r>
      <w:r w:rsidR="00FD257E" w:rsidRPr="00267638">
        <w:rPr>
          <w:rFonts w:ascii="Times New Roman" w:hAnsi="Times New Roman"/>
          <w:sz w:val="24"/>
          <w:szCs w:val="24"/>
        </w:rPr>
        <w:t>ë</w:t>
      </w:r>
      <w:r w:rsidRPr="00267638">
        <w:rPr>
          <w:rFonts w:ascii="Times New Roman" w:hAnsi="Times New Roman"/>
          <w:sz w:val="24"/>
          <w:szCs w:val="24"/>
        </w:rPr>
        <w:t xml:space="preserve">s” </w:t>
      </w:r>
    </w:p>
    <w:p w:rsidR="00FB0FB9" w:rsidRDefault="001D089D" w:rsidP="00903C91">
      <w:pPr>
        <w:jc w:val="both"/>
        <w:rPr>
          <w:rFonts w:ascii="Times New Roman" w:hAnsi="Times New Roman"/>
          <w:sz w:val="24"/>
          <w:szCs w:val="24"/>
        </w:rPr>
      </w:pPr>
      <w:r w:rsidRPr="00903C91">
        <w:rPr>
          <w:rFonts w:ascii="Times New Roman" w:hAnsi="Times New Roman"/>
          <w:sz w:val="24"/>
          <w:szCs w:val="24"/>
        </w:rPr>
        <w:t>Projekt</w:t>
      </w:r>
      <w:r w:rsidR="00F368F0" w:rsidRPr="00903C91">
        <w:rPr>
          <w:rFonts w:ascii="Times New Roman" w:hAnsi="Times New Roman"/>
          <w:sz w:val="24"/>
          <w:szCs w:val="24"/>
        </w:rPr>
        <w:t xml:space="preserve">ligji parashikon në një kre të vecantë rregullat për zbatimin e kontratës, duke përfshirë për herë të </w:t>
      </w:r>
      <w:r w:rsidR="00903C91" w:rsidRPr="00903C91">
        <w:rPr>
          <w:rFonts w:ascii="Times New Roman" w:hAnsi="Times New Roman"/>
          <w:sz w:val="24"/>
          <w:szCs w:val="24"/>
        </w:rPr>
        <w:t>par</w:t>
      </w:r>
      <w:r w:rsidR="001924B3">
        <w:rPr>
          <w:rFonts w:ascii="Times New Roman" w:hAnsi="Times New Roman"/>
          <w:sz w:val="24"/>
          <w:szCs w:val="24"/>
        </w:rPr>
        <w:t>ë</w:t>
      </w:r>
      <w:r w:rsidR="00903C91" w:rsidRPr="00903C91">
        <w:rPr>
          <w:rFonts w:ascii="Times New Roman" w:hAnsi="Times New Roman"/>
          <w:sz w:val="24"/>
          <w:szCs w:val="24"/>
        </w:rPr>
        <w:t xml:space="preserve"> </w:t>
      </w:r>
      <w:r w:rsidR="00FB0FB9">
        <w:rPr>
          <w:rFonts w:ascii="Times New Roman" w:hAnsi="Times New Roman"/>
          <w:sz w:val="24"/>
          <w:szCs w:val="24"/>
        </w:rPr>
        <w:t xml:space="preserve">parashikime </w:t>
      </w:r>
      <w:r w:rsidR="0051445D">
        <w:rPr>
          <w:rFonts w:ascii="Times New Roman" w:hAnsi="Times New Roman"/>
          <w:sz w:val="24"/>
          <w:szCs w:val="24"/>
        </w:rPr>
        <w:t>të tilla</w:t>
      </w:r>
      <w:r w:rsidR="00267638">
        <w:rPr>
          <w:rFonts w:ascii="Times New Roman" w:hAnsi="Times New Roman"/>
          <w:sz w:val="24"/>
          <w:szCs w:val="24"/>
        </w:rPr>
        <w:t>,</w:t>
      </w:r>
      <w:r w:rsidR="0051445D">
        <w:rPr>
          <w:rFonts w:ascii="Times New Roman" w:hAnsi="Times New Roman"/>
          <w:sz w:val="24"/>
          <w:szCs w:val="24"/>
        </w:rPr>
        <w:t xml:space="preserve"> </w:t>
      </w:r>
      <w:r w:rsidR="00FB0FB9">
        <w:rPr>
          <w:rFonts w:ascii="Times New Roman" w:hAnsi="Times New Roman"/>
          <w:sz w:val="24"/>
          <w:szCs w:val="24"/>
        </w:rPr>
        <w:t xml:space="preserve">si </w:t>
      </w:r>
    </w:p>
    <w:p w:rsidR="00C7345E" w:rsidRDefault="00FB0FB9" w:rsidP="00267638">
      <w:pPr>
        <w:ind w:left="720"/>
        <w:jc w:val="both"/>
        <w:rPr>
          <w:rFonts w:ascii="Times New Roman" w:hAnsi="Times New Roman"/>
          <w:sz w:val="24"/>
          <w:szCs w:val="24"/>
        </w:rPr>
      </w:pPr>
      <w:r>
        <w:rPr>
          <w:rFonts w:ascii="Times New Roman" w:hAnsi="Times New Roman"/>
          <w:sz w:val="24"/>
          <w:szCs w:val="24"/>
        </w:rPr>
        <w:t>-</w:t>
      </w:r>
      <w:r w:rsidR="00267638">
        <w:rPr>
          <w:rFonts w:ascii="Times New Roman" w:hAnsi="Times New Roman"/>
          <w:sz w:val="24"/>
          <w:szCs w:val="24"/>
        </w:rPr>
        <w:t xml:space="preserve"> </w:t>
      </w:r>
      <w:r w:rsidR="00C7345E">
        <w:rPr>
          <w:rFonts w:ascii="Times New Roman" w:hAnsi="Times New Roman"/>
          <w:sz w:val="24"/>
          <w:szCs w:val="24"/>
        </w:rPr>
        <w:t>d</w:t>
      </w:r>
      <w:r>
        <w:rPr>
          <w:rFonts w:ascii="Times New Roman" w:hAnsi="Times New Roman"/>
          <w:sz w:val="24"/>
          <w:szCs w:val="24"/>
        </w:rPr>
        <w:t xml:space="preserve">etyrimi i </w:t>
      </w:r>
      <w:r w:rsidR="00267638">
        <w:rPr>
          <w:rFonts w:ascii="Times New Roman" w:hAnsi="Times New Roman"/>
          <w:sz w:val="24"/>
          <w:szCs w:val="24"/>
        </w:rPr>
        <w:t>autoritetit</w:t>
      </w:r>
      <w:r>
        <w:rPr>
          <w:rFonts w:ascii="Times New Roman" w:hAnsi="Times New Roman"/>
          <w:sz w:val="24"/>
          <w:szCs w:val="24"/>
        </w:rPr>
        <w:t xml:space="preserve"> t</w:t>
      </w:r>
      <w:r w:rsidR="001924B3">
        <w:rPr>
          <w:rFonts w:ascii="Times New Roman" w:hAnsi="Times New Roman"/>
          <w:sz w:val="24"/>
          <w:szCs w:val="24"/>
        </w:rPr>
        <w:t>ë</w:t>
      </w:r>
      <w:r>
        <w:rPr>
          <w:rFonts w:ascii="Times New Roman" w:hAnsi="Times New Roman"/>
          <w:sz w:val="24"/>
          <w:szCs w:val="24"/>
        </w:rPr>
        <w:t xml:space="preserve"> raportoj</w:t>
      </w:r>
      <w:r w:rsidR="001924B3">
        <w:rPr>
          <w:rFonts w:ascii="Times New Roman" w:hAnsi="Times New Roman"/>
          <w:sz w:val="24"/>
          <w:szCs w:val="24"/>
        </w:rPr>
        <w:t>ë</w:t>
      </w:r>
      <w:r>
        <w:rPr>
          <w:rFonts w:ascii="Times New Roman" w:hAnsi="Times New Roman"/>
          <w:sz w:val="24"/>
          <w:szCs w:val="24"/>
        </w:rPr>
        <w:t xml:space="preserve"> pran</w:t>
      </w:r>
      <w:r w:rsidR="001924B3">
        <w:rPr>
          <w:rFonts w:ascii="Times New Roman" w:hAnsi="Times New Roman"/>
          <w:sz w:val="24"/>
          <w:szCs w:val="24"/>
        </w:rPr>
        <w:t>ë</w:t>
      </w:r>
      <w:r>
        <w:rPr>
          <w:rFonts w:ascii="Times New Roman" w:hAnsi="Times New Roman"/>
          <w:sz w:val="24"/>
          <w:szCs w:val="24"/>
        </w:rPr>
        <w:t xml:space="preserve"> </w:t>
      </w:r>
      <w:r w:rsidR="00267638">
        <w:rPr>
          <w:rFonts w:ascii="Times New Roman" w:hAnsi="Times New Roman"/>
          <w:sz w:val="24"/>
          <w:szCs w:val="24"/>
        </w:rPr>
        <w:t>Agjencis</w:t>
      </w:r>
      <w:r w:rsidR="002F1AB3">
        <w:rPr>
          <w:rFonts w:ascii="Times New Roman" w:hAnsi="Times New Roman"/>
          <w:sz w:val="24"/>
          <w:szCs w:val="24"/>
        </w:rPr>
        <w:t>ë</w:t>
      </w:r>
      <w:r w:rsidR="00267638">
        <w:rPr>
          <w:rFonts w:ascii="Times New Roman" w:hAnsi="Times New Roman"/>
          <w:sz w:val="24"/>
          <w:szCs w:val="24"/>
        </w:rPr>
        <w:t xml:space="preserve"> s</w:t>
      </w:r>
      <w:r w:rsidR="002F1AB3">
        <w:rPr>
          <w:rFonts w:ascii="Times New Roman" w:hAnsi="Times New Roman"/>
          <w:sz w:val="24"/>
          <w:szCs w:val="24"/>
        </w:rPr>
        <w:t>ë</w:t>
      </w:r>
      <w:r w:rsidR="00267638">
        <w:rPr>
          <w:rFonts w:ascii="Times New Roman" w:hAnsi="Times New Roman"/>
          <w:sz w:val="24"/>
          <w:szCs w:val="24"/>
        </w:rPr>
        <w:t xml:space="preserve"> Prokurimit Publik</w:t>
      </w:r>
      <w:r w:rsidR="00C7345E" w:rsidRPr="00C7345E">
        <w:rPr>
          <w:rFonts w:ascii="Times New Roman" w:hAnsi="Times New Roman"/>
          <w:sz w:val="24"/>
          <w:szCs w:val="24"/>
        </w:rPr>
        <w:t xml:space="preserve"> </w:t>
      </w:r>
      <w:r w:rsidR="00C7345E">
        <w:rPr>
          <w:rFonts w:ascii="Times New Roman" w:hAnsi="Times New Roman"/>
          <w:sz w:val="24"/>
          <w:szCs w:val="24"/>
        </w:rPr>
        <w:t>mbi problematikat që hasen gjatë zbatimit të kontratës apo përfundimi</w:t>
      </w:r>
      <w:r w:rsidR="00267638">
        <w:rPr>
          <w:rFonts w:ascii="Times New Roman" w:hAnsi="Times New Roman"/>
          <w:sz w:val="24"/>
          <w:szCs w:val="24"/>
        </w:rPr>
        <w:t>n</w:t>
      </w:r>
      <w:r w:rsidR="00C7345E">
        <w:rPr>
          <w:rFonts w:ascii="Times New Roman" w:hAnsi="Times New Roman"/>
          <w:sz w:val="24"/>
          <w:szCs w:val="24"/>
        </w:rPr>
        <w:t xml:space="preserve"> </w:t>
      </w:r>
      <w:r w:rsidR="00267638">
        <w:rPr>
          <w:rFonts w:ascii="Times New Roman" w:hAnsi="Times New Roman"/>
          <w:sz w:val="24"/>
          <w:szCs w:val="24"/>
        </w:rPr>
        <w:t>e</w:t>
      </w:r>
      <w:r w:rsidR="00C7345E">
        <w:rPr>
          <w:rFonts w:ascii="Times New Roman" w:hAnsi="Times New Roman"/>
          <w:sz w:val="24"/>
          <w:szCs w:val="24"/>
        </w:rPr>
        <w:t xml:space="preserve"> saj,</w:t>
      </w:r>
    </w:p>
    <w:p w:rsidR="00F368F0" w:rsidRDefault="00C7345E" w:rsidP="00267638">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r w:rsidR="00267638">
        <w:rPr>
          <w:rFonts w:ascii="Times New Roman" w:hAnsi="Times New Roman"/>
          <w:sz w:val="24"/>
          <w:szCs w:val="24"/>
        </w:rPr>
        <w:t xml:space="preserve"> </w:t>
      </w:r>
      <w:r w:rsidRPr="000F481D">
        <w:rPr>
          <w:rFonts w:ascii="Times New Roman" w:hAnsi="Times New Roman"/>
          <w:sz w:val="24"/>
          <w:szCs w:val="24"/>
        </w:rPr>
        <w:t>modifikimi i kontratave</w:t>
      </w:r>
      <w:r>
        <w:rPr>
          <w:rFonts w:ascii="Times New Roman" w:hAnsi="Times New Roman"/>
          <w:sz w:val="24"/>
          <w:szCs w:val="24"/>
        </w:rPr>
        <w:t xml:space="preserve"> gjatë afatit të tyre, sipas rasteve të përcaktuara në </w:t>
      </w:r>
      <w:r w:rsidR="00267638">
        <w:rPr>
          <w:rFonts w:ascii="Times New Roman" w:hAnsi="Times New Roman"/>
          <w:sz w:val="24"/>
          <w:szCs w:val="24"/>
        </w:rPr>
        <w:t>legjislacionin europian</w:t>
      </w:r>
      <w:r>
        <w:rPr>
          <w:rFonts w:ascii="Times New Roman" w:hAnsi="Times New Roman"/>
          <w:sz w:val="24"/>
          <w:szCs w:val="24"/>
        </w:rPr>
        <w:t xml:space="preserve">, </w:t>
      </w:r>
      <w:r w:rsidR="0051445D">
        <w:rPr>
          <w:rFonts w:ascii="Times New Roman" w:hAnsi="Times New Roman"/>
          <w:sz w:val="24"/>
          <w:szCs w:val="24"/>
        </w:rPr>
        <w:t xml:space="preserve">në të cilat </w:t>
      </w:r>
      <w:r>
        <w:rPr>
          <w:rFonts w:ascii="Times New Roman" w:hAnsi="Times New Roman"/>
          <w:sz w:val="24"/>
          <w:szCs w:val="24"/>
        </w:rPr>
        <w:t>kufiri i lejuar</w:t>
      </w:r>
      <w:r w:rsidR="0051445D">
        <w:rPr>
          <w:rFonts w:ascii="Times New Roman" w:hAnsi="Times New Roman"/>
          <w:sz w:val="24"/>
          <w:szCs w:val="24"/>
        </w:rPr>
        <w:t xml:space="preserve"> i modifikimit është</w:t>
      </w:r>
      <w:r>
        <w:rPr>
          <w:rFonts w:ascii="Times New Roman" w:hAnsi="Times New Roman"/>
          <w:sz w:val="24"/>
          <w:szCs w:val="24"/>
        </w:rPr>
        <w:t xml:space="preserve"> </w:t>
      </w:r>
      <w:r w:rsidRPr="000F481D">
        <w:rPr>
          <w:rFonts w:ascii="Times New Roman" w:hAnsi="Times New Roman"/>
          <w:sz w:val="24"/>
          <w:szCs w:val="24"/>
        </w:rPr>
        <w:t>deri në 20%</w:t>
      </w:r>
      <w:r>
        <w:rPr>
          <w:rFonts w:ascii="Times New Roman" w:hAnsi="Times New Roman"/>
          <w:sz w:val="24"/>
          <w:szCs w:val="24"/>
        </w:rPr>
        <w:t xml:space="preserve"> të vlerës së kontratës fillestare;</w:t>
      </w:r>
    </w:p>
    <w:p w:rsidR="0051445D" w:rsidRPr="00903C91" w:rsidRDefault="0051445D" w:rsidP="0051445D">
      <w:pPr>
        <w:spacing w:after="0" w:line="240" w:lineRule="auto"/>
        <w:jc w:val="both"/>
        <w:rPr>
          <w:rFonts w:ascii="Times New Roman" w:hAnsi="Times New Roman"/>
          <w:sz w:val="24"/>
          <w:szCs w:val="24"/>
        </w:rPr>
      </w:pPr>
    </w:p>
    <w:p w:rsidR="00903C91" w:rsidRPr="00267638" w:rsidRDefault="00C7345E" w:rsidP="00267638">
      <w:pPr>
        <w:spacing w:after="0" w:line="240" w:lineRule="auto"/>
        <w:jc w:val="both"/>
        <w:rPr>
          <w:rFonts w:ascii="Times New Roman" w:hAnsi="Times New Roman"/>
          <w:sz w:val="24"/>
          <w:szCs w:val="24"/>
          <w:lang w:val="sq-AL"/>
        </w:rPr>
      </w:pPr>
      <w:r w:rsidRPr="00267638">
        <w:rPr>
          <w:rFonts w:ascii="Times New Roman" w:hAnsi="Times New Roman"/>
          <w:sz w:val="24"/>
          <w:szCs w:val="24"/>
          <w:lang w:val="sq-AL"/>
        </w:rPr>
        <w:lastRenderedPageBreak/>
        <w:t>N</w:t>
      </w:r>
      <w:r w:rsidR="001924B3" w:rsidRPr="00267638">
        <w:rPr>
          <w:rFonts w:ascii="Times New Roman" w:hAnsi="Times New Roman"/>
          <w:sz w:val="24"/>
          <w:szCs w:val="24"/>
          <w:lang w:val="sq-AL"/>
        </w:rPr>
        <w:t>ë</w:t>
      </w:r>
      <w:r w:rsidR="00FB0FB9" w:rsidRPr="00267638">
        <w:rPr>
          <w:rFonts w:ascii="Times New Roman" w:hAnsi="Times New Roman"/>
          <w:sz w:val="24"/>
          <w:szCs w:val="24"/>
          <w:lang w:val="sq-AL"/>
        </w:rPr>
        <w:t xml:space="preserve"> k</w:t>
      </w:r>
      <w:r w:rsidR="001924B3" w:rsidRPr="00267638">
        <w:rPr>
          <w:rFonts w:ascii="Times New Roman" w:hAnsi="Times New Roman"/>
          <w:sz w:val="24"/>
          <w:szCs w:val="24"/>
          <w:lang w:val="sq-AL"/>
        </w:rPr>
        <w:t>ë</w:t>
      </w:r>
      <w:r w:rsidR="00FB0FB9" w:rsidRPr="00267638">
        <w:rPr>
          <w:rFonts w:ascii="Times New Roman" w:hAnsi="Times New Roman"/>
          <w:sz w:val="24"/>
          <w:szCs w:val="24"/>
          <w:lang w:val="sq-AL"/>
        </w:rPr>
        <w:t>t</w:t>
      </w:r>
      <w:r w:rsidR="001924B3" w:rsidRPr="00267638">
        <w:rPr>
          <w:rFonts w:ascii="Times New Roman" w:hAnsi="Times New Roman"/>
          <w:sz w:val="24"/>
          <w:szCs w:val="24"/>
          <w:lang w:val="sq-AL"/>
        </w:rPr>
        <w:t>ë</w:t>
      </w:r>
      <w:r w:rsidR="00FB0FB9" w:rsidRPr="00267638">
        <w:rPr>
          <w:rFonts w:ascii="Times New Roman" w:hAnsi="Times New Roman"/>
          <w:sz w:val="24"/>
          <w:szCs w:val="24"/>
          <w:lang w:val="sq-AL"/>
        </w:rPr>
        <w:t xml:space="preserve"> </w:t>
      </w:r>
      <w:r w:rsidRPr="00267638">
        <w:rPr>
          <w:rFonts w:ascii="Times New Roman" w:hAnsi="Times New Roman"/>
          <w:sz w:val="24"/>
          <w:szCs w:val="24"/>
          <w:lang w:val="sq-AL"/>
        </w:rPr>
        <w:t>Kre t</w:t>
      </w:r>
      <w:r w:rsidR="001924B3" w:rsidRPr="00267638">
        <w:rPr>
          <w:rFonts w:ascii="Times New Roman" w:hAnsi="Times New Roman"/>
          <w:sz w:val="24"/>
          <w:szCs w:val="24"/>
          <w:lang w:val="sq-AL"/>
        </w:rPr>
        <w:t>ë</w:t>
      </w:r>
      <w:r w:rsidRPr="00267638">
        <w:rPr>
          <w:rFonts w:ascii="Times New Roman" w:hAnsi="Times New Roman"/>
          <w:sz w:val="24"/>
          <w:szCs w:val="24"/>
          <w:lang w:val="sq-AL"/>
        </w:rPr>
        <w:t xml:space="preserve"> </w:t>
      </w:r>
      <w:r w:rsidR="00903C91" w:rsidRPr="00267638">
        <w:rPr>
          <w:rFonts w:ascii="Times New Roman" w:hAnsi="Times New Roman"/>
          <w:sz w:val="24"/>
          <w:szCs w:val="24"/>
          <w:lang w:val="sq-AL"/>
        </w:rPr>
        <w:t>projektligj</w:t>
      </w:r>
      <w:r w:rsidRPr="00267638">
        <w:rPr>
          <w:rFonts w:ascii="Times New Roman" w:hAnsi="Times New Roman"/>
          <w:sz w:val="24"/>
          <w:szCs w:val="24"/>
          <w:lang w:val="sq-AL"/>
        </w:rPr>
        <w:t>it</w:t>
      </w:r>
      <w:r w:rsidR="00903C91" w:rsidRPr="00267638">
        <w:rPr>
          <w:rFonts w:ascii="Times New Roman" w:hAnsi="Times New Roman"/>
          <w:sz w:val="24"/>
          <w:szCs w:val="24"/>
          <w:lang w:val="sq-AL"/>
        </w:rPr>
        <w:t xml:space="preserve"> jan</w:t>
      </w:r>
      <w:r w:rsidR="001924B3" w:rsidRPr="00267638">
        <w:rPr>
          <w:rFonts w:ascii="Times New Roman" w:hAnsi="Times New Roman"/>
          <w:sz w:val="24"/>
          <w:szCs w:val="24"/>
          <w:lang w:val="sq-AL"/>
        </w:rPr>
        <w:t>ë</w:t>
      </w:r>
      <w:r w:rsidR="00903C91" w:rsidRPr="00267638">
        <w:rPr>
          <w:rFonts w:ascii="Times New Roman" w:hAnsi="Times New Roman"/>
          <w:sz w:val="24"/>
          <w:szCs w:val="24"/>
          <w:lang w:val="sq-AL"/>
        </w:rPr>
        <w:t xml:space="preserve"> përfshi</w:t>
      </w:r>
      <w:r w:rsidR="00FB0FB9" w:rsidRPr="00267638">
        <w:rPr>
          <w:rFonts w:ascii="Times New Roman" w:hAnsi="Times New Roman"/>
          <w:sz w:val="24"/>
          <w:szCs w:val="24"/>
          <w:lang w:val="sq-AL"/>
        </w:rPr>
        <w:t>r</w:t>
      </w:r>
      <w:r w:rsidR="001924B3" w:rsidRPr="00267638">
        <w:rPr>
          <w:rFonts w:ascii="Times New Roman" w:hAnsi="Times New Roman"/>
          <w:sz w:val="24"/>
          <w:szCs w:val="24"/>
          <w:lang w:val="sq-AL"/>
        </w:rPr>
        <w:t>ë</w:t>
      </w:r>
      <w:r w:rsidR="00903C91" w:rsidRPr="00267638">
        <w:rPr>
          <w:rFonts w:ascii="Times New Roman" w:hAnsi="Times New Roman"/>
          <w:sz w:val="24"/>
          <w:szCs w:val="24"/>
          <w:lang w:val="sq-AL"/>
        </w:rPr>
        <w:t xml:space="preserve"> dispozita të posaçme që </w:t>
      </w:r>
      <w:r w:rsidR="00233C6F">
        <w:rPr>
          <w:rFonts w:ascii="Times New Roman" w:hAnsi="Times New Roman"/>
          <w:sz w:val="24"/>
          <w:szCs w:val="24"/>
          <w:lang w:val="sq-AL"/>
        </w:rPr>
        <w:t>lidhen me ushtrimin e</w:t>
      </w:r>
      <w:r w:rsidR="00903C91" w:rsidRPr="00267638">
        <w:rPr>
          <w:rFonts w:ascii="Times New Roman" w:hAnsi="Times New Roman"/>
          <w:sz w:val="24"/>
          <w:szCs w:val="24"/>
          <w:lang w:val="sq-AL"/>
        </w:rPr>
        <w:t xml:space="preserve"> kompetenca</w:t>
      </w:r>
      <w:r w:rsidR="00233C6F">
        <w:rPr>
          <w:rFonts w:ascii="Times New Roman" w:hAnsi="Times New Roman"/>
          <w:sz w:val="24"/>
          <w:szCs w:val="24"/>
          <w:lang w:val="sq-AL"/>
        </w:rPr>
        <w:t>ve t</w:t>
      </w:r>
      <w:r w:rsidR="002F1AB3">
        <w:rPr>
          <w:rFonts w:ascii="Times New Roman" w:hAnsi="Times New Roman"/>
          <w:sz w:val="24"/>
          <w:szCs w:val="24"/>
          <w:lang w:val="sq-AL"/>
        </w:rPr>
        <w:t>ë</w:t>
      </w:r>
      <w:r w:rsidR="00903C91" w:rsidRPr="00267638">
        <w:rPr>
          <w:rFonts w:ascii="Times New Roman" w:hAnsi="Times New Roman"/>
          <w:sz w:val="24"/>
          <w:szCs w:val="24"/>
          <w:lang w:val="sq-AL"/>
        </w:rPr>
        <w:t xml:space="preserve"> </w:t>
      </w:r>
      <w:r w:rsidR="00233C6F">
        <w:rPr>
          <w:rFonts w:ascii="Times New Roman" w:hAnsi="Times New Roman"/>
          <w:sz w:val="24"/>
          <w:szCs w:val="24"/>
        </w:rPr>
        <w:t>Agjencis</w:t>
      </w:r>
      <w:r w:rsidR="002F1AB3">
        <w:rPr>
          <w:rFonts w:ascii="Times New Roman" w:hAnsi="Times New Roman"/>
          <w:sz w:val="24"/>
          <w:szCs w:val="24"/>
        </w:rPr>
        <w:t>ë</w:t>
      </w:r>
      <w:r w:rsidR="00233C6F">
        <w:rPr>
          <w:rFonts w:ascii="Times New Roman" w:hAnsi="Times New Roman"/>
          <w:sz w:val="24"/>
          <w:szCs w:val="24"/>
        </w:rPr>
        <w:t xml:space="preserve"> s</w:t>
      </w:r>
      <w:r w:rsidR="002F1AB3">
        <w:rPr>
          <w:rFonts w:ascii="Times New Roman" w:hAnsi="Times New Roman"/>
          <w:sz w:val="24"/>
          <w:szCs w:val="24"/>
        </w:rPr>
        <w:t>ë</w:t>
      </w:r>
      <w:r w:rsidR="00233C6F">
        <w:rPr>
          <w:rFonts w:ascii="Times New Roman" w:hAnsi="Times New Roman"/>
          <w:sz w:val="24"/>
          <w:szCs w:val="24"/>
        </w:rPr>
        <w:t xml:space="preserve"> Prokurimit Publik</w:t>
      </w:r>
      <w:r w:rsidR="00903C91" w:rsidRPr="00267638">
        <w:rPr>
          <w:rFonts w:ascii="Times New Roman" w:hAnsi="Times New Roman"/>
          <w:sz w:val="24"/>
          <w:szCs w:val="24"/>
          <w:lang w:val="sq-AL"/>
        </w:rPr>
        <w:t xml:space="preserve">, </w:t>
      </w:r>
      <w:r w:rsidR="00233C6F">
        <w:rPr>
          <w:rFonts w:ascii="Times New Roman" w:hAnsi="Times New Roman"/>
          <w:sz w:val="24"/>
          <w:szCs w:val="24"/>
          <w:lang w:val="sq-AL"/>
        </w:rPr>
        <w:t>n</w:t>
      </w:r>
      <w:r w:rsidR="002F1AB3">
        <w:rPr>
          <w:rFonts w:ascii="Times New Roman" w:hAnsi="Times New Roman"/>
          <w:sz w:val="24"/>
          <w:szCs w:val="24"/>
          <w:lang w:val="sq-AL"/>
        </w:rPr>
        <w:t>ë</w:t>
      </w:r>
      <w:r w:rsidR="00233C6F">
        <w:rPr>
          <w:rFonts w:ascii="Times New Roman" w:hAnsi="Times New Roman"/>
          <w:sz w:val="24"/>
          <w:szCs w:val="24"/>
          <w:lang w:val="sq-AL"/>
        </w:rPr>
        <w:t xml:space="preserve"> drejtim t</w:t>
      </w:r>
      <w:r w:rsidR="002F1AB3">
        <w:rPr>
          <w:rFonts w:ascii="Times New Roman" w:hAnsi="Times New Roman"/>
          <w:sz w:val="24"/>
          <w:szCs w:val="24"/>
          <w:lang w:val="sq-AL"/>
        </w:rPr>
        <w:t>ë</w:t>
      </w:r>
      <w:r w:rsidR="00903C91" w:rsidRPr="00267638">
        <w:rPr>
          <w:rFonts w:ascii="Times New Roman" w:hAnsi="Times New Roman"/>
          <w:sz w:val="24"/>
          <w:szCs w:val="24"/>
          <w:lang w:val="sq-AL"/>
        </w:rPr>
        <w:t xml:space="preserve"> monitorimi</w:t>
      </w:r>
      <w:r w:rsidR="00233C6F">
        <w:rPr>
          <w:rFonts w:ascii="Times New Roman" w:hAnsi="Times New Roman"/>
          <w:sz w:val="24"/>
          <w:szCs w:val="24"/>
          <w:lang w:val="sq-AL"/>
        </w:rPr>
        <w:t>t</w:t>
      </w:r>
      <w:r w:rsidR="00903C91" w:rsidRPr="00267638">
        <w:rPr>
          <w:rFonts w:ascii="Times New Roman" w:hAnsi="Times New Roman"/>
          <w:sz w:val="24"/>
          <w:szCs w:val="24"/>
          <w:lang w:val="sq-AL"/>
        </w:rPr>
        <w:t xml:space="preserve"> </w:t>
      </w:r>
      <w:r w:rsidR="00233C6F">
        <w:rPr>
          <w:rFonts w:ascii="Times New Roman" w:hAnsi="Times New Roman"/>
          <w:sz w:val="24"/>
          <w:szCs w:val="24"/>
          <w:lang w:val="sq-AL"/>
        </w:rPr>
        <w:t>t</w:t>
      </w:r>
      <w:r w:rsidR="002F1AB3">
        <w:rPr>
          <w:rFonts w:ascii="Times New Roman" w:hAnsi="Times New Roman"/>
          <w:sz w:val="24"/>
          <w:szCs w:val="24"/>
          <w:lang w:val="sq-AL"/>
        </w:rPr>
        <w:t>ë</w:t>
      </w:r>
      <w:r w:rsidR="00903C91" w:rsidRPr="00267638">
        <w:rPr>
          <w:rFonts w:ascii="Times New Roman" w:hAnsi="Times New Roman"/>
          <w:sz w:val="24"/>
          <w:szCs w:val="24"/>
          <w:lang w:val="sq-AL"/>
        </w:rPr>
        <w:t xml:space="preserve"> zbatimit të kontratave, duke marr</w:t>
      </w:r>
      <w:r w:rsidR="001924B3" w:rsidRPr="00267638">
        <w:rPr>
          <w:rFonts w:ascii="Times New Roman" w:hAnsi="Times New Roman"/>
          <w:sz w:val="24"/>
          <w:szCs w:val="24"/>
          <w:lang w:val="sq-AL"/>
        </w:rPr>
        <w:t>ë</w:t>
      </w:r>
      <w:r w:rsidR="00903C91" w:rsidRPr="00267638">
        <w:rPr>
          <w:rFonts w:ascii="Times New Roman" w:hAnsi="Times New Roman"/>
          <w:sz w:val="24"/>
          <w:szCs w:val="24"/>
          <w:lang w:val="sq-AL"/>
        </w:rPr>
        <w:t xml:space="preserve"> n</w:t>
      </w:r>
      <w:r w:rsidR="001924B3" w:rsidRPr="00267638">
        <w:rPr>
          <w:rFonts w:ascii="Times New Roman" w:hAnsi="Times New Roman"/>
          <w:sz w:val="24"/>
          <w:szCs w:val="24"/>
          <w:lang w:val="sq-AL"/>
        </w:rPr>
        <w:t>ë</w:t>
      </w:r>
      <w:r w:rsidR="00903C91" w:rsidRPr="00267638">
        <w:rPr>
          <w:rFonts w:ascii="Times New Roman" w:hAnsi="Times New Roman"/>
          <w:sz w:val="24"/>
          <w:szCs w:val="24"/>
          <w:lang w:val="sq-AL"/>
        </w:rPr>
        <w:t xml:space="preserve"> konsiderat</w:t>
      </w:r>
      <w:r w:rsidR="001924B3" w:rsidRPr="00267638">
        <w:rPr>
          <w:rFonts w:ascii="Times New Roman" w:hAnsi="Times New Roman"/>
          <w:sz w:val="24"/>
          <w:szCs w:val="24"/>
          <w:lang w:val="sq-AL"/>
        </w:rPr>
        <w:t>ë</w:t>
      </w:r>
      <w:r w:rsidR="00903C91" w:rsidRPr="00267638">
        <w:rPr>
          <w:rFonts w:ascii="Times New Roman" w:hAnsi="Times New Roman"/>
          <w:sz w:val="24"/>
          <w:szCs w:val="24"/>
          <w:lang w:val="sq-AL"/>
        </w:rPr>
        <w:t xml:space="preserve"> faktin se zbatimi i nj</w:t>
      </w:r>
      <w:r w:rsidR="001924B3" w:rsidRPr="00267638">
        <w:rPr>
          <w:rFonts w:ascii="Times New Roman" w:hAnsi="Times New Roman"/>
          <w:sz w:val="24"/>
          <w:szCs w:val="24"/>
          <w:lang w:val="sq-AL"/>
        </w:rPr>
        <w:t>ë</w:t>
      </w:r>
      <w:r w:rsidR="00903C91" w:rsidRPr="00267638">
        <w:rPr>
          <w:rFonts w:ascii="Times New Roman" w:hAnsi="Times New Roman"/>
          <w:sz w:val="24"/>
          <w:szCs w:val="24"/>
          <w:lang w:val="sq-AL"/>
        </w:rPr>
        <w:t xml:space="preserve"> kontrate publike </w:t>
      </w:r>
      <w:r w:rsidR="001924B3" w:rsidRPr="00267638">
        <w:rPr>
          <w:rFonts w:ascii="Times New Roman" w:hAnsi="Times New Roman"/>
          <w:sz w:val="24"/>
          <w:szCs w:val="24"/>
          <w:lang w:val="sq-AL"/>
        </w:rPr>
        <w:t>ë</w:t>
      </w:r>
      <w:r w:rsidR="00903C91" w:rsidRPr="00267638">
        <w:rPr>
          <w:rFonts w:ascii="Times New Roman" w:hAnsi="Times New Roman"/>
          <w:sz w:val="24"/>
          <w:szCs w:val="24"/>
          <w:lang w:val="sq-AL"/>
        </w:rPr>
        <w:t>sht</w:t>
      </w:r>
      <w:r w:rsidR="001924B3" w:rsidRPr="00267638">
        <w:rPr>
          <w:rFonts w:ascii="Times New Roman" w:hAnsi="Times New Roman"/>
          <w:sz w:val="24"/>
          <w:szCs w:val="24"/>
          <w:lang w:val="sq-AL"/>
        </w:rPr>
        <w:t>ë</w:t>
      </w:r>
      <w:r w:rsidR="00903C91" w:rsidRPr="00267638">
        <w:rPr>
          <w:rFonts w:ascii="Times New Roman" w:hAnsi="Times New Roman"/>
          <w:sz w:val="24"/>
          <w:szCs w:val="24"/>
          <w:lang w:val="sq-AL"/>
        </w:rPr>
        <w:t xml:space="preserve"> hallk</w:t>
      </w:r>
      <w:r w:rsidR="00267638">
        <w:rPr>
          <w:rFonts w:ascii="Times New Roman" w:hAnsi="Times New Roman"/>
          <w:sz w:val="24"/>
          <w:szCs w:val="24"/>
          <w:lang w:val="sq-AL"/>
        </w:rPr>
        <w:t>a m</w:t>
      </w:r>
      <w:r w:rsidR="0051445D" w:rsidRPr="00267638">
        <w:rPr>
          <w:rFonts w:ascii="Times New Roman" w:hAnsi="Times New Roman"/>
          <w:sz w:val="24"/>
          <w:szCs w:val="24"/>
          <w:lang w:val="sq-AL"/>
        </w:rPr>
        <w:t>ë</w:t>
      </w:r>
      <w:r w:rsidR="00903C91" w:rsidRPr="00267638">
        <w:rPr>
          <w:rFonts w:ascii="Times New Roman" w:hAnsi="Times New Roman"/>
          <w:sz w:val="24"/>
          <w:szCs w:val="24"/>
          <w:lang w:val="sq-AL"/>
        </w:rPr>
        <w:t xml:space="preserve"> e r</w:t>
      </w:r>
      <w:r w:rsidR="001924B3" w:rsidRPr="00267638">
        <w:rPr>
          <w:rFonts w:ascii="Times New Roman" w:hAnsi="Times New Roman"/>
          <w:sz w:val="24"/>
          <w:szCs w:val="24"/>
          <w:lang w:val="sq-AL"/>
        </w:rPr>
        <w:t>ë</w:t>
      </w:r>
      <w:r w:rsidR="00903C91" w:rsidRPr="00267638">
        <w:rPr>
          <w:rFonts w:ascii="Times New Roman" w:hAnsi="Times New Roman"/>
          <w:sz w:val="24"/>
          <w:szCs w:val="24"/>
          <w:lang w:val="sq-AL"/>
        </w:rPr>
        <w:t>nd</w:t>
      </w:r>
      <w:r w:rsidR="001924B3" w:rsidRPr="00267638">
        <w:rPr>
          <w:rFonts w:ascii="Times New Roman" w:hAnsi="Times New Roman"/>
          <w:sz w:val="24"/>
          <w:szCs w:val="24"/>
          <w:lang w:val="sq-AL"/>
        </w:rPr>
        <w:t>ë</w:t>
      </w:r>
      <w:r w:rsidR="00903C91" w:rsidRPr="00267638">
        <w:rPr>
          <w:rFonts w:ascii="Times New Roman" w:hAnsi="Times New Roman"/>
          <w:sz w:val="24"/>
          <w:szCs w:val="24"/>
          <w:lang w:val="sq-AL"/>
        </w:rPr>
        <w:t xml:space="preserve">sishme </w:t>
      </w:r>
      <w:r w:rsidR="00267638">
        <w:rPr>
          <w:rFonts w:ascii="Times New Roman" w:hAnsi="Times New Roman"/>
          <w:sz w:val="24"/>
          <w:szCs w:val="24"/>
          <w:lang w:val="sq-AL"/>
        </w:rPr>
        <w:t>q</w:t>
      </w:r>
      <w:r w:rsidR="001924B3" w:rsidRPr="00267638">
        <w:rPr>
          <w:rFonts w:ascii="Times New Roman" w:hAnsi="Times New Roman"/>
          <w:sz w:val="24"/>
          <w:szCs w:val="24"/>
          <w:lang w:val="sq-AL"/>
        </w:rPr>
        <w:t>ë</w:t>
      </w:r>
      <w:r w:rsidR="00FB0FB9" w:rsidRPr="00267638">
        <w:rPr>
          <w:rFonts w:ascii="Times New Roman" w:hAnsi="Times New Roman"/>
          <w:sz w:val="24"/>
          <w:szCs w:val="24"/>
          <w:lang w:val="sq-AL"/>
        </w:rPr>
        <w:t xml:space="preserve"> </w:t>
      </w:r>
      <w:r w:rsidR="00267638">
        <w:rPr>
          <w:rFonts w:ascii="Times New Roman" w:hAnsi="Times New Roman"/>
          <w:sz w:val="24"/>
          <w:szCs w:val="24"/>
          <w:lang w:val="sq-AL"/>
        </w:rPr>
        <w:t xml:space="preserve">finalizon </w:t>
      </w:r>
      <w:r w:rsidR="00FB0FB9" w:rsidRPr="00267638">
        <w:rPr>
          <w:rFonts w:ascii="Times New Roman" w:hAnsi="Times New Roman"/>
          <w:sz w:val="24"/>
          <w:szCs w:val="24"/>
          <w:lang w:val="sq-AL"/>
        </w:rPr>
        <w:t>gjith</w:t>
      </w:r>
      <w:r w:rsidR="001924B3" w:rsidRPr="00267638">
        <w:rPr>
          <w:rFonts w:ascii="Times New Roman" w:hAnsi="Times New Roman"/>
          <w:sz w:val="24"/>
          <w:szCs w:val="24"/>
          <w:lang w:val="sq-AL"/>
        </w:rPr>
        <w:t>ë</w:t>
      </w:r>
      <w:r w:rsidR="00FB0FB9" w:rsidRPr="00267638">
        <w:rPr>
          <w:rFonts w:ascii="Times New Roman" w:hAnsi="Times New Roman"/>
          <w:sz w:val="24"/>
          <w:szCs w:val="24"/>
          <w:lang w:val="sq-AL"/>
        </w:rPr>
        <w:t xml:space="preserve"> </w:t>
      </w:r>
      <w:r w:rsidR="00903C91" w:rsidRPr="00267638">
        <w:rPr>
          <w:rFonts w:ascii="Times New Roman" w:hAnsi="Times New Roman"/>
          <w:sz w:val="24"/>
          <w:szCs w:val="24"/>
          <w:lang w:val="sq-AL"/>
        </w:rPr>
        <w:t>procesin</w:t>
      </w:r>
      <w:r w:rsidR="00267638">
        <w:rPr>
          <w:rFonts w:ascii="Times New Roman" w:hAnsi="Times New Roman"/>
          <w:sz w:val="24"/>
          <w:szCs w:val="24"/>
          <w:lang w:val="sq-AL"/>
        </w:rPr>
        <w:t xml:space="preserve"> dhe treguesi i vet</w:t>
      </w:r>
      <w:r w:rsidR="002F1AB3">
        <w:rPr>
          <w:rFonts w:ascii="Times New Roman" w:hAnsi="Times New Roman"/>
          <w:sz w:val="24"/>
          <w:szCs w:val="24"/>
          <w:lang w:val="sq-AL"/>
        </w:rPr>
        <w:t>ë</w:t>
      </w:r>
      <w:r w:rsidR="00267638">
        <w:rPr>
          <w:rFonts w:ascii="Times New Roman" w:hAnsi="Times New Roman"/>
          <w:sz w:val="24"/>
          <w:szCs w:val="24"/>
          <w:lang w:val="sq-AL"/>
        </w:rPr>
        <w:t>m se pun</w:t>
      </w:r>
      <w:r w:rsidR="002F1AB3">
        <w:rPr>
          <w:rFonts w:ascii="Times New Roman" w:hAnsi="Times New Roman"/>
          <w:sz w:val="24"/>
          <w:szCs w:val="24"/>
          <w:lang w:val="sq-AL"/>
        </w:rPr>
        <w:t>ë</w:t>
      </w:r>
      <w:r w:rsidR="00267638">
        <w:rPr>
          <w:rFonts w:ascii="Times New Roman" w:hAnsi="Times New Roman"/>
          <w:sz w:val="24"/>
          <w:szCs w:val="24"/>
          <w:lang w:val="sq-AL"/>
        </w:rPr>
        <w:t>t/furnizimet/sh</w:t>
      </w:r>
      <w:r w:rsidR="002F1AB3">
        <w:rPr>
          <w:rFonts w:ascii="Times New Roman" w:hAnsi="Times New Roman"/>
          <w:sz w:val="24"/>
          <w:szCs w:val="24"/>
          <w:lang w:val="sq-AL"/>
        </w:rPr>
        <w:t>ë</w:t>
      </w:r>
      <w:r w:rsidR="00267638">
        <w:rPr>
          <w:rFonts w:ascii="Times New Roman" w:hAnsi="Times New Roman"/>
          <w:sz w:val="24"/>
          <w:szCs w:val="24"/>
          <w:lang w:val="sq-AL"/>
        </w:rPr>
        <w:t>rbimet e prokuru</w:t>
      </w:r>
      <w:r w:rsidR="00233C6F">
        <w:rPr>
          <w:rFonts w:ascii="Times New Roman" w:hAnsi="Times New Roman"/>
          <w:sz w:val="24"/>
          <w:szCs w:val="24"/>
          <w:lang w:val="sq-AL"/>
        </w:rPr>
        <w:t>ara jan</w:t>
      </w:r>
      <w:r w:rsidR="002F1AB3">
        <w:rPr>
          <w:rFonts w:ascii="Times New Roman" w:hAnsi="Times New Roman"/>
          <w:sz w:val="24"/>
          <w:szCs w:val="24"/>
          <w:lang w:val="sq-AL"/>
        </w:rPr>
        <w:t>ë</w:t>
      </w:r>
      <w:r w:rsidR="00233C6F">
        <w:rPr>
          <w:rFonts w:ascii="Times New Roman" w:hAnsi="Times New Roman"/>
          <w:sz w:val="24"/>
          <w:szCs w:val="24"/>
          <w:lang w:val="sq-AL"/>
        </w:rPr>
        <w:t xml:space="preserve"> </w:t>
      </w:r>
      <w:r w:rsidR="002F1AB3">
        <w:rPr>
          <w:rFonts w:ascii="Times New Roman" w:hAnsi="Times New Roman"/>
          <w:sz w:val="24"/>
          <w:szCs w:val="24"/>
          <w:lang w:val="sq-AL"/>
        </w:rPr>
        <w:t>ekzekutuar sipas kërkesave të përcaktuara në tenderim</w:t>
      </w:r>
      <w:r w:rsidR="00903C91" w:rsidRPr="00267638">
        <w:rPr>
          <w:rFonts w:ascii="Times New Roman" w:hAnsi="Times New Roman"/>
          <w:sz w:val="24"/>
          <w:szCs w:val="24"/>
          <w:lang w:val="sq-AL"/>
        </w:rPr>
        <w:t>.</w:t>
      </w:r>
    </w:p>
    <w:p w:rsidR="0051445D" w:rsidRDefault="0051445D" w:rsidP="0051445D">
      <w:pPr>
        <w:pStyle w:val="ListParagraph"/>
        <w:widowControl w:val="0"/>
        <w:autoSpaceDE w:val="0"/>
        <w:autoSpaceDN w:val="0"/>
        <w:spacing w:after="0" w:line="240" w:lineRule="auto"/>
        <w:ind w:left="0"/>
        <w:contextualSpacing w:val="0"/>
        <w:jc w:val="both"/>
        <w:rPr>
          <w:rFonts w:ascii="Times New Roman" w:hAnsi="Times New Roman"/>
          <w:sz w:val="24"/>
          <w:szCs w:val="24"/>
          <w:lang w:val="sq-AL"/>
        </w:rPr>
      </w:pPr>
    </w:p>
    <w:p w:rsidR="001237FF" w:rsidRDefault="00FB0FB9" w:rsidP="0051445D">
      <w:pPr>
        <w:pStyle w:val="ListParagraph"/>
        <w:widowControl w:val="0"/>
        <w:autoSpaceDE w:val="0"/>
        <w:autoSpaceDN w:val="0"/>
        <w:spacing w:after="0" w:line="240" w:lineRule="auto"/>
        <w:ind w:left="0"/>
        <w:contextualSpacing w:val="0"/>
        <w:jc w:val="both"/>
        <w:rPr>
          <w:rFonts w:ascii="Times New Roman" w:hAnsi="Times New Roman"/>
          <w:sz w:val="24"/>
          <w:szCs w:val="24"/>
          <w:lang w:val="da-DK"/>
        </w:rPr>
      </w:pPr>
      <w:r w:rsidRPr="007342C1">
        <w:rPr>
          <w:rFonts w:ascii="Times New Roman" w:hAnsi="Times New Roman"/>
          <w:sz w:val="24"/>
          <w:szCs w:val="24"/>
          <w:lang w:val="sq-AL"/>
        </w:rPr>
        <w:t>Pavar</w:t>
      </w:r>
      <w:r w:rsidR="00267638">
        <w:rPr>
          <w:rFonts w:ascii="Times New Roman" w:hAnsi="Times New Roman"/>
          <w:sz w:val="24"/>
          <w:szCs w:val="24"/>
          <w:lang w:val="sq-AL"/>
        </w:rPr>
        <w:t>ë</w:t>
      </w:r>
      <w:r w:rsidRPr="007342C1">
        <w:rPr>
          <w:rFonts w:ascii="Times New Roman" w:hAnsi="Times New Roman"/>
          <w:sz w:val="24"/>
          <w:szCs w:val="24"/>
          <w:lang w:val="sq-AL"/>
        </w:rPr>
        <w:t>sisht parashikimeve ekzistuese n</w:t>
      </w:r>
      <w:r>
        <w:rPr>
          <w:rFonts w:ascii="Times New Roman" w:hAnsi="Times New Roman"/>
          <w:sz w:val="24"/>
          <w:szCs w:val="24"/>
          <w:lang w:val="sq-AL"/>
        </w:rPr>
        <w:t>ë</w:t>
      </w:r>
      <w:r w:rsidRPr="007342C1">
        <w:rPr>
          <w:rFonts w:ascii="Times New Roman" w:hAnsi="Times New Roman"/>
          <w:sz w:val="24"/>
          <w:szCs w:val="24"/>
          <w:lang w:val="sq-AL"/>
        </w:rPr>
        <w:t xml:space="preserve"> </w:t>
      </w:r>
      <w:r w:rsidR="00267638">
        <w:rPr>
          <w:rFonts w:ascii="Times New Roman" w:hAnsi="Times New Roman"/>
          <w:sz w:val="24"/>
          <w:szCs w:val="24"/>
          <w:lang w:val="sq-AL"/>
        </w:rPr>
        <w:t>legjislacionin dyt</w:t>
      </w:r>
      <w:r w:rsidR="002F1AB3">
        <w:rPr>
          <w:rFonts w:ascii="Times New Roman" w:hAnsi="Times New Roman"/>
          <w:sz w:val="24"/>
          <w:szCs w:val="24"/>
          <w:lang w:val="sq-AL"/>
        </w:rPr>
        <w:t>ë</w:t>
      </w:r>
      <w:r w:rsidR="00267638">
        <w:rPr>
          <w:rFonts w:ascii="Times New Roman" w:hAnsi="Times New Roman"/>
          <w:sz w:val="24"/>
          <w:szCs w:val="24"/>
          <w:lang w:val="sq-AL"/>
        </w:rPr>
        <w:t>sor (rregullat e prokurimit publik)</w:t>
      </w:r>
      <w:r w:rsidRPr="007342C1">
        <w:rPr>
          <w:rFonts w:ascii="Times New Roman" w:hAnsi="Times New Roman"/>
          <w:sz w:val="24"/>
          <w:szCs w:val="24"/>
          <w:lang w:val="sq-AL"/>
        </w:rPr>
        <w:t xml:space="preserve">, </w:t>
      </w:r>
      <w:r>
        <w:rPr>
          <w:rFonts w:ascii="Times New Roman" w:hAnsi="Times New Roman"/>
          <w:sz w:val="24"/>
          <w:szCs w:val="24"/>
          <w:lang w:val="sq-AL"/>
        </w:rPr>
        <w:t xml:space="preserve">ku </w:t>
      </w:r>
      <w:r w:rsidR="0051445D">
        <w:rPr>
          <w:rFonts w:ascii="Times New Roman" w:hAnsi="Times New Roman"/>
          <w:sz w:val="24"/>
          <w:szCs w:val="24"/>
          <w:lang w:val="sq-AL"/>
        </w:rPr>
        <w:t xml:space="preserve">përcaktohet </w:t>
      </w:r>
      <w:r>
        <w:rPr>
          <w:rFonts w:ascii="Times New Roman" w:hAnsi="Times New Roman"/>
          <w:sz w:val="24"/>
          <w:szCs w:val="24"/>
          <w:lang w:val="sq-AL"/>
        </w:rPr>
        <w:t>detyrimi që</w:t>
      </w:r>
      <w:r w:rsidRPr="00676775">
        <w:rPr>
          <w:rFonts w:ascii="Times New Roman" w:hAnsi="Times New Roman"/>
          <w:sz w:val="24"/>
          <w:szCs w:val="24"/>
          <w:lang w:val="sq-AL"/>
        </w:rPr>
        <w:t xml:space="preserve"> </w:t>
      </w:r>
      <w:r>
        <w:rPr>
          <w:rFonts w:ascii="Times New Roman" w:hAnsi="Times New Roman"/>
          <w:sz w:val="24"/>
          <w:szCs w:val="24"/>
          <w:lang w:val="da-DK"/>
        </w:rPr>
        <w:t>personi</w:t>
      </w:r>
      <w:r w:rsidRPr="00676775">
        <w:rPr>
          <w:rFonts w:ascii="Times New Roman" w:hAnsi="Times New Roman"/>
          <w:sz w:val="24"/>
          <w:szCs w:val="24"/>
          <w:lang w:val="da-DK"/>
        </w:rPr>
        <w:t xml:space="preserve"> përgjegjës për prokurimin </w:t>
      </w:r>
      <w:r>
        <w:rPr>
          <w:rFonts w:ascii="Times New Roman" w:hAnsi="Times New Roman"/>
          <w:sz w:val="24"/>
          <w:szCs w:val="24"/>
          <w:lang w:val="da-DK"/>
        </w:rPr>
        <w:t xml:space="preserve">pranë autoritetit kontraktor </w:t>
      </w:r>
      <w:r w:rsidRPr="00676775">
        <w:rPr>
          <w:rFonts w:ascii="Times New Roman" w:hAnsi="Times New Roman"/>
          <w:sz w:val="24"/>
          <w:szCs w:val="24"/>
          <w:lang w:val="da-DK"/>
        </w:rPr>
        <w:t xml:space="preserve">merr informacion në mënyrë të vazhdueshme mbi ecurinë e zbatimit të kontratës dhe në rast të konstatimit të problematikave në këtë proces, ia raporton </w:t>
      </w:r>
      <w:r w:rsidR="001237FF">
        <w:rPr>
          <w:rFonts w:ascii="Times New Roman" w:hAnsi="Times New Roman"/>
          <w:sz w:val="24"/>
          <w:szCs w:val="24"/>
        </w:rPr>
        <w:t>Agjencisë së Prokurimit Publik</w:t>
      </w:r>
      <w:r>
        <w:rPr>
          <w:rFonts w:ascii="Times New Roman" w:hAnsi="Times New Roman"/>
          <w:sz w:val="24"/>
          <w:szCs w:val="24"/>
          <w:lang w:val="da-DK"/>
        </w:rPr>
        <w:t>,</w:t>
      </w:r>
      <w:r w:rsidR="001237FF">
        <w:rPr>
          <w:rFonts w:ascii="Times New Roman" w:hAnsi="Times New Roman"/>
          <w:sz w:val="24"/>
          <w:szCs w:val="24"/>
          <w:lang w:val="da-DK"/>
        </w:rPr>
        <w:t xml:space="preserve"> </w:t>
      </w:r>
      <w:r w:rsidR="002D66C5">
        <w:rPr>
          <w:rFonts w:ascii="Times New Roman" w:hAnsi="Times New Roman"/>
          <w:sz w:val="24"/>
          <w:szCs w:val="24"/>
          <w:lang w:val="da-DK"/>
        </w:rPr>
        <w:t>ë</w:t>
      </w:r>
      <w:r w:rsidR="001237FF">
        <w:rPr>
          <w:rFonts w:ascii="Times New Roman" w:hAnsi="Times New Roman"/>
          <w:sz w:val="24"/>
          <w:szCs w:val="24"/>
          <w:lang w:val="da-DK"/>
        </w:rPr>
        <w:t>sht</w:t>
      </w:r>
      <w:r w:rsidR="002D66C5">
        <w:rPr>
          <w:rFonts w:ascii="Times New Roman" w:hAnsi="Times New Roman"/>
          <w:sz w:val="24"/>
          <w:szCs w:val="24"/>
          <w:lang w:val="da-DK"/>
        </w:rPr>
        <w:t>ë</w:t>
      </w:r>
      <w:r w:rsidR="001237FF">
        <w:rPr>
          <w:rFonts w:ascii="Times New Roman" w:hAnsi="Times New Roman"/>
          <w:sz w:val="24"/>
          <w:szCs w:val="24"/>
          <w:lang w:val="da-DK"/>
        </w:rPr>
        <w:t xml:space="preserve"> konsideruar i pamjaftuesh</w:t>
      </w:r>
      <w:r w:rsidR="002D66C5">
        <w:rPr>
          <w:rFonts w:ascii="Times New Roman" w:hAnsi="Times New Roman"/>
          <w:sz w:val="24"/>
          <w:szCs w:val="24"/>
          <w:lang w:val="da-DK"/>
        </w:rPr>
        <w:t>ë</w:t>
      </w:r>
      <w:r w:rsidR="001237FF">
        <w:rPr>
          <w:rFonts w:ascii="Times New Roman" w:hAnsi="Times New Roman"/>
          <w:sz w:val="24"/>
          <w:szCs w:val="24"/>
          <w:lang w:val="da-DK"/>
        </w:rPr>
        <w:t>m ky raportim, p</w:t>
      </w:r>
      <w:r w:rsidR="002D66C5">
        <w:rPr>
          <w:rFonts w:ascii="Times New Roman" w:hAnsi="Times New Roman"/>
          <w:sz w:val="24"/>
          <w:szCs w:val="24"/>
          <w:lang w:val="da-DK"/>
        </w:rPr>
        <w:t>ë</w:t>
      </w:r>
      <w:r w:rsidR="001237FF">
        <w:rPr>
          <w:rFonts w:ascii="Times New Roman" w:hAnsi="Times New Roman"/>
          <w:sz w:val="24"/>
          <w:szCs w:val="24"/>
          <w:lang w:val="da-DK"/>
        </w:rPr>
        <w:t>r aq koh</w:t>
      </w:r>
      <w:r w:rsidR="002D66C5">
        <w:rPr>
          <w:rFonts w:ascii="Times New Roman" w:hAnsi="Times New Roman"/>
          <w:sz w:val="24"/>
          <w:szCs w:val="24"/>
          <w:lang w:val="da-DK"/>
        </w:rPr>
        <w:t>ë</w:t>
      </w:r>
      <w:r w:rsidR="001237FF">
        <w:rPr>
          <w:rFonts w:ascii="Times New Roman" w:hAnsi="Times New Roman"/>
          <w:sz w:val="24"/>
          <w:szCs w:val="24"/>
          <w:lang w:val="da-DK"/>
        </w:rPr>
        <w:t xml:space="preserve"> sa ligji nuk parashikon kompetenca t</w:t>
      </w:r>
      <w:r w:rsidR="002D66C5">
        <w:rPr>
          <w:rFonts w:ascii="Times New Roman" w:hAnsi="Times New Roman"/>
          <w:sz w:val="24"/>
          <w:szCs w:val="24"/>
          <w:lang w:val="da-DK"/>
        </w:rPr>
        <w:t>ë</w:t>
      </w:r>
      <w:r w:rsidR="001237FF">
        <w:rPr>
          <w:rFonts w:ascii="Times New Roman" w:hAnsi="Times New Roman"/>
          <w:sz w:val="24"/>
          <w:szCs w:val="24"/>
          <w:lang w:val="da-DK"/>
        </w:rPr>
        <w:t xml:space="preserve"> </w:t>
      </w:r>
      <w:r w:rsidR="009568BE">
        <w:rPr>
          <w:rFonts w:ascii="Times New Roman" w:hAnsi="Times New Roman"/>
          <w:sz w:val="24"/>
          <w:szCs w:val="24"/>
          <w:lang w:val="da-DK"/>
        </w:rPr>
        <w:t>Agjencis</w:t>
      </w:r>
      <w:r w:rsidR="002D66C5">
        <w:rPr>
          <w:rFonts w:ascii="Times New Roman" w:hAnsi="Times New Roman"/>
          <w:sz w:val="24"/>
          <w:szCs w:val="24"/>
          <w:lang w:val="da-DK"/>
        </w:rPr>
        <w:t xml:space="preserve">ë për këto raste.  </w:t>
      </w:r>
    </w:p>
    <w:p w:rsidR="001237FF" w:rsidRDefault="001237FF" w:rsidP="0051445D">
      <w:pPr>
        <w:pStyle w:val="ListParagraph"/>
        <w:widowControl w:val="0"/>
        <w:autoSpaceDE w:val="0"/>
        <w:autoSpaceDN w:val="0"/>
        <w:spacing w:after="0" w:line="240" w:lineRule="auto"/>
        <w:ind w:left="0"/>
        <w:contextualSpacing w:val="0"/>
        <w:jc w:val="both"/>
        <w:rPr>
          <w:rFonts w:ascii="Times New Roman" w:hAnsi="Times New Roman"/>
          <w:sz w:val="24"/>
          <w:szCs w:val="24"/>
          <w:lang w:val="da-DK"/>
        </w:rPr>
      </w:pPr>
    </w:p>
    <w:p w:rsidR="00FB0FB9" w:rsidRDefault="002D66C5" w:rsidP="0051445D">
      <w:pPr>
        <w:pStyle w:val="ListParagraph"/>
        <w:widowControl w:val="0"/>
        <w:autoSpaceDE w:val="0"/>
        <w:autoSpaceDN w:val="0"/>
        <w:spacing w:after="0" w:line="240" w:lineRule="auto"/>
        <w:ind w:left="0"/>
        <w:contextualSpacing w:val="0"/>
        <w:jc w:val="both"/>
        <w:rPr>
          <w:rFonts w:ascii="Times New Roman" w:hAnsi="Times New Roman"/>
          <w:sz w:val="24"/>
          <w:szCs w:val="24"/>
          <w:lang w:val="da-DK"/>
        </w:rPr>
      </w:pPr>
      <w:r>
        <w:rPr>
          <w:rFonts w:ascii="Times New Roman" w:hAnsi="Times New Roman"/>
          <w:sz w:val="24"/>
          <w:szCs w:val="24"/>
          <w:lang w:val="da-DK"/>
        </w:rPr>
        <w:t>Mbi këtë bazë, u vlerësua</w:t>
      </w:r>
      <w:r w:rsidR="00FB0FB9">
        <w:rPr>
          <w:rFonts w:ascii="Times New Roman" w:hAnsi="Times New Roman"/>
          <w:sz w:val="24"/>
          <w:szCs w:val="24"/>
          <w:lang w:val="da-DK"/>
        </w:rPr>
        <w:t xml:space="preserve"> forc</w:t>
      </w:r>
      <w:r w:rsidR="0051445D">
        <w:rPr>
          <w:rFonts w:ascii="Times New Roman" w:hAnsi="Times New Roman"/>
          <w:sz w:val="24"/>
          <w:szCs w:val="24"/>
          <w:lang w:val="da-DK"/>
        </w:rPr>
        <w:t xml:space="preserve">imi </w:t>
      </w:r>
      <w:r>
        <w:rPr>
          <w:rFonts w:ascii="Times New Roman" w:hAnsi="Times New Roman"/>
          <w:sz w:val="24"/>
          <w:szCs w:val="24"/>
          <w:lang w:val="da-DK"/>
        </w:rPr>
        <w:t>i</w:t>
      </w:r>
      <w:r w:rsidR="00FB0FB9">
        <w:rPr>
          <w:rFonts w:ascii="Times New Roman" w:hAnsi="Times New Roman"/>
          <w:sz w:val="24"/>
          <w:szCs w:val="24"/>
          <w:lang w:val="da-DK"/>
        </w:rPr>
        <w:t xml:space="preserve"> roli</w:t>
      </w:r>
      <w:r w:rsidR="0051445D">
        <w:rPr>
          <w:rFonts w:ascii="Times New Roman" w:hAnsi="Times New Roman"/>
          <w:sz w:val="24"/>
          <w:szCs w:val="24"/>
          <w:lang w:val="da-DK"/>
        </w:rPr>
        <w:t>t</w:t>
      </w:r>
      <w:r w:rsidR="00FB0FB9">
        <w:rPr>
          <w:rFonts w:ascii="Times New Roman" w:hAnsi="Times New Roman"/>
          <w:sz w:val="24"/>
          <w:szCs w:val="24"/>
          <w:lang w:val="da-DK"/>
        </w:rPr>
        <w:t xml:space="preserve"> </w:t>
      </w:r>
      <w:r w:rsidR="0051445D">
        <w:rPr>
          <w:rFonts w:ascii="Times New Roman" w:hAnsi="Times New Roman"/>
          <w:sz w:val="24"/>
          <w:szCs w:val="24"/>
          <w:lang w:val="da-DK"/>
        </w:rPr>
        <w:t>të</w:t>
      </w:r>
      <w:r w:rsidR="00FB0FB9">
        <w:rPr>
          <w:rFonts w:ascii="Times New Roman" w:hAnsi="Times New Roman"/>
          <w:sz w:val="24"/>
          <w:szCs w:val="24"/>
          <w:lang w:val="da-DK"/>
        </w:rPr>
        <w:t xml:space="preserve"> A</w:t>
      </w:r>
      <w:r>
        <w:rPr>
          <w:rFonts w:ascii="Times New Roman" w:hAnsi="Times New Roman"/>
          <w:sz w:val="24"/>
          <w:szCs w:val="24"/>
          <w:lang w:val="da-DK"/>
        </w:rPr>
        <w:t>gjencisë së Prokurimit Publik n</w:t>
      </w:r>
      <w:r w:rsidR="0051445D">
        <w:rPr>
          <w:rFonts w:ascii="Times New Roman" w:hAnsi="Times New Roman"/>
          <w:sz w:val="24"/>
          <w:szCs w:val="24"/>
          <w:lang w:val="da-DK"/>
        </w:rPr>
        <w:t>ë këtë drejtim</w:t>
      </w:r>
      <w:r w:rsidR="00E27989">
        <w:rPr>
          <w:rFonts w:ascii="Times New Roman" w:hAnsi="Times New Roman"/>
          <w:sz w:val="24"/>
          <w:szCs w:val="24"/>
          <w:lang w:val="da-DK"/>
        </w:rPr>
        <w:t xml:space="preserve">, pasur në konsideratë edhe </w:t>
      </w:r>
      <w:r w:rsidR="0051445D">
        <w:rPr>
          <w:rFonts w:ascii="Times New Roman" w:hAnsi="Times New Roman"/>
          <w:sz w:val="24"/>
          <w:szCs w:val="24"/>
          <w:lang w:val="da-DK"/>
        </w:rPr>
        <w:t>rekomandim</w:t>
      </w:r>
      <w:r w:rsidR="00E27989">
        <w:rPr>
          <w:rFonts w:ascii="Times New Roman" w:hAnsi="Times New Roman"/>
          <w:sz w:val="24"/>
          <w:szCs w:val="24"/>
          <w:lang w:val="da-DK"/>
        </w:rPr>
        <w:t>et</w:t>
      </w:r>
      <w:r w:rsidR="0051445D">
        <w:rPr>
          <w:rFonts w:ascii="Times New Roman" w:hAnsi="Times New Roman"/>
          <w:sz w:val="24"/>
          <w:szCs w:val="24"/>
          <w:lang w:val="da-DK"/>
        </w:rPr>
        <w:t xml:space="preserve"> </w:t>
      </w:r>
      <w:r w:rsidR="00E27989">
        <w:rPr>
          <w:rFonts w:ascii="Times New Roman" w:hAnsi="Times New Roman"/>
          <w:sz w:val="24"/>
          <w:szCs w:val="24"/>
          <w:lang w:val="da-DK"/>
        </w:rPr>
        <w:t>e</w:t>
      </w:r>
      <w:r>
        <w:rPr>
          <w:rFonts w:ascii="Times New Roman" w:hAnsi="Times New Roman"/>
          <w:sz w:val="24"/>
          <w:szCs w:val="24"/>
          <w:lang w:val="da-DK"/>
        </w:rPr>
        <w:t xml:space="preserve"> Kontrollit t</w:t>
      </w:r>
      <w:r w:rsidR="00E27989">
        <w:rPr>
          <w:rFonts w:ascii="Times New Roman" w:hAnsi="Times New Roman"/>
          <w:sz w:val="24"/>
          <w:szCs w:val="24"/>
          <w:lang w:val="da-DK"/>
        </w:rPr>
        <w:t>ë</w:t>
      </w:r>
      <w:r>
        <w:rPr>
          <w:rFonts w:ascii="Times New Roman" w:hAnsi="Times New Roman"/>
          <w:sz w:val="24"/>
          <w:szCs w:val="24"/>
          <w:lang w:val="da-DK"/>
        </w:rPr>
        <w:t xml:space="preserve"> Lart</w:t>
      </w:r>
      <w:r w:rsidR="00E27989">
        <w:rPr>
          <w:rFonts w:ascii="Times New Roman" w:hAnsi="Times New Roman"/>
          <w:sz w:val="24"/>
          <w:szCs w:val="24"/>
          <w:lang w:val="da-DK"/>
        </w:rPr>
        <w:t>ë</w:t>
      </w:r>
      <w:r>
        <w:rPr>
          <w:rFonts w:ascii="Times New Roman" w:hAnsi="Times New Roman"/>
          <w:sz w:val="24"/>
          <w:szCs w:val="24"/>
          <w:lang w:val="da-DK"/>
        </w:rPr>
        <w:t xml:space="preserve"> t</w:t>
      </w:r>
      <w:r w:rsidR="00E27989">
        <w:rPr>
          <w:rFonts w:ascii="Times New Roman" w:hAnsi="Times New Roman"/>
          <w:sz w:val="24"/>
          <w:szCs w:val="24"/>
          <w:lang w:val="da-DK"/>
        </w:rPr>
        <w:t>ë</w:t>
      </w:r>
      <w:r>
        <w:rPr>
          <w:rFonts w:ascii="Times New Roman" w:hAnsi="Times New Roman"/>
          <w:sz w:val="24"/>
          <w:szCs w:val="24"/>
          <w:lang w:val="da-DK"/>
        </w:rPr>
        <w:t xml:space="preserve"> Shtetit</w:t>
      </w:r>
      <w:r w:rsidR="0051445D">
        <w:rPr>
          <w:rFonts w:ascii="Times New Roman" w:hAnsi="Times New Roman"/>
          <w:sz w:val="24"/>
          <w:szCs w:val="24"/>
          <w:lang w:val="da-DK"/>
        </w:rPr>
        <w:t xml:space="preserve">, i cili </w:t>
      </w:r>
      <w:r w:rsidR="00E27989">
        <w:rPr>
          <w:rFonts w:ascii="Times New Roman" w:hAnsi="Times New Roman"/>
          <w:sz w:val="24"/>
          <w:szCs w:val="24"/>
          <w:lang w:val="da-DK"/>
        </w:rPr>
        <w:t>gjithashtu</w:t>
      </w:r>
      <w:r w:rsidR="0051445D">
        <w:rPr>
          <w:rFonts w:ascii="Times New Roman" w:hAnsi="Times New Roman"/>
          <w:sz w:val="24"/>
          <w:szCs w:val="24"/>
          <w:lang w:val="da-DK"/>
        </w:rPr>
        <w:t xml:space="preserve"> ka </w:t>
      </w:r>
      <w:r w:rsidR="00E27989">
        <w:rPr>
          <w:rFonts w:ascii="Times New Roman" w:hAnsi="Times New Roman"/>
          <w:sz w:val="24"/>
          <w:szCs w:val="24"/>
          <w:lang w:val="da-DK"/>
        </w:rPr>
        <w:t>konsideruar të nevojshëm</w:t>
      </w:r>
      <w:r w:rsidR="0051445D">
        <w:rPr>
          <w:rFonts w:ascii="Times New Roman" w:hAnsi="Times New Roman"/>
          <w:sz w:val="24"/>
          <w:szCs w:val="24"/>
          <w:lang w:val="da-DK"/>
        </w:rPr>
        <w:t xml:space="preserve"> forcimin e rolit t</w:t>
      </w:r>
      <w:r w:rsidR="0031367C">
        <w:rPr>
          <w:rFonts w:ascii="Times New Roman" w:hAnsi="Times New Roman"/>
          <w:sz w:val="24"/>
          <w:szCs w:val="24"/>
          <w:lang w:val="da-DK"/>
        </w:rPr>
        <w:t>ë</w:t>
      </w:r>
      <w:r w:rsidR="0051445D">
        <w:rPr>
          <w:rFonts w:ascii="Times New Roman" w:hAnsi="Times New Roman"/>
          <w:sz w:val="24"/>
          <w:szCs w:val="24"/>
          <w:lang w:val="da-DK"/>
        </w:rPr>
        <w:t xml:space="preserve"> </w:t>
      </w:r>
      <w:r w:rsidR="00E27989">
        <w:rPr>
          <w:rFonts w:ascii="Times New Roman" w:hAnsi="Times New Roman"/>
          <w:sz w:val="24"/>
          <w:szCs w:val="24"/>
          <w:lang w:val="da-DK"/>
        </w:rPr>
        <w:t>Agjencisë</w:t>
      </w:r>
      <w:r w:rsidR="0051445D">
        <w:rPr>
          <w:rFonts w:ascii="Times New Roman" w:hAnsi="Times New Roman"/>
          <w:sz w:val="24"/>
          <w:szCs w:val="24"/>
          <w:lang w:val="da-DK"/>
        </w:rPr>
        <w:t xml:space="preserve"> sa i takon monitorimit t</w:t>
      </w:r>
      <w:r w:rsidR="0031367C">
        <w:rPr>
          <w:rFonts w:ascii="Times New Roman" w:hAnsi="Times New Roman"/>
          <w:sz w:val="24"/>
          <w:szCs w:val="24"/>
          <w:lang w:val="da-DK"/>
        </w:rPr>
        <w:t>ë</w:t>
      </w:r>
      <w:r w:rsidR="0051445D">
        <w:rPr>
          <w:rFonts w:ascii="Times New Roman" w:hAnsi="Times New Roman"/>
          <w:sz w:val="24"/>
          <w:szCs w:val="24"/>
          <w:lang w:val="da-DK"/>
        </w:rPr>
        <w:t xml:space="preserve"> zbatimit t</w:t>
      </w:r>
      <w:r w:rsidR="0031367C">
        <w:rPr>
          <w:rFonts w:ascii="Times New Roman" w:hAnsi="Times New Roman"/>
          <w:sz w:val="24"/>
          <w:szCs w:val="24"/>
          <w:lang w:val="da-DK"/>
        </w:rPr>
        <w:t>ë</w:t>
      </w:r>
      <w:r w:rsidR="0051445D">
        <w:rPr>
          <w:rFonts w:ascii="Times New Roman" w:hAnsi="Times New Roman"/>
          <w:sz w:val="24"/>
          <w:szCs w:val="24"/>
          <w:lang w:val="da-DK"/>
        </w:rPr>
        <w:t xml:space="preserve"> kontratave.</w:t>
      </w:r>
    </w:p>
    <w:p w:rsidR="0051445D" w:rsidRDefault="0051445D" w:rsidP="0051445D">
      <w:pPr>
        <w:pStyle w:val="ListParagraph"/>
        <w:widowControl w:val="0"/>
        <w:autoSpaceDE w:val="0"/>
        <w:autoSpaceDN w:val="0"/>
        <w:spacing w:after="0" w:line="240" w:lineRule="auto"/>
        <w:ind w:left="0"/>
        <w:contextualSpacing w:val="0"/>
        <w:jc w:val="both"/>
        <w:rPr>
          <w:rFonts w:ascii="Times New Roman" w:hAnsi="Times New Roman"/>
          <w:sz w:val="24"/>
          <w:szCs w:val="24"/>
          <w:lang w:val="da-DK"/>
        </w:rPr>
      </w:pPr>
    </w:p>
    <w:p w:rsidR="00FB0FB9" w:rsidRDefault="00FB0FB9" w:rsidP="00FB0FB9">
      <w:pPr>
        <w:pStyle w:val="ListParagraph"/>
        <w:widowControl w:val="0"/>
        <w:autoSpaceDE w:val="0"/>
        <w:autoSpaceDN w:val="0"/>
        <w:ind w:left="0"/>
        <w:contextualSpacing w:val="0"/>
        <w:jc w:val="both"/>
        <w:rPr>
          <w:rFonts w:ascii="Times New Roman" w:hAnsi="Times New Roman"/>
          <w:sz w:val="24"/>
          <w:szCs w:val="24"/>
          <w:lang w:val="da-DK"/>
        </w:rPr>
      </w:pPr>
      <w:r>
        <w:rPr>
          <w:rFonts w:ascii="Times New Roman" w:hAnsi="Times New Roman"/>
          <w:sz w:val="24"/>
          <w:szCs w:val="24"/>
          <w:lang w:val="da-DK"/>
        </w:rPr>
        <w:t xml:space="preserve">Ndryshe nga parashikimet aktuale </w:t>
      </w:r>
      <w:r w:rsidR="0051445D">
        <w:rPr>
          <w:rFonts w:ascii="Times New Roman" w:hAnsi="Times New Roman"/>
          <w:sz w:val="24"/>
          <w:szCs w:val="24"/>
          <w:lang w:val="da-DK"/>
        </w:rPr>
        <w:t>ligjore</w:t>
      </w:r>
      <w:r w:rsidR="00E27989">
        <w:rPr>
          <w:rFonts w:ascii="Times New Roman" w:hAnsi="Times New Roman"/>
          <w:sz w:val="24"/>
          <w:szCs w:val="24"/>
          <w:lang w:val="da-DK"/>
        </w:rPr>
        <w:t>,</w:t>
      </w:r>
      <w:r w:rsidR="0051445D">
        <w:rPr>
          <w:rFonts w:ascii="Times New Roman" w:hAnsi="Times New Roman"/>
          <w:sz w:val="24"/>
          <w:szCs w:val="24"/>
          <w:lang w:val="da-DK"/>
        </w:rPr>
        <w:t xml:space="preserve"> n</w:t>
      </w:r>
      <w:r w:rsidR="0031367C">
        <w:rPr>
          <w:rFonts w:ascii="Times New Roman" w:hAnsi="Times New Roman"/>
          <w:sz w:val="24"/>
          <w:szCs w:val="24"/>
          <w:lang w:val="da-DK"/>
        </w:rPr>
        <w:t>ë</w:t>
      </w:r>
      <w:r w:rsidR="0051445D">
        <w:rPr>
          <w:rFonts w:ascii="Times New Roman" w:hAnsi="Times New Roman"/>
          <w:sz w:val="24"/>
          <w:szCs w:val="24"/>
          <w:lang w:val="da-DK"/>
        </w:rPr>
        <w:t xml:space="preserve"> k</w:t>
      </w:r>
      <w:r w:rsidR="0031367C">
        <w:rPr>
          <w:rFonts w:ascii="Times New Roman" w:hAnsi="Times New Roman"/>
          <w:sz w:val="24"/>
          <w:szCs w:val="24"/>
          <w:lang w:val="da-DK"/>
        </w:rPr>
        <w:t>ë</w:t>
      </w:r>
      <w:r w:rsidR="0051445D">
        <w:rPr>
          <w:rFonts w:ascii="Times New Roman" w:hAnsi="Times New Roman"/>
          <w:sz w:val="24"/>
          <w:szCs w:val="24"/>
          <w:lang w:val="da-DK"/>
        </w:rPr>
        <w:t>t</w:t>
      </w:r>
      <w:r w:rsidR="0031367C">
        <w:rPr>
          <w:rFonts w:ascii="Times New Roman" w:hAnsi="Times New Roman"/>
          <w:sz w:val="24"/>
          <w:szCs w:val="24"/>
          <w:lang w:val="da-DK"/>
        </w:rPr>
        <w:t>ë</w:t>
      </w:r>
      <w:r>
        <w:rPr>
          <w:rFonts w:ascii="Times New Roman" w:hAnsi="Times New Roman"/>
          <w:sz w:val="24"/>
          <w:szCs w:val="24"/>
          <w:lang w:val="da-DK"/>
        </w:rPr>
        <w:t xml:space="preserve"> projektligj </w:t>
      </w:r>
      <w:r w:rsidR="001924B3">
        <w:rPr>
          <w:rFonts w:ascii="Times New Roman" w:hAnsi="Times New Roman"/>
          <w:sz w:val="24"/>
          <w:szCs w:val="24"/>
          <w:lang w:val="da-DK"/>
        </w:rPr>
        <w:t>ë</w:t>
      </w:r>
      <w:r>
        <w:rPr>
          <w:rFonts w:ascii="Times New Roman" w:hAnsi="Times New Roman"/>
          <w:sz w:val="24"/>
          <w:szCs w:val="24"/>
          <w:lang w:val="da-DK"/>
        </w:rPr>
        <w:t>sht</w:t>
      </w:r>
      <w:r w:rsidR="001924B3">
        <w:rPr>
          <w:rFonts w:ascii="Times New Roman" w:hAnsi="Times New Roman"/>
          <w:sz w:val="24"/>
          <w:szCs w:val="24"/>
          <w:lang w:val="da-DK"/>
        </w:rPr>
        <w:t>ë</w:t>
      </w:r>
      <w:r>
        <w:rPr>
          <w:rFonts w:ascii="Times New Roman" w:hAnsi="Times New Roman"/>
          <w:sz w:val="24"/>
          <w:szCs w:val="24"/>
          <w:lang w:val="da-DK"/>
        </w:rPr>
        <w:t xml:space="preserve"> parashikuar </w:t>
      </w:r>
      <w:r w:rsidR="0051445D">
        <w:rPr>
          <w:rFonts w:ascii="Times New Roman" w:hAnsi="Times New Roman"/>
          <w:sz w:val="24"/>
          <w:szCs w:val="24"/>
          <w:lang w:val="da-DK"/>
        </w:rPr>
        <w:t>nd</w:t>
      </w:r>
      <w:r w:rsidR="0031367C">
        <w:rPr>
          <w:rFonts w:ascii="Times New Roman" w:hAnsi="Times New Roman"/>
          <w:sz w:val="24"/>
          <w:szCs w:val="24"/>
          <w:lang w:val="da-DK"/>
        </w:rPr>
        <w:t>ë</w:t>
      </w:r>
      <w:r w:rsidR="0051445D">
        <w:rPr>
          <w:rFonts w:ascii="Times New Roman" w:hAnsi="Times New Roman"/>
          <w:sz w:val="24"/>
          <w:szCs w:val="24"/>
          <w:lang w:val="da-DK"/>
        </w:rPr>
        <w:t>rmjet t</w:t>
      </w:r>
      <w:r w:rsidR="0031367C">
        <w:rPr>
          <w:rFonts w:ascii="Times New Roman" w:hAnsi="Times New Roman"/>
          <w:sz w:val="24"/>
          <w:szCs w:val="24"/>
          <w:lang w:val="da-DK"/>
        </w:rPr>
        <w:t>ë</w:t>
      </w:r>
      <w:r w:rsidR="0051445D">
        <w:rPr>
          <w:rFonts w:ascii="Times New Roman" w:hAnsi="Times New Roman"/>
          <w:sz w:val="24"/>
          <w:szCs w:val="24"/>
          <w:lang w:val="da-DK"/>
        </w:rPr>
        <w:t xml:space="preserve"> tjerave</w:t>
      </w:r>
      <w:r w:rsidR="00C0269D">
        <w:rPr>
          <w:rFonts w:ascii="Times New Roman" w:hAnsi="Times New Roman"/>
          <w:sz w:val="24"/>
          <w:szCs w:val="24"/>
          <w:lang w:val="da-DK"/>
        </w:rPr>
        <w:t>,</w:t>
      </w:r>
      <w:r w:rsidR="0051445D">
        <w:rPr>
          <w:rFonts w:ascii="Times New Roman" w:hAnsi="Times New Roman"/>
          <w:sz w:val="24"/>
          <w:szCs w:val="24"/>
          <w:lang w:val="da-DK"/>
        </w:rPr>
        <w:t xml:space="preserve"> </w:t>
      </w:r>
      <w:r>
        <w:rPr>
          <w:rFonts w:ascii="Times New Roman" w:hAnsi="Times New Roman"/>
          <w:sz w:val="24"/>
          <w:szCs w:val="24"/>
          <w:lang w:val="da-DK"/>
        </w:rPr>
        <w:t>q</w:t>
      </w:r>
      <w:r w:rsidR="001924B3">
        <w:rPr>
          <w:rFonts w:ascii="Times New Roman" w:hAnsi="Times New Roman"/>
          <w:sz w:val="24"/>
          <w:szCs w:val="24"/>
          <w:lang w:val="da-DK"/>
        </w:rPr>
        <w:t>ë</w:t>
      </w:r>
      <w:r>
        <w:rPr>
          <w:rFonts w:ascii="Times New Roman" w:hAnsi="Times New Roman"/>
          <w:sz w:val="24"/>
          <w:szCs w:val="24"/>
          <w:lang w:val="da-DK"/>
        </w:rPr>
        <w:t xml:space="preserve"> a</w:t>
      </w:r>
      <w:r w:rsidRPr="0082210D">
        <w:rPr>
          <w:rFonts w:ascii="Times New Roman" w:hAnsi="Times New Roman"/>
          <w:spacing w:val="2"/>
          <w:sz w:val="24"/>
          <w:szCs w:val="24"/>
          <w:lang w:val="it-IT"/>
        </w:rPr>
        <w:t>u</w:t>
      </w:r>
      <w:r w:rsidRPr="0082210D">
        <w:rPr>
          <w:rFonts w:ascii="Times New Roman" w:hAnsi="Times New Roman"/>
          <w:spacing w:val="-1"/>
          <w:sz w:val="24"/>
          <w:szCs w:val="24"/>
          <w:lang w:val="it-IT"/>
        </w:rPr>
        <w:t>t</w:t>
      </w:r>
      <w:r w:rsidRPr="0082210D">
        <w:rPr>
          <w:rFonts w:ascii="Times New Roman" w:hAnsi="Times New Roman"/>
          <w:spacing w:val="1"/>
          <w:sz w:val="24"/>
          <w:szCs w:val="24"/>
          <w:lang w:val="it-IT"/>
        </w:rPr>
        <w:t>o</w:t>
      </w:r>
      <w:r w:rsidRPr="0082210D">
        <w:rPr>
          <w:rFonts w:ascii="Times New Roman" w:hAnsi="Times New Roman"/>
          <w:spacing w:val="-1"/>
          <w:sz w:val="24"/>
          <w:szCs w:val="24"/>
          <w:lang w:val="it-IT"/>
        </w:rPr>
        <w:t>r</w:t>
      </w:r>
      <w:r w:rsidRPr="0082210D">
        <w:rPr>
          <w:rFonts w:ascii="Times New Roman" w:hAnsi="Times New Roman"/>
          <w:spacing w:val="1"/>
          <w:sz w:val="24"/>
          <w:szCs w:val="24"/>
          <w:lang w:val="it-IT"/>
        </w:rPr>
        <w:t>i</w:t>
      </w:r>
      <w:r w:rsidRPr="0082210D">
        <w:rPr>
          <w:rFonts w:ascii="Times New Roman" w:hAnsi="Times New Roman"/>
          <w:spacing w:val="-1"/>
          <w:sz w:val="24"/>
          <w:szCs w:val="24"/>
          <w:lang w:val="it-IT"/>
        </w:rPr>
        <w:t>t</w:t>
      </w:r>
      <w:r w:rsidRPr="0082210D">
        <w:rPr>
          <w:rFonts w:ascii="Times New Roman" w:hAnsi="Times New Roman"/>
          <w:spacing w:val="1"/>
          <w:sz w:val="24"/>
          <w:szCs w:val="24"/>
          <w:lang w:val="it-IT"/>
        </w:rPr>
        <w:t>et</w:t>
      </w:r>
      <w:r w:rsidRPr="0082210D">
        <w:rPr>
          <w:rFonts w:ascii="Times New Roman" w:hAnsi="Times New Roman"/>
          <w:sz w:val="24"/>
          <w:szCs w:val="24"/>
          <w:lang w:val="it-IT"/>
        </w:rPr>
        <w:t xml:space="preserve">i ose enti </w:t>
      </w:r>
      <w:r w:rsidRPr="0082210D">
        <w:rPr>
          <w:rFonts w:ascii="Times New Roman" w:hAnsi="Times New Roman"/>
          <w:spacing w:val="1"/>
          <w:sz w:val="24"/>
          <w:szCs w:val="24"/>
          <w:lang w:val="it-IT"/>
        </w:rPr>
        <w:t>k</w:t>
      </w:r>
      <w:r w:rsidRPr="0082210D">
        <w:rPr>
          <w:rFonts w:ascii="Times New Roman" w:hAnsi="Times New Roman"/>
          <w:sz w:val="24"/>
          <w:szCs w:val="24"/>
          <w:lang w:val="it-IT"/>
        </w:rPr>
        <w:t>o</w:t>
      </w:r>
      <w:r w:rsidRPr="0082210D">
        <w:rPr>
          <w:rFonts w:ascii="Times New Roman" w:hAnsi="Times New Roman"/>
          <w:spacing w:val="1"/>
          <w:sz w:val="24"/>
          <w:szCs w:val="24"/>
          <w:lang w:val="it-IT"/>
        </w:rPr>
        <w:t>ntr</w:t>
      </w:r>
      <w:r w:rsidRPr="0082210D">
        <w:rPr>
          <w:rFonts w:ascii="Times New Roman" w:hAnsi="Times New Roman"/>
          <w:spacing w:val="-2"/>
          <w:sz w:val="24"/>
          <w:szCs w:val="24"/>
          <w:lang w:val="it-IT"/>
        </w:rPr>
        <w:t>a</w:t>
      </w:r>
      <w:r w:rsidRPr="0082210D">
        <w:rPr>
          <w:rFonts w:ascii="Times New Roman" w:hAnsi="Times New Roman"/>
          <w:spacing w:val="1"/>
          <w:sz w:val="24"/>
          <w:szCs w:val="24"/>
          <w:lang w:val="it-IT"/>
        </w:rPr>
        <w:t>k</w:t>
      </w:r>
      <w:r w:rsidRPr="0082210D">
        <w:rPr>
          <w:rFonts w:ascii="Times New Roman" w:hAnsi="Times New Roman"/>
          <w:spacing w:val="-1"/>
          <w:sz w:val="24"/>
          <w:szCs w:val="24"/>
          <w:lang w:val="it-IT"/>
        </w:rPr>
        <w:t>t</w:t>
      </w:r>
      <w:r w:rsidRPr="0082210D">
        <w:rPr>
          <w:rFonts w:ascii="Times New Roman" w:hAnsi="Times New Roman"/>
          <w:spacing w:val="1"/>
          <w:sz w:val="24"/>
          <w:szCs w:val="24"/>
          <w:lang w:val="it-IT"/>
        </w:rPr>
        <w:t>o</w:t>
      </w:r>
      <w:r w:rsidRPr="0082210D">
        <w:rPr>
          <w:rFonts w:ascii="Times New Roman" w:hAnsi="Times New Roman"/>
          <w:sz w:val="24"/>
          <w:szCs w:val="24"/>
          <w:lang w:val="it-IT"/>
        </w:rPr>
        <w:t xml:space="preserve">r, gjatë hartimit të kontratës, </w:t>
      </w:r>
      <w:r w:rsidRPr="0082210D">
        <w:rPr>
          <w:rFonts w:ascii="Times New Roman" w:hAnsi="Times New Roman"/>
          <w:spacing w:val="-2"/>
          <w:sz w:val="24"/>
          <w:szCs w:val="24"/>
          <w:lang w:val="it-IT"/>
        </w:rPr>
        <w:t>m</w:t>
      </w:r>
      <w:r w:rsidRPr="0082210D">
        <w:rPr>
          <w:rFonts w:ascii="Times New Roman" w:hAnsi="Times New Roman"/>
          <w:spacing w:val="1"/>
          <w:sz w:val="24"/>
          <w:szCs w:val="24"/>
          <w:lang w:val="it-IT"/>
        </w:rPr>
        <w:t>un</w:t>
      </w:r>
      <w:r w:rsidRPr="0082210D">
        <w:rPr>
          <w:rFonts w:ascii="Times New Roman" w:hAnsi="Times New Roman"/>
          <w:sz w:val="24"/>
          <w:szCs w:val="24"/>
          <w:lang w:val="it-IT"/>
        </w:rPr>
        <w:t xml:space="preserve">d </w:t>
      </w:r>
      <w:r w:rsidRPr="0082210D">
        <w:rPr>
          <w:rFonts w:ascii="Times New Roman" w:hAnsi="Times New Roman"/>
          <w:spacing w:val="1"/>
          <w:sz w:val="24"/>
          <w:szCs w:val="24"/>
          <w:lang w:val="it-IT"/>
        </w:rPr>
        <w:t>t</w:t>
      </w:r>
      <w:r w:rsidRPr="0082210D">
        <w:rPr>
          <w:rFonts w:ascii="Times New Roman" w:hAnsi="Times New Roman"/>
          <w:sz w:val="24"/>
          <w:szCs w:val="24"/>
          <w:lang w:val="it-IT"/>
        </w:rPr>
        <w:t xml:space="preserve">ë </w:t>
      </w:r>
      <w:r w:rsidRPr="0082210D">
        <w:rPr>
          <w:rFonts w:ascii="Times New Roman" w:hAnsi="Times New Roman"/>
          <w:spacing w:val="-2"/>
          <w:sz w:val="24"/>
          <w:szCs w:val="24"/>
          <w:lang w:val="it-IT"/>
        </w:rPr>
        <w:t>c</w:t>
      </w:r>
      <w:r w:rsidRPr="0082210D">
        <w:rPr>
          <w:rFonts w:ascii="Times New Roman" w:hAnsi="Times New Roman"/>
          <w:sz w:val="24"/>
          <w:szCs w:val="24"/>
          <w:lang w:val="it-IT"/>
        </w:rPr>
        <w:t>ak</w:t>
      </w:r>
      <w:r w:rsidRPr="0082210D">
        <w:rPr>
          <w:rFonts w:ascii="Times New Roman" w:hAnsi="Times New Roman"/>
          <w:spacing w:val="1"/>
          <w:sz w:val="24"/>
          <w:szCs w:val="24"/>
          <w:lang w:val="it-IT"/>
        </w:rPr>
        <w:t>t</w:t>
      </w:r>
      <w:r w:rsidRPr="0082210D">
        <w:rPr>
          <w:rFonts w:ascii="Times New Roman" w:hAnsi="Times New Roman"/>
          <w:sz w:val="24"/>
          <w:szCs w:val="24"/>
          <w:lang w:val="it-IT"/>
        </w:rPr>
        <w:t>ojë k</w:t>
      </w:r>
      <w:r w:rsidRPr="0082210D">
        <w:rPr>
          <w:rFonts w:ascii="Times New Roman" w:hAnsi="Times New Roman"/>
          <w:spacing w:val="1"/>
          <w:sz w:val="24"/>
          <w:szCs w:val="24"/>
          <w:lang w:val="it-IT"/>
        </w:rPr>
        <w:t>u</w:t>
      </w:r>
      <w:r w:rsidRPr="0082210D">
        <w:rPr>
          <w:rFonts w:ascii="Times New Roman" w:hAnsi="Times New Roman"/>
          <w:spacing w:val="-1"/>
          <w:sz w:val="24"/>
          <w:szCs w:val="24"/>
          <w:lang w:val="it-IT"/>
        </w:rPr>
        <w:t>s</w:t>
      </w:r>
      <w:r w:rsidRPr="0082210D">
        <w:rPr>
          <w:rFonts w:ascii="Times New Roman" w:hAnsi="Times New Roman"/>
          <w:sz w:val="24"/>
          <w:szCs w:val="24"/>
          <w:lang w:val="it-IT"/>
        </w:rPr>
        <w:t>h</w:t>
      </w:r>
      <w:r w:rsidRPr="0082210D">
        <w:rPr>
          <w:rFonts w:ascii="Times New Roman" w:hAnsi="Times New Roman"/>
          <w:spacing w:val="1"/>
          <w:sz w:val="24"/>
          <w:szCs w:val="24"/>
          <w:lang w:val="it-IT"/>
        </w:rPr>
        <w:t>t</w:t>
      </w:r>
      <w:r w:rsidRPr="0082210D">
        <w:rPr>
          <w:rFonts w:ascii="Times New Roman" w:hAnsi="Times New Roman"/>
          <w:sz w:val="24"/>
          <w:szCs w:val="24"/>
          <w:lang w:val="it-IT"/>
        </w:rPr>
        <w:t xml:space="preserve">e </w:t>
      </w:r>
      <w:r w:rsidRPr="0082210D">
        <w:rPr>
          <w:rFonts w:ascii="Times New Roman" w:hAnsi="Times New Roman"/>
          <w:spacing w:val="-1"/>
          <w:sz w:val="24"/>
          <w:szCs w:val="24"/>
          <w:lang w:val="it-IT"/>
        </w:rPr>
        <w:t>t</w:t>
      </w:r>
      <w:r w:rsidRPr="0082210D">
        <w:rPr>
          <w:rFonts w:ascii="Times New Roman" w:hAnsi="Times New Roman"/>
          <w:sz w:val="24"/>
          <w:szCs w:val="24"/>
          <w:lang w:val="it-IT"/>
        </w:rPr>
        <w:t xml:space="preserve">ë </w:t>
      </w:r>
      <w:r w:rsidRPr="0082210D">
        <w:rPr>
          <w:rFonts w:ascii="Times New Roman" w:hAnsi="Times New Roman"/>
          <w:spacing w:val="1"/>
          <w:sz w:val="24"/>
          <w:szCs w:val="24"/>
          <w:lang w:val="it-IT"/>
        </w:rPr>
        <w:t>v</w:t>
      </w:r>
      <w:r w:rsidRPr="0082210D">
        <w:rPr>
          <w:rFonts w:ascii="Times New Roman" w:hAnsi="Times New Roman"/>
          <w:sz w:val="24"/>
          <w:szCs w:val="24"/>
          <w:lang w:val="it-IT"/>
        </w:rPr>
        <w:t>e</w:t>
      </w:r>
      <w:r w:rsidRPr="0082210D">
        <w:rPr>
          <w:rFonts w:ascii="Times New Roman" w:hAnsi="Times New Roman"/>
          <w:spacing w:val="1"/>
          <w:sz w:val="24"/>
          <w:szCs w:val="24"/>
          <w:lang w:val="it-IT"/>
        </w:rPr>
        <w:t>ç</w:t>
      </w:r>
      <w:r w:rsidRPr="0082210D">
        <w:rPr>
          <w:rFonts w:ascii="Times New Roman" w:hAnsi="Times New Roman"/>
          <w:spacing w:val="-2"/>
          <w:sz w:val="24"/>
          <w:szCs w:val="24"/>
          <w:lang w:val="it-IT"/>
        </w:rPr>
        <w:t>a</w:t>
      </w:r>
      <w:r w:rsidRPr="0082210D">
        <w:rPr>
          <w:rFonts w:ascii="Times New Roman" w:hAnsi="Times New Roman"/>
          <w:spacing w:val="2"/>
          <w:sz w:val="24"/>
          <w:szCs w:val="24"/>
          <w:lang w:val="it-IT"/>
        </w:rPr>
        <w:t>n</w:t>
      </w:r>
      <w:r w:rsidRPr="0082210D">
        <w:rPr>
          <w:rFonts w:ascii="Times New Roman" w:hAnsi="Times New Roman"/>
          <w:spacing w:val="-1"/>
          <w:sz w:val="24"/>
          <w:szCs w:val="24"/>
          <w:lang w:val="it-IT"/>
        </w:rPr>
        <w:t>t</w:t>
      </w:r>
      <w:r w:rsidRPr="0082210D">
        <w:rPr>
          <w:rFonts w:ascii="Times New Roman" w:hAnsi="Times New Roman"/>
          <w:sz w:val="24"/>
          <w:szCs w:val="24"/>
          <w:lang w:val="it-IT"/>
        </w:rPr>
        <w:t xml:space="preserve">a </w:t>
      </w:r>
      <w:r w:rsidRPr="0082210D">
        <w:rPr>
          <w:rFonts w:ascii="Times New Roman" w:hAnsi="Times New Roman"/>
          <w:spacing w:val="1"/>
          <w:sz w:val="24"/>
          <w:szCs w:val="24"/>
          <w:lang w:val="it-IT"/>
        </w:rPr>
        <w:t>p</w:t>
      </w:r>
      <w:r w:rsidRPr="0082210D">
        <w:rPr>
          <w:rFonts w:ascii="Times New Roman" w:hAnsi="Times New Roman"/>
          <w:sz w:val="24"/>
          <w:szCs w:val="24"/>
          <w:lang w:val="it-IT"/>
        </w:rPr>
        <w:t xml:space="preserve">ër </w:t>
      </w:r>
      <w:r w:rsidRPr="0082210D">
        <w:rPr>
          <w:rFonts w:ascii="Times New Roman" w:hAnsi="Times New Roman"/>
          <w:spacing w:val="-2"/>
          <w:sz w:val="24"/>
          <w:szCs w:val="24"/>
          <w:lang w:val="it-IT"/>
        </w:rPr>
        <w:t>z</w:t>
      </w:r>
      <w:r w:rsidRPr="0082210D">
        <w:rPr>
          <w:rFonts w:ascii="Times New Roman" w:hAnsi="Times New Roman"/>
          <w:spacing w:val="2"/>
          <w:sz w:val="24"/>
          <w:szCs w:val="24"/>
          <w:lang w:val="it-IT"/>
        </w:rPr>
        <w:t>b</w:t>
      </w:r>
      <w:r w:rsidRPr="0082210D">
        <w:rPr>
          <w:rFonts w:ascii="Times New Roman" w:hAnsi="Times New Roman"/>
          <w:sz w:val="24"/>
          <w:szCs w:val="24"/>
          <w:lang w:val="it-IT"/>
        </w:rPr>
        <w:t>a</w:t>
      </w:r>
      <w:r w:rsidRPr="0082210D">
        <w:rPr>
          <w:rFonts w:ascii="Times New Roman" w:hAnsi="Times New Roman"/>
          <w:spacing w:val="1"/>
          <w:sz w:val="24"/>
          <w:szCs w:val="24"/>
          <w:lang w:val="it-IT"/>
        </w:rPr>
        <w:t>ti</w:t>
      </w:r>
      <w:r w:rsidRPr="0082210D">
        <w:rPr>
          <w:rFonts w:ascii="Times New Roman" w:hAnsi="Times New Roman"/>
          <w:spacing w:val="-2"/>
          <w:sz w:val="24"/>
          <w:szCs w:val="24"/>
          <w:lang w:val="it-IT"/>
        </w:rPr>
        <w:t>m</w:t>
      </w:r>
      <w:r w:rsidRPr="0082210D">
        <w:rPr>
          <w:rFonts w:ascii="Times New Roman" w:hAnsi="Times New Roman"/>
          <w:spacing w:val="1"/>
          <w:sz w:val="24"/>
          <w:szCs w:val="24"/>
          <w:lang w:val="it-IT"/>
        </w:rPr>
        <w:t>i</w:t>
      </w:r>
      <w:r w:rsidRPr="0082210D">
        <w:rPr>
          <w:rFonts w:ascii="Times New Roman" w:hAnsi="Times New Roman"/>
          <w:sz w:val="24"/>
          <w:szCs w:val="24"/>
          <w:lang w:val="it-IT"/>
        </w:rPr>
        <w:t xml:space="preserve">n e </w:t>
      </w:r>
      <w:r w:rsidRPr="0082210D">
        <w:rPr>
          <w:rFonts w:ascii="Times New Roman" w:hAnsi="Times New Roman"/>
          <w:spacing w:val="1"/>
          <w:sz w:val="24"/>
          <w:szCs w:val="24"/>
          <w:lang w:val="it-IT"/>
        </w:rPr>
        <w:t>k</w:t>
      </w:r>
      <w:r w:rsidRPr="0082210D">
        <w:rPr>
          <w:rFonts w:ascii="Times New Roman" w:hAnsi="Times New Roman"/>
          <w:sz w:val="24"/>
          <w:szCs w:val="24"/>
          <w:lang w:val="it-IT"/>
        </w:rPr>
        <w:t>o</w:t>
      </w:r>
      <w:r w:rsidRPr="0082210D">
        <w:rPr>
          <w:rFonts w:ascii="Times New Roman" w:hAnsi="Times New Roman"/>
          <w:spacing w:val="1"/>
          <w:sz w:val="24"/>
          <w:szCs w:val="24"/>
          <w:lang w:val="it-IT"/>
        </w:rPr>
        <w:t>ntr</w:t>
      </w:r>
      <w:r w:rsidRPr="0082210D">
        <w:rPr>
          <w:rFonts w:ascii="Times New Roman" w:hAnsi="Times New Roman"/>
          <w:spacing w:val="-2"/>
          <w:sz w:val="24"/>
          <w:szCs w:val="24"/>
          <w:lang w:val="it-IT"/>
        </w:rPr>
        <w:t>a</w:t>
      </w:r>
      <w:r w:rsidRPr="0082210D">
        <w:rPr>
          <w:rFonts w:ascii="Times New Roman" w:hAnsi="Times New Roman"/>
          <w:spacing w:val="1"/>
          <w:sz w:val="24"/>
          <w:szCs w:val="24"/>
          <w:lang w:val="it-IT"/>
        </w:rPr>
        <w:t>t</w:t>
      </w:r>
      <w:r w:rsidRPr="0082210D">
        <w:rPr>
          <w:rFonts w:ascii="Times New Roman" w:hAnsi="Times New Roman"/>
          <w:sz w:val="24"/>
          <w:szCs w:val="24"/>
          <w:lang w:val="it-IT"/>
        </w:rPr>
        <w:t>ë</w:t>
      </w:r>
      <w:r w:rsidRPr="0082210D">
        <w:rPr>
          <w:rFonts w:ascii="Times New Roman" w:hAnsi="Times New Roman"/>
          <w:spacing w:val="1"/>
          <w:sz w:val="24"/>
          <w:szCs w:val="24"/>
          <w:lang w:val="it-IT"/>
        </w:rPr>
        <w:t>s</w:t>
      </w:r>
      <w:r>
        <w:rPr>
          <w:rFonts w:ascii="Times New Roman" w:hAnsi="Times New Roman"/>
          <w:w w:val="101"/>
          <w:sz w:val="24"/>
          <w:szCs w:val="24"/>
          <w:lang w:val="it-IT"/>
        </w:rPr>
        <w:t xml:space="preserve"> </w:t>
      </w:r>
      <w:r w:rsidR="00C0269D">
        <w:rPr>
          <w:rFonts w:ascii="Times New Roman" w:hAnsi="Times New Roman"/>
          <w:w w:val="101"/>
          <w:sz w:val="24"/>
          <w:szCs w:val="24"/>
          <w:lang w:val="it-IT"/>
        </w:rPr>
        <w:t>të cilat</w:t>
      </w:r>
      <w:r w:rsidRPr="0082210D">
        <w:rPr>
          <w:rFonts w:ascii="Times New Roman" w:eastAsia="Times New Roman" w:hAnsi="Times New Roman"/>
          <w:w w:val="101"/>
          <w:sz w:val="24"/>
          <w:szCs w:val="24"/>
          <w:lang w:val="sq-AL"/>
        </w:rPr>
        <w:t xml:space="preserve"> mund të përfshijnë faktorë ekonomikë, ato që lidhen me inovacionin, faktorë mjedisorë, socialë, ose që lidhen me punësimin</w:t>
      </w:r>
      <w:r>
        <w:rPr>
          <w:rFonts w:ascii="Times New Roman" w:hAnsi="Times New Roman"/>
          <w:sz w:val="24"/>
          <w:szCs w:val="24"/>
          <w:lang w:val="da-DK"/>
        </w:rPr>
        <w:t>. Ky parashikim vjen n</w:t>
      </w:r>
      <w:r w:rsidR="001924B3">
        <w:rPr>
          <w:rFonts w:ascii="Times New Roman" w:hAnsi="Times New Roman"/>
          <w:sz w:val="24"/>
          <w:szCs w:val="24"/>
          <w:lang w:val="da-DK"/>
        </w:rPr>
        <w:t>ë</w:t>
      </w:r>
      <w:r>
        <w:rPr>
          <w:rFonts w:ascii="Times New Roman" w:hAnsi="Times New Roman"/>
          <w:sz w:val="24"/>
          <w:szCs w:val="24"/>
          <w:lang w:val="da-DK"/>
        </w:rPr>
        <w:t xml:space="preserve"> p</w:t>
      </w:r>
      <w:r w:rsidR="001924B3">
        <w:rPr>
          <w:rFonts w:ascii="Times New Roman" w:hAnsi="Times New Roman"/>
          <w:sz w:val="24"/>
          <w:szCs w:val="24"/>
          <w:lang w:val="da-DK"/>
        </w:rPr>
        <w:t>ë</w:t>
      </w:r>
      <w:r>
        <w:rPr>
          <w:rFonts w:ascii="Times New Roman" w:hAnsi="Times New Roman"/>
          <w:sz w:val="24"/>
          <w:szCs w:val="24"/>
          <w:lang w:val="da-DK"/>
        </w:rPr>
        <w:t>rafrim me Direktiv</w:t>
      </w:r>
      <w:r w:rsidR="001924B3">
        <w:rPr>
          <w:rFonts w:ascii="Times New Roman" w:hAnsi="Times New Roman"/>
          <w:sz w:val="24"/>
          <w:szCs w:val="24"/>
          <w:lang w:val="da-DK"/>
        </w:rPr>
        <w:t>ë</w:t>
      </w:r>
      <w:r>
        <w:rPr>
          <w:rFonts w:ascii="Times New Roman" w:hAnsi="Times New Roman"/>
          <w:sz w:val="24"/>
          <w:szCs w:val="24"/>
          <w:lang w:val="da-DK"/>
        </w:rPr>
        <w:t>n e BE.</w:t>
      </w:r>
    </w:p>
    <w:p w:rsidR="0051445D" w:rsidRDefault="00C0269D" w:rsidP="00FB0FB9">
      <w:pPr>
        <w:spacing w:after="0" w:line="240" w:lineRule="auto"/>
        <w:jc w:val="both"/>
        <w:rPr>
          <w:rFonts w:ascii="Times New Roman" w:hAnsi="Times New Roman"/>
          <w:sz w:val="24"/>
          <w:szCs w:val="24"/>
          <w:lang w:val="da-DK"/>
        </w:rPr>
      </w:pPr>
      <w:r>
        <w:rPr>
          <w:rFonts w:ascii="Times New Roman" w:hAnsi="Times New Roman"/>
          <w:sz w:val="24"/>
          <w:szCs w:val="24"/>
          <w:lang w:val="da-DK"/>
        </w:rPr>
        <w:t xml:space="preserve">Projektligji parashikon </w:t>
      </w:r>
      <w:r w:rsidR="00FB0FB9">
        <w:rPr>
          <w:rFonts w:ascii="Times New Roman" w:hAnsi="Times New Roman"/>
          <w:sz w:val="24"/>
          <w:szCs w:val="24"/>
          <w:lang w:val="da-DK"/>
        </w:rPr>
        <w:t>n</w:t>
      </w:r>
      <w:r w:rsidR="001924B3">
        <w:rPr>
          <w:rFonts w:ascii="Times New Roman" w:hAnsi="Times New Roman"/>
          <w:sz w:val="24"/>
          <w:szCs w:val="24"/>
          <w:lang w:val="da-DK"/>
        </w:rPr>
        <w:t>ë</w:t>
      </w:r>
      <w:r w:rsidR="00FB0FB9">
        <w:rPr>
          <w:rFonts w:ascii="Times New Roman" w:hAnsi="Times New Roman"/>
          <w:sz w:val="24"/>
          <w:szCs w:val="24"/>
          <w:lang w:val="da-DK"/>
        </w:rPr>
        <w:t xml:space="preserve"> nj</w:t>
      </w:r>
      <w:r w:rsidR="001924B3">
        <w:rPr>
          <w:rFonts w:ascii="Times New Roman" w:hAnsi="Times New Roman"/>
          <w:sz w:val="24"/>
          <w:szCs w:val="24"/>
          <w:lang w:val="da-DK"/>
        </w:rPr>
        <w:t>ë</w:t>
      </w:r>
      <w:r w:rsidR="00FB0FB9">
        <w:rPr>
          <w:rFonts w:ascii="Times New Roman" w:hAnsi="Times New Roman"/>
          <w:sz w:val="24"/>
          <w:szCs w:val="24"/>
          <w:lang w:val="da-DK"/>
        </w:rPr>
        <w:t xml:space="preserve"> nen t</w:t>
      </w:r>
      <w:r w:rsidR="001924B3">
        <w:rPr>
          <w:rFonts w:ascii="Times New Roman" w:hAnsi="Times New Roman"/>
          <w:sz w:val="24"/>
          <w:szCs w:val="24"/>
          <w:lang w:val="da-DK"/>
        </w:rPr>
        <w:t>ë</w:t>
      </w:r>
      <w:r w:rsidR="00FB0FB9">
        <w:rPr>
          <w:rFonts w:ascii="Times New Roman" w:hAnsi="Times New Roman"/>
          <w:sz w:val="24"/>
          <w:szCs w:val="24"/>
          <w:lang w:val="da-DK"/>
        </w:rPr>
        <w:t xml:space="preserve"> vecant</w:t>
      </w:r>
      <w:r w:rsidR="001924B3">
        <w:rPr>
          <w:rFonts w:ascii="Times New Roman" w:hAnsi="Times New Roman"/>
          <w:sz w:val="24"/>
          <w:szCs w:val="24"/>
          <w:lang w:val="da-DK"/>
        </w:rPr>
        <w:t>ë</w:t>
      </w:r>
      <w:r w:rsidR="00FB0FB9">
        <w:rPr>
          <w:rFonts w:ascii="Times New Roman" w:hAnsi="Times New Roman"/>
          <w:sz w:val="24"/>
          <w:szCs w:val="24"/>
          <w:lang w:val="da-DK"/>
        </w:rPr>
        <w:t xml:space="preserve"> detyrimet q</w:t>
      </w:r>
      <w:r w:rsidR="001924B3">
        <w:rPr>
          <w:rFonts w:ascii="Times New Roman" w:hAnsi="Times New Roman"/>
          <w:sz w:val="24"/>
          <w:szCs w:val="24"/>
          <w:lang w:val="da-DK"/>
        </w:rPr>
        <w:t>ë</w:t>
      </w:r>
      <w:r w:rsidR="00FB0FB9">
        <w:rPr>
          <w:rFonts w:ascii="Times New Roman" w:hAnsi="Times New Roman"/>
          <w:sz w:val="24"/>
          <w:szCs w:val="24"/>
          <w:lang w:val="da-DK"/>
        </w:rPr>
        <w:t xml:space="preserve"> </w:t>
      </w:r>
      <w:r w:rsidR="0051445D">
        <w:rPr>
          <w:rFonts w:ascii="Times New Roman" w:hAnsi="Times New Roman"/>
          <w:sz w:val="24"/>
          <w:szCs w:val="24"/>
          <w:lang w:val="da-DK"/>
        </w:rPr>
        <w:t>autoriteti ose enti kontraktor ka</w:t>
      </w:r>
      <w:r w:rsidR="00FB0FB9">
        <w:rPr>
          <w:rFonts w:ascii="Times New Roman" w:hAnsi="Times New Roman"/>
          <w:sz w:val="24"/>
          <w:szCs w:val="24"/>
          <w:lang w:val="da-DK"/>
        </w:rPr>
        <w:t xml:space="preserve"> gjat</w:t>
      </w:r>
      <w:r w:rsidR="001924B3">
        <w:rPr>
          <w:rFonts w:ascii="Times New Roman" w:hAnsi="Times New Roman"/>
          <w:sz w:val="24"/>
          <w:szCs w:val="24"/>
          <w:lang w:val="da-DK"/>
        </w:rPr>
        <w:t>ë</w:t>
      </w:r>
      <w:r w:rsidR="00FB0FB9">
        <w:rPr>
          <w:rFonts w:ascii="Times New Roman" w:hAnsi="Times New Roman"/>
          <w:sz w:val="24"/>
          <w:szCs w:val="24"/>
          <w:lang w:val="da-DK"/>
        </w:rPr>
        <w:t xml:space="preserve"> zbatimit t</w:t>
      </w:r>
      <w:r w:rsidR="001924B3">
        <w:rPr>
          <w:rFonts w:ascii="Times New Roman" w:hAnsi="Times New Roman"/>
          <w:sz w:val="24"/>
          <w:szCs w:val="24"/>
          <w:lang w:val="da-DK"/>
        </w:rPr>
        <w:t>ë</w:t>
      </w:r>
      <w:r w:rsidR="00FB0FB9">
        <w:rPr>
          <w:rFonts w:ascii="Times New Roman" w:hAnsi="Times New Roman"/>
          <w:sz w:val="24"/>
          <w:szCs w:val="24"/>
          <w:lang w:val="da-DK"/>
        </w:rPr>
        <w:t xml:space="preserve"> kontrat</w:t>
      </w:r>
      <w:r w:rsidR="001924B3">
        <w:rPr>
          <w:rFonts w:ascii="Times New Roman" w:hAnsi="Times New Roman"/>
          <w:sz w:val="24"/>
          <w:szCs w:val="24"/>
          <w:lang w:val="da-DK"/>
        </w:rPr>
        <w:t>ë</w:t>
      </w:r>
      <w:r w:rsidR="00FB0FB9">
        <w:rPr>
          <w:rFonts w:ascii="Times New Roman" w:hAnsi="Times New Roman"/>
          <w:sz w:val="24"/>
          <w:szCs w:val="24"/>
          <w:lang w:val="da-DK"/>
        </w:rPr>
        <w:t>s</w:t>
      </w:r>
      <w:r>
        <w:rPr>
          <w:rFonts w:ascii="Times New Roman" w:hAnsi="Times New Roman"/>
          <w:sz w:val="24"/>
          <w:szCs w:val="24"/>
          <w:lang w:val="da-DK"/>
        </w:rPr>
        <w:t>,</w:t>
      </w:r>
      <w:r w:rsidR="00FB0FB9">
        <w:rPr>
          <w:rFonts w:ascii="Times New Roman" w:hAnsi="Times New Roman"/>
          <w:sz w:val="24"/>
          <w:szCs w:val="24"/>
          <w:lang w:val="da-DK"/>
        </w:rPr>
        <w:t xml:space="preserve"> si dhe detyrimet q</w:t>
      </w:r>
      <w:r w:rsidR="001924B3">
        <w:rPr>
          <w:rFonts w:ascii="Times New Roman" w:hAnsi="Times New Roman"/>
          <w:sz w:val="24"/>
          <w:szCs w:val="24"/>
          <w:lang w:val="da-DK"/>
        </w:rPr>
        <w:t>ë</w:t>
      </w:r>
      <w:r w:rsidR="0051445D">
        <w:rPr>
          <w:rFonts w:ascii="Times New Roman" w:hAnsi="Times New Roman"/>
          <w:sz w:val="24"/>
          <w:szCs w:val="24"/>
          <w:lang w:val="da-DK"/>
        </w:rPr>
        <w:t xml:space="preserve"> ato</w:t>
      </w:r>
      <w:r w:rsidR="00FB0FB9">
        <w:rPr>
          <w:rFonts w:ascii="Times New Roman" w:hAnsi="Times New Roman"/>
          <w:sz w:val="24"/>
          <w:szCs w:val="24"/>
          <w:lang w:val="da-DK"/>
        </w:rPr>
        <w:t xml:space="preserve"> ka</w:t>
      </w:r>
      <w:r w:rsidR="0051445D">
        <w:rPr>
          <w:rFonts w:ascii="Times New Roman" w:hAnsi="Times New Roman"/>
          <w:sz w:val="24"/>
          <w:szCs w:val="24"/>
          <w:lang w:val="da-DK"/>
        </w:rPr>
        <w:t>n</w:t>
      </w:r>
      <w:r w:rsidR="0031367C">
        <w:rPr>
          <w:rFonts w:ascii="Times New Roman" w:hAnsi="Times New Roman"/>
          <w:sz w:val="24"/>
          <w:szCs w:val="24"/>
          <w:lang w:val="da-DK"/>
        </w:rPr>
        <w:t>ë</w:t>
      </w:r>
      <w:r w:rsidR="00FB0FB9">
        <w:rPr>
          <w:rFonts w:ascii="Times New Roman" w:hAnsi="Times New Roman"/>
          <w:sz w:val="24"/>
          <w:szCs w:val="24"/>
          <w:lang w:val="da-DK"/>
        </w:rPr>
        <w:t xml:space="preserve"> ndaj </w:t>
      </w:r>
      <w:r>
        <w:rPr>
          <w:rFonts w:ascii="Times New Roman" w:hAnsi="Times New Roman"/>
          <w:sz w:val="24"/>
          <w:szCs w:val="24"/>
          <w:lang w:val="da-DK"/>
        </w:rPr>
        <w:t>Agjencisë së Prokurimit Publik</w:t>
      </w:r>
      <w:r w:rsidR="00FB0FB9">
        <w:rPr>
          <w:rFonts w:ascii="Times New Roman" w:hAnsi="Times New Roman"/>
          <w:sz w:val="24"/>
          <w:szCs w:val="24"/>
          <w:lang w:val="da-DK"/>
        </w:rPr>
        <w:t xml:space="preserve">. </w:t>
      </w:r>
    </w:p>
    <w:p w:rsidR="0051445D" w:rsidRDefault="0051445D" w:rsidP="00FB0FB9">
      <w:pPr>
        <w:spacing w:after="0" w:line="240" w:lineRule="auto"/>
        <w:jc w:val="both"/>
        <w:rPr>
          <w:rFonts w:ascii="Times New Roman" w:hAnsi="Times New Roman"/>
          <w:sz w:val="24"/>
          <w:szCs w:val="24"/>
          <w:lang w:val="da-DK"/>
        </w:rPr>
      </w:pPr>
    </w:p>
    <w:p w:rsidR="00FB0FB9" w:rsidRDefault="00FB0FB9" w:rsidP="00FB0FB9">
      <w:pPr>
        <w:spacing w:after="0" w:line="240" w:lineRule="auto"/>
        <w:jc w:val="both"/>
        <w:rPr>
          <w:rFonts w:ascii="Times New Roman" w:hAnsi="Times New Roman"/>
          <w:spacing w:val="2"/>
          <w:sz w:val="24"/>
          <w:szCs w:val="24"/>
          <w:lang w:val="sq-AL"/>
        </w:rPr>
      </w:pPr>
      <w:r>
        <w:rPr>
          <w:rFonts w:ascii="Times New Roman" w:hAnsi="Times New Roman"/>
          <w:sz w:val="24"/>
          <w:szCs w:val="24"/>
          <w:lang w:val="da-DK"/>
        </w:rPr>
        <w:t>Konkretisht, p</w:t>
      </w:r>
      <w:r w:rsidR="001924B3">
        <w:rPr>
          <w:rFonts w:ascii="Times New Roman" w:hAnsi="Times New Roman"/>
          <w:sz w:val="24"/>
          <w:szCs w:val="24"/>
          <w:lang w:val="da-DK"/>
        </w:rPr>
        <w:t>ë</w:t>
      </w:r>
      <w:r>
        <w:rPr>
          <w:rFonts w:ascii="Times New Roman" w:hAnsi="Times New Roman"/>
          <w:sz w:val="24"/>
          <w:szCs w:val="24"/>
          <w:lang w:val="da-DK"/>
        </w:rPr>
        <w:t>r her</w:t>
      </w:r>
      <w:r w:rsidR="001924B3">
        <w:rPr>
          <w:rFonts w:ascii="Times New Roman" w:hAnsi="Times New Roman"/>
          <w:sz w:val="24"/>
          <w:szCs w:val="24"/>
          <w:lang w:val="da-DK"/>
        </w:rPr>
        <w:t>ë</w:t>
      </w:r>
      <w:r>
        <w:rPr>
          <w:rFonts w:ascii="Times New Roman" w:hAnsi="Times New Roman"/>
          <w:sz w:val="24"/>
          <w:szCs w:val="24"/>
          <w:lang w:val="da-DK"/>
        </w:rPr>
        <w:t xml:space="preserve"> t</w:t>
      </w:r>
      <w:r w:rsidR="001924B3">
        <w:rPr>
          <w:rFonts w:ascii="Times New Roman" w:hAnsi="Times New Roman"/>
          <w:sz w:val="24"/>
          <w:szCs w:val="24"/>
          <w:lang w:val="da-DK"/>
        </w:rPr>
        <w:t>ë</w:t>
      </w:r>
      <w:r>
        <w:rPr>
          <w:rFonts w:ascii="Times New Roman" w:hAnsi="Times New Roman"/>
          <w:sz w:val="24"/>
          <w:szCs w:val="24"/>
          <w:lang w:val="da-DK"/>
        </w:rPr>
        <w:t xml:space="preserve"> par</w:t>
      </w:r>
      <w:r w:rsidR="001924B3">
        <w:rPr>
          <w:rFonts w:ascii="Times New Roman" w:hAnsi="Times New Roman"/>
          <w:sz w:val="24"/>
          <w:szCs w:val="24"/>
          <w:lang w:val="da-DK"/>
        </w:rPr>
        <w:t>ë</w:t>
      </w:r>
      <w:r>
        <w:rPr>
          <w:rFonts w:ascii="Times New Roman" w:hAnsi="Times New Roman"/>
          <w:sz w:val="24"/>
          <w:szCs w:val="24"/>
          <w:lang w:val="da-DK"/>
        </w:rPr>
        <w:t xml:space="preserve"> parashikohet hartimi i </w:t>
      </w:r>
      <w:r w:rsidRPr="0082210D">
        <w:rPr>
          <w:rFonts w:ascii="Times New Roman" w:hAnsi="Times New Roman"/>
          <w:spacing w:val="2"/>
          <w:sz w:val="24"/>
          <w:szCs w:val="24"/>
          <w:lang w:val="sq-AL"/>
        </w:rPr>
        <w:t>plani</w:t>
      </w:r>
      <w:r>
        <w:rPr>
          <w:rFonts w:ascii="Times New Roman" w:hAnsi="Times New Roman"/>
          <w:spacing w:val="2"/>
          <w:sz w:val="24"/>
          <w:szCs w:val="24"/>
          <w:lang w:val="sq-AL"/>
        </w:rPr>
        <w:t>t</w:t>
      </w:r>
      <w:r w:rsidRPr="0082210D">
        <w:rPr>
          <w:rFonts w:ascii="Times New Roman" w:hAnsi="Times New Roman"/>
          <w:spacing w:val="2"/>
          <w:sz w:val="24"/>
          <w:szCs w:val="24"/>
          <w:lang w:val="sq-AL"/>
        </w:rPr>
        <w:t xml:space="preserve"> </w:t>
      </w:r>
      <w:r>
        <w:rPr>
          <w:rFonts w:ascii="Times New Roman" w:hAnsi="Times New Roman"/>
          <w:spacing w:val="2"/>
          <w:sz w:val="24"/>
          <w:szCs w:val="24"/>
          <w:lang w:val="sq-AL"/>
        </w:rPr>
        <w:t>t</w:t>
      </w:r>
      <w:r w:rsidR="001924B3">
        <w:rPr>
          <w:rFonts w:ascii="Times New Roman" w:hAnsi="Times New Roman"/>
          <w:spacing w:val="2"/>
          <w:sz w:val="24"/>
          <w:szCs w:val="24"/>
          <w:lang w:val="sq-AL"/>
        </w:rPr>
        <w:t>ë</w:t>
      </w:r>
      <w:r w:rsidRPr="0082210D">
        <w:rPr>
          <w:rFonts w:ascii="Times New Roman" w:hAnsi="Times New Roman"/>
          <w:spacing w:val="2"/>
          <w:sz w:val="24"/>
          <w:szCs w:val="24"/>
          <w:lang w:val="sq-AL"/>
        </w:rPr>
        <w:t xml:space="preserve"> zbatimit të kontratës, duke përfshirë në veçanti çështjet organizative, afatet, çështjet ekonomike e teknike të kontratës së nënshkruar, në përputhje me çdo akt tjetër ligjor.</w:t>
      </w:r>
    </w:p>
    <w:p w:rsidR="001924B3" w:rsidRDefault="001924B3" w:rsidP="00FB0FB9">
      <w:pPr>
        <w:spacing w:after="0" w:line="240" w:lineRule="auto"/>
        <w:jc w:val="both"/>
        <w:rPr>
          <w:rFonts w:ascii="Times New Roman" w:hAnsi="Times New Roman"/>
          <w:spacing w:val="2"/>
          <w:sz w:val="24"/>
          <w:szCs w:val="24"/>
          <w:lang w:val="sq-AL"/>
        </w:rPr>
      </w:pPr>
    </w:p>
    <w:p w:rsidR="00FB0FB9" w:rsidRDefault="00FB0FB9" w:rsidP="00FB0FB9">
      <w:pPr>
        <w:spacing w:after="0" w:line="240" w:lineRule="auto"/>
        <w:jc w:val="both"/>
        <w:rPr>
          <w:rFonts w:ascii="Times New Roman" w:hAnsi="Times New Roman"/>
          <w:spacing w:val="2"/>
          <w:sz w:val="24"/>
          <w:szCs w:val="24"/>
          <w:lang w:val="sq-AL"/>
        </w:rPr>
      </w:pPr>
      <w:r>
        <w:rPr>
          <w:rFonts w:ascii="Times New Roman" w:hAnsi="Times New Roman"/>
          <w:spacing w:val="2"/>
          <w:sz w:val="24"/>
          <w:szCs w:val="24"/>
          <w:lang w:val="sq-AL"/>
        </w:rPr>
        <w:t>Ky plan</w:t>
      </w:r>
      <w:r w:rsidR="00C0269D">
        <w:rPr>
          <w:rFonts w:ascii="Times New Roman" w:hAnsi="Times New Roman"/>
          <w:spacing w:val="2"/>
          <w:sz w:val="24"/>
          <w:szCs w:val="24"/>
          <w:lang w:val="sq-AL"/>
        </w:rPr>
        <w:t>,</w:t>
      </w:r>
      <w:r>
        <w:rPr>
          <w:rFonts w:ascii="Times New Roman" w:hAnsi="Times New Roman"/>
          <w:spacing w:val="2"/>
          <w:sz w:val="24"/>
          <w:szCs w:val="24"/>
          <w:lang w:val="sq-AL"/>
        </w:rPr>
        <w:t xml:space="preserve"> i cili duhet t</w:t>
      </w:r>
      <w:r w:rsidR="001924B3">
        <w:rPr>
          <w:rFonts w:ascii="Times New Roman" w:hAnsi="Times New Roman"/>
          <w:spacing w:val="2"/>
          <w:sz w:val="24"/>
          <w:szCs w:val="24"/>
          <w:lang w:val="sq-AL"/>
        </w:rPr>
        <w:t>ë</w:t>
      </w:r>
      <w:r>
        <w:rPr>
          <w:rFonts w:ascii="Times New Roman" w:hAnsi="Times New Roman"/>
          <w:spacing w:val="2"/>
          <w:sz w:val="24"/>
          <w:szCs w:val="24"/>
          <w:lang w:val="sq-AL"/>
        </w:rPr>
        <w:t xml:space="preserve"> n</w:t>
      </w:r>
      <w:r w:rsidR="001924B3">
        <w:rPr>
          <w:rFonts w:ascii="Times New Roman" w:hAnsi="Times New Roman"/>
          <w:spacing w:val="2"/>
          <w:sz w:val="24"/>
          <w:szCs w:val="24"/>
          <w:lang w:val="sq-AL"/>
        </w:rPr>
        <w:t>ë</w:t>
      </w:r>
      <w:r>
        <w:rPr>
          <w:rFonts w:ascii="Times New Roman" w:hAnsi="Times New Roman"/>
          <w:spacing w:val="2"/>
          <w:sz w:val="24"/>
          <w:szCs w:val="24"/>
          <w:lang w:val="sq-AL"/>
        </w:rPr>
        <w:t xml:space="preserve">nshkruhet nga </w:t>
      </w:r>
      <w:r w:rsidRPr="0082210D">
        <w:rPr>
          <w:rFonts w:ascii="Times New Roman" w:hAnsi="Times New Roman"/>
          <w:spacing w:val="2"/>
          <w:sz w:val="24"/>
          <w:szCs w:val="24"/>
          <w:lang w:val="sq-AL"/>
        </w:rPr>
        <w:t>autoriteti</w:t>
      </w:r>
      <w:r w:rsidR="00C0269D">
        <w:rPr>
          <w:rFonts w:ascii="Times New Roman" w:hAnsi="Times New Roman"/>
          <w:spacing w:val="2"/>
          <w:sz w:val="24"/>
          <w:szCs w:val="24"/>
          <w:lang w:val="sq-AL"/>
        </w:rPr>
        <w:t>/</w:t>
      </w:r>
      <w:r w:rsidRPr="0082210D">
        <w:rPr>
          <w:rFonts w:ascii="Times New Roman" w:hAnsi="Times New Roman"/>
          <w:spacing w:val="2"/>
          <w:sz w:val="24"/>
          <w:szCs w:val="24"/>
          <w:lang w:val="sq-AL"/>
        </w:rPr>
        <w:t>enti kontraktor dhe operatori ekonomik</w:t>
      </w:r>
      <w:r>
        <w:rPr>
          <w:rFonts w:ascii="Times New Roman" w:hAnsi="Times New Roman"/>
          <w:spacing w:val="2"/>
          <w:sz w:val="24"/>
          <w:szCs w:val="24"/>
          <w:lang w:val="sq-AL"/>
        </w:rPr>
        <w:t xml:space="preserve">, i njoftohet </w:t>
      </w:r>
      <w:r w:rsidR="00C0269D">
        <w:rPr>
          <w:rFonts w:ascii="Times New Roman" w:hAnsi="Times New Roman"/>
          <w:sz w:val="24"/>
          <w:szCs w:val="24"/>
          <w:lang w:val="da-DK"/>
        </w:rPr>
        <w:t>Agjencisë së Prokurimit Publik</w:t>
      </w:r>
      <w:r w:rsidRPr="0082210D">
        <w:rPr>
          <w:rFonts w:ascii="Times New Roman" w:hAnsi="Times New Roman"/>
          <w:spacing w:val="2"/>
          <w:sz w:val="24"/>
          <w:szCs w:val="24"/>
          <w:lang w:val="sq-AL"/>
        </w:rPr>
        <w:t xml:space="preserve"> brenda 5 ditëve nga nënshkrimi i tij.</w:t>
      </w:r>
    </w:p>
    <w:p w:rsidR="00FB0FB9" w:rsidRDefault="00FB0FB9" w:rsidP="00FB0FB9">
      <w:pPr>
        <w:spacing w:after="0" w:line="240" w:lineRule="auto"/>
        <w:jc w:val="both"/>
        <w:rPr>
          <w:rFonts w:ascii="Times New Roman" w:hAnsi="Times New Roman"/>
          <w:spacing w:val="2"/>
          <w:sz w:val="24"/>
          <w:szCs w:val="24"/>
          <w:lang w:val="sq-AL"/>
        </w:rPr>
      </w:pPr>
    </w:p>
    <w:p w:rsidR="00FB0FB9" w:rsidRPr="0082210D" w:rsidRDefault="00FB0FB9" w:rsidP="00FB0FB9">
      <w:pPr>
        <w:spacing w:after="0" w:line="240" w:lineRule="auto"/>
        <w:jc w:val="both"/>
        <w:rPr>
          <w:rFonts w:ascii="Times New Roman" w:hAnsi="Times New Roman"/>
          <w:spacing w:val="2"/>
          <w:sz w:val="24"/>
          <w:szCs w:val="24"/>
          <w:lang w:val="sq-AL"/>
        </w:rPr>
      </w:pPr>
      <w:r>
        <w:rPr>
          <w:rFonts w:ascii="Times New Roman" w:hAnsi="Times New Roman"/>
          <w:spacing w:val="2"/>
          <w:sz w:val="24"/>
          <w:szCs w:val="24"/>
          <w:lang w:val="sq-AL"/>
        </w:rPr>
        <w:t>Në përputhje me planin</w:t>
      </w:r>
      <w:r w:rsidR="00C0269D">
        <w:rPr>
          <w:rFonts w:ascii="Times New Roman" w:hAnsi="Times New Roman"/>
          <w:spacing w:val="2"/>
          <w:sz w:val="24"/>
          <w:szCs w:val="24"/>
          <w:lang w:val="sq-AL"/>
        </w:rPr>
        <w:t>,</w:t>
      </w:r>
      <w:r>
        <w:rPr>
          <w:rFonts w:ascii="Times New Roman" w:hAnsi="Times New Roman"/>
          <w:spacing w:val="2"/>
          <w:sz w:val="24"/>
          <w:szCs w:val="24"/>
          <w:lang w:val="sq-AL"/>
        </w:rPr>
        <w:t xml:space="preserve"> </w:t>
      </w:r>
      <w:bookmarkStart w:id="2" w:name="_Hlk25142609"/>
      <w:r w:rsidR="00C0269D">
        <w:rPr>
          <w:rFonts w:ascii="Times New Roman" w:hAnsi="Times New Roman"/>
          <w:spacing w:val="2"/>
          <w:sz w:val="24"/>
          <w:szCs w:val="24"/>
          <w:lang w:val="sq-AL"/>
        </w:rPr>
        <w:t>autoriteti/</w:t>
      </w:r>
      <w:r w:rsidR="00C7345E">
        <w:rPr>
          <w:rFonts w:ascii="Times New Roman" w:hAnsi="Times New Roman"/>
          <w:spacing w:val="2"/>
          <w:sz w:val="24"/>
          <w:szCs w:val="24"/>
          <w:lang w:val="sq-AL"/>
        </w:rPr>
        <w:t xml:space="preserve">enti kontraktor </w:t>
      </w:r>
      <w:bookmarkEnd w:id="2"/>
      <w:r w:rsidRPr="0082210D">
        <w:rPr>
          <w:rFonts w:ascii="Times New Roman" w:hAnsi="Times New Roman"/>
          <w:spacing w:val="2"/>
          <w:sz w:val="24"/>
          <w:szCs w:val="24"/>
          <w:lang w:val="sq-AL"/>
        </w:rPr>
        <w:t>ndjek zbatimin e kontratës, administron dokumentacionin e monitorimit</w:t>
      </w:r>
      <w:r w:rsidR="00C0269D">
        <w:rPr>
          <w:rFonts w:ascii="Times New Roman" w:hAnsi="Times New Roman"/>
          <w:spacing w:val="2"/>
          <w:sz w:val="24"/>
          <w:szCs w:val="24"/>
          <w:lang w:val="sq-AL"/>
        </w:rPr>
        <w:t>,</w:t>
      </w:r>
      <w:r w:rsidRPr="0082210D">
        <w:rPr>
          <w:rFonts w:ascii="Times New Roman" w:hAnsi="Times New Roman"/>
          <w:spacing w:val="2"/>
          <w:sz w:val="24"/>
          <w:szCs w:val="24"/>
          <w:lang w:val="sq-AL"/>
        </w:rPr>
        <w:t xml:space="preserve"> dhe harton raportet e monitorimit</w:t>
      </w:r>
      <w:r w:rsidR="00C0269D">
        <w:rPr>
          <w:rFonts w:ascii="Times New Roman" w:hAnsi="Times New Roman"/>
          <w:spacing w:val="2"/>
          <w:sz w:val="24"/>
          <w:szCs w:val="24"/>
          <w:lang w:val="sq-AL"/>
        </w:rPr>
        <w:t>.</w:t>
      </w:r>
    </w:p>
    <w:p w:rsidR="00FB0FB9" w:rsidRPr="0082210D" w:rsidRDefault="00FB0FB9" w:rsidP="00FB0FB9">
      <w:pPr>
        <w:spacing w:after="0" w:line="240" w:lineRule="auto"/>
        <w:jc w:val="both"/>
        <w:rPr>
          <w:rFonts w:ascii="Times New Roman" w:hAnsi="Times New Roman"/>
          <w:spacing w:val="2"/>
          <w:sz w:val="24"/>
          <w:szCs w:val="24"/>
          <w:lang w:val="sq-AL"/>
        </w:rPr>
      </w:pPr>
    </w:p>
    <w:p w:rsidR="00196160" w:rsidRDefault="00C7345E" w:rsidP="00196160">
      <w:pPr>
        <w:pStyle w:val="ListParagraph"/>
        <w:widowControl w:val="0"/>
        <w:autoSpaceDE w:val="0"/>
        <w:autoSpaceDN w:val="0"/>
        <w:ind w:left="0"/>
        <w:contextualSpacing w:val="0"/>
        <w:jc w:val="both"/>
        <w:rPr>
          <w:rFonts w:ascii="Times New Roman" w:hAnsi="Times New Roman"/>
          <w:sz w:val="24"/>
          <w:szCs w:val="24"/>
          <w:lang w:val="da-DK"/>
        </w:rPr>
      </w:pPr>
      <w:r>
        <w:rPr>
          <w:rFonts w:ascii="Times New Roman" w:hAnsi="Times New Roman"/>
          <w:sz w:val="24"/>
          <w:szCs w:val="24"/>
          <w:lang w:val="da-DK"/>
        </w:rPr>
        <w:t>Nd</w:t>
      </w:r>
      <w:r w:rsidR="001924B3">
        <w:rPr>
          <w:rFonts w:ascii="Times New Roman" w:hAnsi="Times New Roman"/>
          <w:sz w:val="24"/>
          <w:szCs w:val="24"/>
          <w:lang w:val="da-DK"/>
        </w:rPr>
        <w:t>ë</w:t>
      </w:r>
      <w:r>
        <w:rPr>
          <w:rFonts w:ascii="Times New Roman" w:hAnsi="Times New Roman"/>
          <w:sz w:val="24"/>
          <w:szCs w:val="24"/>
          <w:lang w:val="da-DK"/>
        </w:rPr>
        <w:t>rkoh</w:t>
      </w:r>
      <w:r w:rsidR="001924B3">
        <w:rPr>
          <w:rFonts w:ascii="Times New Roman" w:hAnsi="Times New Roman"/>
          <w:sz w:val="24"/>
          <w:szCs w:val="24"/>
          <w:lang w:val="da-DK"/>
        </w:rPr>
        <w:t>ë</w:t>
      </w:r>
      <w:r>
        <w:rPr>
          <w:rFonts w:ascii="Times New Roman" w:hAnsi="Times New Roman"/>
          <w:sz w:val="24"/>
          <w:szCs w:val="24"/>
          <w:lang w:val="da-DK"/>
        </w:rPr>
        <w:t xml:space="preserve"> q</w:t>
      </w:r>
      <w:r w:rsidR="001924B3">
        <w:rPr>
          <w:rFonts w:ascii="Times New Roman" w:hAnsi="Times New Roman"/>
          <w:sz w:val="24"/>
          <w:szCs w:val="24"/>
          <w:lang w:val="da-DK"/>
        </w:rPr>
        <w:t>ë</w:t>
      </w:r>
      <w:r>
        <w:rPr>
          <w:rFonts w:ascii="Times New Roman" w:hAnsi="Times New Roman"/>
          <w:sz w:val="24"/>
          <w:szCs w:val="24"/>
          <w:lang w:val="da-DK"/>
        </w:rPr>
        <w:t xml:space="preserve"> p</w:t>
      </w:r>
      <w:r w:rsidR="00C0269D">
        <w:rPr>
          <w:rFonts w:ascii="Times New Roman" w:hAnsi="Times New Roman"/>
          <w:sz w:val="24"/>
          <w:szCs w:val="24"/>
          <w:lang w:val="da-DK"/>
        </w:rPr>
        <w:t>ë</w:t>
      </w:r>
      <w:r>
        <w:rPr>
          <w:rFonts w:ascii="Times New Roman" w:hAnsi="Times New Roman"/>
          <w:sz w:val="24"/>
          <w:szCs w:val="24"/>
          <w:lang w:val="da-DK"/>
        </w:rPr>
        <w:t>rveç k</w:t>
      </w:r>
      <w:r w:rsidR="001924B3">
        <w:rPr>
          <w:rFonts w:ascii="Times New Roman" w:hAnsi="Times New Roman"/>
          <w:sz w:val="24"/>
          <w:szCs w:val="24"/>
          <w:lang w:val="da-DK"/>
        </w:rPr>
        <w:t>ë</w:t>
      </w:r>
      <w:r>
        <w:rPr>
          <w:rFonts w:ascii="Times New Roman" w:hAnsi="Times New Roman"/>
          <w:sz w:val="24"/>
          <w:szCs w:val="24"/>
          <w:lang w:val="da-DK"/>
        </w:rPr>
        <w:t xml:space="preserve">tij plani, </w:t>
      </w:r>
      <w:r w:rsidR="00C0269D">
        <w:rPr>
          <w:rFonts w:ascii="Times New Roman" w:hAnsi="Times New Roman"/>
          <w:spacing w:val="2"/>
          <w:sz w:val="24"/>
          <w:szCs w:val="24"/>
          <w:lang w:val="sq-AL"/>
        </w:rPr>
        <w:t>autoriteti/enti kontraktor</w:t>
      </w:r>
      <w:r>
        <w:rPr>
          <w:rFonts w:ascii="Times New Roman" w:hAnsi="Times New Roman"/>
          <w:sz w:val="24"/>
          <w:szCs w:val="24"/>
          <w:lang w:val="da-DK"/>
        </w:rPr>
        <w:t xml:space="preserve"> ka detyrimin q</w:t>
      </w:r>
      <w:r w:rsidR="001924B3">
        <w:rPr>
          <w:rFonts w:ascii="Times New Roman" w:hAnsi="Times New Roman"/>
          <w:sz w:val="24"/>
          <w:szCs w:val="24"/>
          <w:lang w:val="da-DK"/>
        </w:rPr>
        <w:t>ë</w:t>
      </w:r>
      <w:r>
        <w:rPr>
          <w:rFonts w:ascii="Times New Roman" w:hAnsi="Times New Roman"/>
          <w:sz w:val="24"/>
          <w:szCs w:val="24"/>
          <w:lang w:val="da-DK"/>
        </w:rPr>
        <w:t xml:space="preserve"> t</w:t>
      </w:r>
      <w:r w:rsidR="001924B3">
        <w:rPr>
          <w:rFonts w:ascii="Times New Roman" w:hAnsi="Times New Roman"/>
          <w:sz w:val="24"/>
          <w:szCs w:val="24"/>
          <w:lang w:val="da-DK"/>
        </w:rPr>
        <w:t>ë</w:t>
      </w:r>
      <w:r>
        <w:rPr>
          <w:rFonts w:ascii="Times New Roman" w:hAnsi="Times New Roman"/>
          <w:sz w:val="24"/>
          <w:szCs w:val="24"/>
          <w:lang w:val="da-DK"/>
        </w:rPr>
        <w:t xml:space="preserve"> raportoj</w:t>
      </w:r>
      <w:r w:rsidR="001924B3">
        <w:rPr>
          <w:rFonts w:ascii="Times New Roman" w:hAnsi="Times New Roman"/>
          <w:sz w:val="24"/>
          <w:szCs w:val="24"/>
          <w:lang w:val="da-DK"/>
        </w:rPr>
        <w:t>ë</w:t>
      </w:r>
      <w:r>
        <w:rPr>
          <w:rFonts w:ascii="Times New Roman" w:hAnsi="Times New Roman"/>
          <w:sz w:val="24"/>
          <w:szCs w:val="24"/>
          <w:lang w:val="da-DK"/>
        </w:rPr>
        <w:t xml:space="preserve"> n</w:t>
      </w:r>
      <w:r w:rsidR="001924B3">
        <w:rPr>
          <w:rFonts w:ascii="Times New Roman" w:hAnsi="Times New Roman"/>
          <w:sz w:val="24"/>
          <w:szCs w:val="24"/>
          <w:lang w:val="da-DK"/>
        </w:rPr>
        <w:t>ë</w:t>
      </w:r>
      <w:r>
        <w:rPr>
          <w:rFonts w:ascii="Times New Roman" w:hAnsi="Times New Roman"/>
          <w:sz w:val="24"/>
          <w:szCs w:val="24"/>
          <w:lang w:val="da-DK"/>
        </w:rPr>
        <w:t xml:space="preserve"> </w:t>
      </w:r>
      <w:r w:rsidR="00C0269D">
        <w:rPr>
          <w:rFonts w:ascii="Times New Roman" w:hAnsi="Times New Roman"/>
          <w:sz w:val="24"/>
          <w:szCs w:val="24"/>
          <w:lang w:val="da-DK"/>
        </w:rPr>
        <w:t>Agjencisë së Prokurimit Publik</w:t>
      </w:r>
      <w:r>
        <w:rPr>
          <w:rFonts w:ascii="Times New Roman" w:hAnsi="Times New Roman"/>
          <w:sz w:val="24"/>
          <w:szCs w:val="24"/>
          <w:lang w:val="da-DK"/>
        </w:rPr>
        <w:t xml:space="preserve"> problematikat e hasura gjat</w:t>
      </w:r>
      <w:r w:rsidR="001924B3">
        <w:rPr>
          <w:rFonts w:ascii="Times New Roman" w:hAnsi="Times New Roman"/>
          <w:sz w:val="24"/>
          <w:szCs w:val="24"/>
          <w:lang w:val="da-DK"/>
        </w:rPr>
        <w:t>ë</w:t>
      </w:r>
      <w:r>
        <w:rPr>
          <w:rFonts w:ascii="Times New Roman" w:hAnsi="Times New Roman"/>
          <w:sz w:val="24"/>
          <w:szCs w:val="24"/>
          <w:lang w:val="da-DK"/>
        </w:rPr>
        <w:t xml:space="preserve"> zbatimit t</w:t>
      </w:r>
      <w:r w:rsidR="001924B3">
        <w:rPr>
          <w:rFonts w:ascii="Times New Roman" w:hAnsi="Times New Roman"/>
          <w:sz w:val="24"/>
          <w:szCs w:val="24"/>
          <w:lang w:val="da-DK"/>
        </w:rPr>
        <w:t>ë</w:t>
      </w:r>
      <w:r>
        <w:rPr>
          <w:rFonts w:ascii="Times New Roman" w:hAnsi="Times New Roman"/>
          <w:sz w:val="24"/>
          <w:szCs w:val="24"/>
          <w:lang w:val="da-DK"/>
        </w:rPr>
        <w:t xml:space="preserve"> kontrat</w:t>
      </w:r>
      <w:r w:rsidR="001924B3">
        <w:rPr>
          <w:rFonts w:ascii="Times New Roman" w:hAnsi="Times New Roman"/>
          <w:sz w:val="24"/>
          <w:szCs w:val="24"/>
          <w:lang w:val="da-DK"/>
        </w:rPr>
        <w:t>ë</w:t>
      </w:r>
      <w:r>
        <w:rPr>
          <w:rFonts w:ascii="Times New Roman" w:hAnsi="Times New Roman"/>
          <w:sz w:val="24"/>
          <w:szCs w:val="24"/>
          <w:lang w:val="da-DK"/>
        </w:rPr>
        <w:t xml:space="preserve">s, si dhe </w:t>
      </w:r>
      <w:r>
        <w:rPr>
          <w:rFonts w:ascii="Times New Roman" w:hAnsi="Times New Roman"/>
          <w:spacing w:val="2"/>
          <w:sz w:val="24"/>
          <w:szCs w:val="24"/>
          <w:lang w:val="sq-AL"/>
        </w:rPr>
        <w:t>dërgojë</w:t>
      </w:r>
      <w:r w:rsidRPr="0082210D">
        <w:rPr>
          <w:rFonts w:ascii="Times New Roman" w:hAnsi="Times New Roman"/>
          <w:spacing w:val="2"/>
          <w:sz w:val="24"/>
          <w:szCs w:val="24"/>
          <w:lang w:val="sq-AL"/>
        </w:rPr>
        <w:t xml:space="preserve"> formularin e raportimit për zbatimin e kontratës, jo më vonë se 30 ditë nga data e përfundimit të kontratës</w:t>
      </w:r>
      <w:r>
        <w:rPr>
          <w:rFonts w:ascii="Times New Roman" w:hAnsi="Times New Roman"/>
          <w:sz w:val="24"/>
          <w:szCs w:val="24"/>
          <w:lang w:val="da-DK"/>
        </w:rPr>
        <w:t>.</w:t>
      </w:r>
    </w:p>
    <w:p w:rsidR="001924B3" w:rsidRDefault="00196160" w:rsidP="00196160">
      <w:pPr>
        <w:pStyle w:val="ListParagraph"/>
        <w:widowControl w:val="0"/>
        <w:autoSpaceDE w:val="0"/>
        <w:autoSpaceDN w:val="0"/>
        <w:ind w:left="0"/>
        <w:contextualSpacing w:val="0"/>
        <w:jc w:val="both"/>
        <w:rPr>
          <w:rFonts w:ascii="Times New Roman" w:hAnsi="Times New Roman"/>
          <w:sz w:val="24"/>
          <w:szCs w:val="24"/>
          <w:lang w:val="da-DK"/>
        </w:rPr>
      </w:pPr>
      <w:r>
        <w:rPr>
          <w:rFonts w:ascii="Times New Roman" w:hAnsi="Times New Roman"/>
          <w:sz w:val="24"/>
          <w:szCs w:val="24"/>
          <w:lang w:val="da-DK"/>
        </w:rPr>
        <w:t xml:space="preserve">- </w:t>
      </w:r>
      <w:r w:rsidR="002909A5">
        <w:rPr>
          <w:rFonts w:ascii="Times New Roman" w:hAnsi="Times New Roman"/>
          <w:sz w:val="24"/>
          <w:szCs w:val="24"/>
          <w:lang w:val="da-DK"/>
        </w:rPr>
        <w:tab/>
      </w:r>
      <w:r w:rsidR="00C7345E">
        <w:rPr>
          <w:rFonts w:ascii="Times New Roman" w:hAnsi="Times New Roman"/>
          <w:sz w:val="24"/>
          <w:szCs w:val="24"/>
          <w:lang w:val="da-DK"/>
        </w:rPr>
        <w:t>Risi n</w:t>
      </w:r>
      <w:r w:rsidR="001924B3">
        <w:rPr>
          <w:rFonts w:ascii="Times New Roman" w:hAnsi="Times New Roman"/>
          <w:sz w:val="24"/>
          <w:szCs w:val="24"/>
          <w:lang w:val="da-DK"/>
        </w:rPr>
        <w:t>ë</w:t>
      </w:r>
      <w:r w:rsidR="00C7345E">
        <w:rPr>
          <w:rFonts w:ascii="Times New Roman" w:hAnsi="Times New Roman"/>
          <w:sz w:val="24"/>
          <w:szCs w:val="24"/>
          <w:lang w:val="da-DK"/>
        </w:rPr>
        <w:t xml:space="preserve"> k</w:t>
      </w:r>
      <w:r w:rsidR="001924B3">
        <w:rPr>
          <w:rFonts w:ascii="Times New Roman" w:hAnsi="Times New Roman"/>
          <w:sz w:val="24"/>
          <w:szCs w:val="24"/>
          <w:lang w:val="da-DK"/>
        </w:rPr>
        <w:t>ë</w:t>
      </w:r>
      <w:r w:rsidR="00C7345E">
        <w:rPr>
          <w:rFonts w:ascii="Times New Roman" w:hAnsi="Times New Roman"/>
          <w:sz w:val="24"/>
          <w:szCs w:val="24"/>
          <w:lang w:val="da-DK"/>
        </w:rPr>
        <w:t>t</w:t>
      </w:r>
      <w:r w:rsidR="001924B3">
        <w:rPr>
          <w:rFonts w:ascii="Times New Roman" w:hAnsi="Times New Roman"/>
          <w:sz w:val="24"/>
          <w:szCs w:val="24"/>
          <w:lang w:val="da-DK"/>
        </w:rPr>
        <w:t>ë</w:t>
      </w:r>
      <w:r w:rsidR="00C7345E">
        <w:rPr>
          <w:rFonts w:ascii="Times New Roman" w:hAnsi="Times New Roman"/>
          <w:sz w:val="24"/>
          <w:szCs w:val="24"/>
          <w:lang w:val="da-DK"/>
        </w:rPr>
        <w:t xml:space="preserve"> projekligj vjen edhe parashikimi i rasteve t</w:t>
      </w:r>
      <w:r w:rsidR="001924B3">
        <w:rPr>
          <w:rFonts w:ascii="Times New Roman" w:hAnsi="Times New Roman"/>
          <w:sz w:val="24"/>
          <w:szCs w:val="24"/>
          <w:lang w:val="da-DK"/>
        </w:rPr>
        <w:t>ë</w:t>
      </w:r>
      <w:r w:rsidR="00C7345E">
        <w:rPr>
          <w:rFonts w:ascii="Times New Roman" w:hAnsi="Times New Roman"/>
          <w:sz w:val="24"/>
          <w:szCs w:val="24"/>
          <w:lang w:val="da-DK"/>
        </w:rPr>
        <w:t xml:space="preserve"> modifikimit t</w:t>
      </w:r>
      <w:r w:rsidR="001924B3">
        <w:rPr>
          <w:rFonts w:ascii="Times New Roman" w:hAnsi="Times New Roman"/>
          <w:sz w:val="24"/>
          <w:szCs w:val="24"/>
          <w:lang w:val="da-DK"/>
        </w:rPr>
        <w:t>ë</w:t>
      </w:r>
      <w:r w:rsidR="00C7345E">
        <w:rPr>
          <w:rFonts w:ascii="Times New Roman" w:hAnsi="Times New Roman"/>
          <w:sz w:val="24"/>
          <w:szCs w:val="24"/>
          <w:lang w:val="da-DK"/>
        </w:rPr>
        <w:t xml:space="preserve"> kontratave publike apo marr</w:t>
      </w:r>
      <w:r w:rsidR="001924B3">
        <w:rPr>
          <w:rFonts w:ascii="Times New Roman" w:hAnsi="Times New Roman"/>
          <w:sz w:val="24"/>
          <w:szCs w:val="24"/>
          <w:lang w:val="da-DK"/>
        </w:rPr>
        <w:t>ë</w:t>
      </w:r>
      <w:r w:rsidR="00C7345E">
        <w:rPr>
          <w:rFonts w:ascii="Times New Roman" w:hAnsi="Times New Roman"/>
          <w:sz w:val="24"/>
          <w:szCs w:val="24"/>
          <w:lang w:val="da-DK"/>
        </w:rPr>
        <w:t>veshjeve kuad</w:t>
      </w:r>
      <w:r w:rsidR="001924B3">
        <w:rPr>
          <w:rFonts w:ascii="Times New Roman" w:hAnsi="Times New Roman"/>
          <w:sz w:val="24"/>
          <w:szCs w:val="24"/>
          <w:lang w:val="da-DK"/>
        </w:rPr>
        <w:t>ë</w:t>
      </w:r>
      <w:r w:rsidR="00C7345E">
        <w:rPr>
          <w:rFonts w:ascii="Times New Roman" w:hAnsi="Times New Roman"/>
          <w:sz w:val="24"/>
          <w:szCs w:val="24"/>
          <w:lang w:val="da-DK"/>
        </w:rPr>
        <w:t xml:space="preserve">r, i cili </w:t>
      </w:r>
      <w:r w:rsidR="001924B3">
        <w:rPr>
          <w:rFonts w:ascii="Times New Roman" w:hAnsi="Times New Roman"/>
          <w:sz w:val="24"/>
          <w:szCs w:val="24"/>
          <w:lang w:val="da-DK"/>
        </w:rPr>
        <w:t>ë</w:t>
      </w:r>
      <w:r w:rsidR="00C7345E">
        <w:rPr>
          <w:rFonts w:ascii="Times New Roman" w:hAnsi="Times New Roman"/>
          <w:sz w:val="24"/>
          <w:szCs w:val="24"/>
          <w:lang w:val="da-DK"/>
        </w:rPr>
        <w:t>sht</w:t>
      </w:r>
      <w:r w:rsidR="001924B3">
        <w:rPr>
          <w:rFonts w:ascii="Times New Roman" w:hAnsi="Times New Roman"/>
          <w:sz w:val="24"/>
          <w:szCs w:val="24"/>
          <w:lang w:val="da-DK"/>
        </w:rPr>
        <w:t>ë</w:t>
      </w:r>
      <w:r w:rsidR="00C7345E">
        <w:rPr>
          <w:rFonts w:ascii="Times New Roman" w:hAnsi="Times New Roman"/>
          <w:sz w:val="24"/>
          <w:szCs w:val="24"/>
          <w:lang w:val="da-DK"/>
        </w:rPr>
        <w:t xml:space="preserve"> nj</w:t>
      </w:r>
      <w:r w:rsidR="001924B3">
        <w:rPr>
          <w:rFonts w:ascii="Times New Roman" w:hAnsi="Times New Roman"/>
          <w:sz w:val="24"/>
          <w:szCs w:val="24"/>
          <w:lang w:val="da-DK"/>
        </w:rPr>
        <w:t>ë</w:t>
      </w:r>
      <w:r w:rsidR="00C7345E">
        <w:rPr>
          <w:rFonts w:ascii="Times New Roman" w:hAnsi="Times New Roman"/>
          <w:sz w:val="24"/>
          <w:szCs w:val="24"/>
          <w:lang w:val="da-DK"/>
        </w:rPr>
        <w:t xml:space="preserve"> nen i transpozuar nga Direktiva</w:t>
      </w:r>
      <w:r>
        <w:rPr>
          <w:rFonts w:ascii="Times New Roman" w:hAnsi="Times New Roman"/>
          <w:sz w:val="24"/>
          <w:szCs w:val="24"/>
          <w:lang w:val="da-DK"/>
        </w:rPr>
        <w:t>,</w:t>
      </w:r>
      <w:r w:rsidR="00C7345E">
        <w:rPr>
          <w:rFonts w:ascii="Times New Roman" w:hAnsi="Times New Roman"/>
          <w:sz w:val="24"/>
          <w:szCs w:val="24"/>
          <w:lang w:val="da-DK"/>
        </w:rPr>
        <w:t xml:space="preserve"> </w:t>
      </w:r>
      <w:r>
        <w:rPr>
          <w:rFonts w:ascii="Times New Roman" w:hAnsi="Times New Roman"/>
          <w:sz w:val="24"/>
          <w:szCs w:val="24"/>
          <w:lang w:val="da-DK"/>
        </w:rPr>
        <w:t>ku</w:t>
      </w:r>
      <w:r w:rsidR="00C7345E">
        <w:rPr>
          <w:rFonts w:ascii="Times New Roman" w:hAnsi="Times New Roman"/>
          <w:sz w:val="24"/>
          <w:szCs w:val="24"/>
          <w:lang w:val="da-DK"/>
        </w:rPr>
        <w:t xml:space="preserve"> parashikohen rastet e mundshme </w:t>
      </w:r>
      <w:r>
        <w:rPr>
          <w:rFonts w:ascii="Times New Roman" w:hAnsi="Times New Roman"/>
          <w:sz w:val="24"/>
          <w:szCs w:val="24"/>
          <w:lang w:val="da-DK"/>
        </w:rPr>
        <w:t>q</w:t>
      </w:r>
      <w:r w:rsidR="001924B3">
        <w:rPr>
          <w:rFonts w:ascii="Times New Roman" w:hAnsi="Times New Roman"/>
          <w:sz w:val="24"/>
          <w:szCs w:val="24"/>
          <w:lang w:val="da-DK"/>
        </w:rPr>
        <w:t>ë</w:t>
      </w:r>
      <w:r w:rsidR="00C7345E">
        <w:rPr>
          <w:rFonts w:ascii="Times New Roman" w:hAnsi="Times New Roman"/>
          <w:sz w:val="24"/>
          <w:szCs w:val="24"/>
          <w:lang w:val="da-DK"/>
        </w:rPr>
        <w:t xml:space="preserve"> </w:t>
      </w:r>
      <w:r w:rsidR="000E7C91">
        <w:rPr>
          <w:rFonts w:ascii="Times New Roman" w:hAnsi="Times New Roman"/>
          <w:sz w:val="24"/>
          <w:szCs w:val="24"/>
          <w:lang w:val="da-DK"/>
        </w:rPr>
        <w:t xml:space="preserve">nuk </w:t>
      </w:r>
      <w:r w:rsidR="00C7345E">
        <w:rPr>
          <w:rFonts w:ascii="Times New Roman" w:hAnsi="Times New Roman"/>
          <w:sz w:val="24"/>
          <w:szCs w:val="24"/>
          <w:lang w:val="da-DK"/>
        </w:rPr>
        <w:t>detyrojn</w:t>
      </w:r>
      <w:r w:rsidR="001924B3">
        <w:rPr>
          <w:rFonts w:ascii="Times New Roman" w:hAnsi="Times New Roman"/>
          <w:sz w:val="24"/>
          <w:szCs w:val="24"/>
          <w:lang w:val="da-DK"/>
        </w:rPr>
        <w:t>ë</w:t>
      </w:r>
      <w:r w:rsidR="00C7345E">
        <w:rPr>
          <w:rFonts w:ascii="Times New Roman" w:hAnsi="Times New Roman"/>
          <w:sz w:val="24"/>
          <w:szCs w:val="24"/>
          <w:lang w:val="da-DK"/>
        </w:rPr>
        <w:t xml:space="preserve"> autoritetin kontraktor t</w:t>
      </w:r>
      <w:r w:rsidR="001924B3">
        <w:rPr>
          <w:rFonts w:ascii="Times New Roman" w:hAnsi="Times New Roman"/>
          <w:sz w:val="24"/>
          <w:szCs w:val="24"/>
          <w:lang w:val="da-DK"/>
        </w:rPr>
        <w:t>ë</w:t>
      </w:r>
      <w:r w:rsidR="00C7345E">
        <w:rPr>
          <w:rFonts w:ascii="Times New Roman" w:hAnsi="Times New Roman"/>
          <w:sz w:val="24"/>
          <w:szCs w:val="24"/>
          <w:lang w:val="da-DK"/>
        </w:rPr>
        <w:t xml:space="preserve"> zhvilloj</w:t>
      </w:r>
      <w:r w:rsidR="001924B3">
        <w:rPr>
          <w:rFonts w:ascii="Times New Roman" w:hAnsi="Times New Roman"/>
          <w:sz w:val="24"/>
          <w:szCs w:val="24"/>
          <w:lang w:val="da-DK"/>
        </w:rPr>
        <w:t>ë</w:t>
      </w:r>
      <w:r w:rsidR="00C7345E">
        <w:rPr>
          <w:rFonts w:ascii="Times New Roman" w:hAnsi="Times New Roman"/>
          <w:sz w:val="24"/>
          <w:szCs w:val="24"/>
          <w:lang w:val="da-DK"/>
        </w:rPr>
        <w:t xml:space="preserve"> nj</w:t>
      </w:r>
      <w:r w:rsidR="001924B3">
        <w:rPr>
          <w:rFonts w:ascii="Times New Roman" w:hAnsi="Times New Roman"/>
          <w:sz w:val="24"/>
          <w:szCs w:val="24"/>
          <w:lang w:val="da-DK"/>
        </w:rPr>
        <w:t>ë</w:t>
      </w:r>
      <w:r w:rsidR="00C7345E">
        <w:rPr>
          <w:rFonts w:ascii="Times New Roman" w:hAnsi="Times New Roman"/>
          <w:sz w:val="24"/>
          <w:szCs w:val="24"/>
          <w:lang w:val="da-DK"/>
        </w:rPr>
        <w:t xml:space="preserve"> procedur</w:t>
      </w:r>
      <w:r w:rsidR="001924B3">
        <w:rPr>
          <w:rFonts w:ascii="Times New Roman" w:hAnsi="Times New Roman"/>
          <w:sz w:val="24"/>
          <w:szCs w:val="24"/>
          <w:lang w:val="da-DK"/>
        </w:rPr>
        <w:t>ë</w:t>
      </w:r>
      <w:r w:rsidR="00C7345E">
        <w:rPr>
          <w:rFonts w:ascii="Times New Roman" w:hAnsi="Times New Roman"/>
          <w:sz w:val="24"/>
          <w:szCs w:val="24"/>
          <w:lang w:val="da-DK"/>
        </w:rPr>
        <w:t xml:space="preserve"> t</w:t>
      </w:r>
      <w:r w:rsidR="001924B3">
        <w:rPr>
          <w:rFonts w:ascii="Times New Roman" w:hAnsi="Times New Roman"/>
          <w:sz w:val="24"/>
          <w:szCs w:val="24"/>
          <w:lang w:val="da-DK"/>
        </w:rPr>
        <w:t>ë</w:t>
      </w:r>
      <w:r w:rsidR="00C7345E">
        <w:rPr>
          <w:rFonts w:ascii="Times New Roman" w:hAnsi="Times New Roman"/>
          <w:sz w:val="24"/>
          <w:szCs w:val="24"/>
          <w:lang w:val="da-DK"/>
        </w:rPr>
        <w:t xml:space="preserve"> re</w:t>
      </w:r>
      <w:r w:rsidR="0051445D">
        <w:rPr>
          <w:rFonts w:ascii="Times New Roman" w:hAnsi="Times New Roman"/>
          <w:sz w:val="24"/>
          <w:szCs w:val="24"/>
          <w:lang w:val="da-DK"/>
        </w:rPr>
        <w:t>,</w:t>
      </w:r>
      <w:r w:rsidR="00C7345E">
        <w:rPr>
          <w:rFonts w:ascii="Times New Roman" w:hAnsi="Times New Roman"/>
          <w:sz w:val="24"/>
          <w:szCs w:val="24"/>
          <w:lang w:val="da-DK"/>
        </w:rPr>
        <w:t xml:space="preserve"> por </w:t>
      </w:r>
      <w:r w:rsidR="000E7C91">
        <w:rPr>
          <w:rFonts w:ascii="Times New Roman" w:hAnsi="Times New Roman"/>
          <w:sz w:val="24"/>
          <w:szCs w:val="24"/>
          <w:lang w:val="da-DK"/>
        </w:rPr>
        <w:t>lejojn</w:t>
      </w:r>
      <w:r w:rsidR="00261C66">
        <w:rPr>
          <w:rFonts w:ascii="Times New Roman" w:hAnsi="Times New Roman"/>
          <w:sz w:val="24"/>
          <w:szCs w:val="24"/>
          <w:lang w:val="da-DK"/>
        </w:rPr>
        <w:t>ë</w:t>
      </w:r>
      <w:r w:rsidR="000E7C91">
        <w:rPr>
          <w:rFonts w:ascii="Times New Roman" w:hAnsi="Times New Roman"/>
          <w:sz w:val="24"/>
          <w:szCs w:val="24"/>
          <w:lang w:val="da-DK"/>
        </w:rPr>
        <w:t xml:space="preserve"> </w:t>
      </w:r>
      <w:r w:rsidR="00C7345E">
        <w:rPr>
          <w:rFonts w:ascii="Times New Roman" w:hAnsi="Times New Roman"/>
          <w:sz w:val="24"/>
          <w:szCs w:val="24"/>
          <w:lang w:val="da-DK"/>
        </w:rPr>
        <w:t>t</w:t>
      </w:r>
      <w:r w:rsidR="001924B3">
        <w:rPr>
          <w:rFonts w:ascii="Times New Roman" w:hAnsi="Times New Roman"/>
          <w:sz w:val="24"/>
          <w:szCs w:val="24"/>
          <w:lang w:val="da-DK"/>
        </w:rPr>
        <w:t>ë</w:t>
      </w:r>
      <w:r w:rsidR="00C7345E">
        <w:rPr>
          <w:rFonts w:ascii="Times New Roman" w:hAnsi="Times New Roman"/>
          <w:sz w:val="24"/>
          <w:szCs w:val="24"/>
          <w:lang w:val="da-DK"/>
        </w:rPr>
        <w:t xml:space="preserve"> modifikoj</w:t>
      </w:r>
      <w:r w:rsidR="001924B3">
        <w:rPr>
          <w:rFonts w:ascii="Times New Roman" w:hAnsi="Times New Roman"/>
          <w:sz w:val="24"/>
          <w:szCs w:val="24"/>
          <w:lang w:val="da-DK"/>
        </w:rPr>
        <w:t>ë</w:t>
      </w:r>
      <w:r w:rsidR="00C7345E">
        <w:rPr>
          <w:rFonts w:ascii="Times New Roman" w:hAnsi="Times New Roman"/>
          <w:sz w:val="24"/>
          <w:szCs w:val="24"/>
          <w:lang w:val="da-DK"/>
        </w:rPr>
        <w:t xml:space="preserve"> kontrat</w:t>
      </w:r>
      <w:r w:rsidR="001924B3">
        <w:rPr>
          <w:rFonts w:ascii="Times New Roman" w:hAnsi="Times New Roman"/>
          <w:sz w:val="24"/>
          <w:szCs w:val="24"/>
          <w:lang w:val="da-DK"/>
        </w:rPr>
        <w:t>ë</w:t>
      </w:r>
      <w:r w:rsidR="00C7345E">
        <w:rPr>
          <w:rFonts w:ascii="Times New Roman" w:hAnsi="Times New Roman"/>
          <w:sz w:val="24"/>
          <w:szCs w:val="24"/>
          <w:lang w:val="da-DK"/>
        </w:rPr>
        <w:t>n ekzistuese, gjithmon</w:t>
      </w:r>
      <w:r w:rsidR="001924B3">
        <w:rPr>
          <w:rFonts w:ascii="Times New Roman" w:hAnsi="Times New Roman"/>
          <w:sz w:val="24"/>
          <w:szCs w:val="24"/>
          <w:lang w:val="da-DK"/>
        </w:rPr>
        <w:t>ë</w:t>
      </w:r>
      <w:r w:rsidR="00C7345E">
        <w:rPr>
          <w:rFonts w:ascii="Times New Roman" w:hAnsi="Times New Roman"/>
          <w:sz w:val="24"/>
          <w:szCs w:val="24"/>
          <w:lang w:val="da-DK"/>
        </w:rPr>
        <w:t xml:space="preserve"> n</w:t>
      </w:r>
      <w:r w:rsidR="001924B3">
        <w:rPr>
          <w:rFonts w:ascii="Times New Roman" w:hAnsi="Times New Roman"/>
          <w:sz w:val="24"/>
          <w:szCs w:val="24"/>
          <w:lang w:val="da-DK"/>
        </w:rPr>
        <w:t>ë</w:t>
      </w:r>
      <w:r w:rsidR="00C7345E">
        <w:rPr>
          <w:rFonts w:ascii="Times New Roman" w:hAnsi="Times New Roman"/>
          <w:sz w:val="24"/>
          <w:szCs w:val="24"/>
          <w:lang w:val="da-DK"/>
        </w:rPr>
        <w:t>se p</w:t>
      </w:r>
      <w:r w:rsidR="001924B3">
        <w:rPr>
          <w:rFonts w:ascii="Times New Roman" w:hAnsi="Times New Roman"/>
          <w:sz w:val="24"/>
          <w:szCs w:val="24"/>
          <w:lang w:val="da-DK"/>
        </w:rPr>
        <w:t>ë</w:t>
      </w:r>
      <w:r w:rsidR="00C7345E">
        <w:rPr>
          <w:rFonts w:ascii="Times New Roman" w:hAnsi="Times New Roman"/>
          <w:sz w:val="24"/>
          <w:szCs w:val="24"/>
          <w:lang w:val="da-DK"/>
        </w:rPr>
        <w:t>rmbushen kushtet q</w:t>
      </w:r>
      <w:r w:rsidR="001924B3">
        <w:rPr>
          <w:rFonts w:ascii="Times New Roman" w:hAnsi="Times New Roman"/>
          <w:sz w:val="24"/>
          <w:szCs w:val="24"/>
          <w:lang w:val="da-DK"/>
        </w:rPr>
        <w:t>ë</w:t>
      </w:r>
      <w:r w:rsidR="00C7345E">
        <w:rPr>
          <w:rFonts w:ascii="Times New Roman" w:hAnsi="Times New Roman"/>
          <w:sz w:val="24"/>
          <w:szCs w:val="24"/>
          <w:lang w:val="da-DK"/>
        </w:rPr>
        <w:t xml:space="preserve"> parashikon ky nen.</w:t>
      </w:r>
      <w:r w:rsidR="0051445D">
        <w:rPr>
          <w:rFonts w:ascii="Times New Roman" w:hAnsi="Times New Roman"/>
          <w:sz w:val="24"/>
          <w:szCs w:val="24"/>
          <w:lang w:val="da-DK"/>
        </w:rPr>
        <w:t xml:space="preserve"> Kufiri maksimal i lejuar p</w:t>
      </w:r>
      <w:r w:rsidR="0031367C">
        <w:rPr>
          <w:rFonts w:ascii="Times New Roman" w:hAnsi="Times New Roman"/>
          <w:sz w:val="24"/>
          <w:szCs w:val="24"/>
          <w:lang w:val="da-DK"/>
        </w:rPr>
        <w:t>ë</w:t>
      </w:r>
      <w:r w:rsidR="0051445D">
        <w:rPr>
          <w:rFonts w:ascii="Times New Roman" w:hAnsi="Times New Roman"/>
          <w:sz w:val="24"/>
          <w:szCs w:val="24"/>
          <w:lang w:val="da-DK"/>
        </w:rPr>
        <w:t>r modifikimin e kontratave/marr</w:t>
      </w:r>
      <w:r w:rsidR="0031367C">
        <w:rPr>
          <w:rFonts w:ascii="Times New Roman" w:hAnsi="Times New Roman"/>
          <w:sz w:val="24"/>
          <w:szCs w:val="24"/>
          <w:lang w:val="da-DK"/>
        </w:rPr>
        <w:t>ë</w:t>
      </w:r>
      <w:r w:rsidR="0051445D">
        <w:rPr>
          <w:rFonts w:ascii="Times New Roman" w:hAnsi="Times New Roman"/>
          <w:sz w:val="24"/>
          <w:szCs w:val="24"/>
          <w:lang w:val="da-DK"/>
        </w:rPr>
        <w:t>veshjeve kuad</w:t>
      </w:r>
      <w:r w:rsidR="0031367C">
        <w:rPr>
          <w:rFonts w:ascii="Times New Roman" w:hAnsi="Times New Roman"/>
          <w:sz w:val="24"/>
          <w:szCs w:val="24"/>
          <w:lang w:val="da-DK"/>
        </w:rPr>
        <w:t>ë</w:t>
      </w:r>
      <w:r w:rsidR="0051445D">
        <w:rPr>
          <w:rFonts w:ascii="Times New Roman" w:hAnsi="Times New Roman"/>
          <w:sz w:val="24"/>
          <w:szCs w:val="24"/>
          <w:lang w:val="da-DK"/>
        </w:rPr>
        <w:t xml:space="preserve">r </w:t>
      </w:r>
      <w:r w:rsidR="0031367C">
        <w:rPr>
          <w:rFonts w:ascii="Times New Roman" w:hAnsi="Times New Roman"/>
          <w:sz w:val="24"/>
          <w:szCs w:val="24"/>
          <w:lang w:val="da-DK"/>
        </w:rPr>
        <w:t>ë</w:t>
      </w:r>
      <w:r w:rsidR="0051445D">
        <w:rPr>
          <w:rFonts w:ascii="Times New Roman" w:hAnsi="Times New Roman"/>
          <w:sz w:val="24"/>
          <w:szCs w:val="24"/>
          <w:lang w:val="da-DK"/>
        </w:rPr>
        <w:t>sht</w:t>
      </w:r>
      <w:r w:rsidR="0031367C">
        <w:rPr>
          <w:rFonts w:ascii="Times New Roman" w:hAnsi="Times New Roman"/>
          <w:sz w:val="24"/>
          <w:szCs w:val="24"/>
          <w:lang w:val="da-DK"/>
        </w:rPr>
        <w:t>ë</w:t>
      </w:r>
      <w:r w:rsidR="0051445D">
        <w:rPr>
          <w:rFonts w:ascii="Times New Roman" w:hAnsi="Times New Roman"/>
          <w:sz w:val="24"/>
          <w:szCs w:val="24"/>
          <w:lang w:val="da-DK"/>
        </w:rPr>
        <w:t xml:space="preserve"> deri n</w:t>
      </w:r>
      <w:r w:rsidR="0031367C">
        <w:rPr>
          <w:rFonts w:ascii="Times New Roman" w:hAnsi="Times New Roman"/>
          <w:sz w:val="24"/>
          <w:szCs w:val="24"/>
          <w:lang w:val="da-DK"/>
        </w:rPr>
        <w:t>ë</w:t>
      </w:r>
      <w:r w:rsidR="0051445D">
        <w:rPr>
          <w:rFonts w:ascii="Times New Roman" w:hAnsi="Times New Roman"/>
          <w:sz w:val="24"/>
          <w:szCs w:val="24"/>
          <w:lang w:val="da-DK"/>
        </w:rPr>
        <w:t xml:space="preserve"> 20% t</w:t>
      </w:r>
      <w:r w:rsidR="0031367C">
        <w:rPr>
          <w:rFonts w:ascii="Times New Roman" w:hAnsi="Times New Roman"/>
          <w:sz w:val="24"/>
          <w:szCs w:val="24"/>
          <w:lang w:val="da-DK"/>
        </w:rPr>
        <w:t>ë</w:t>
      </w:r>
      <w:r w:rsidR="0051445D">
        <w:rPr>
          <w:rFonts w:ascii="Times New Roman" w:hAnsi="Times New Roman"/>
          <w:sz w:val="24"/>
          <w:szCs w:val="24"/>
          <w:lang w:val="da-DK"/>
        </w:rPr>
        <w:t xml:space="preserve"> vler</w:t>
      </w:r>
      <w:r w:rsidR="0031367C">
        <w:rPr>
          <w:rFonts w:ascii="Times New Roman" w:hAnsi="Times New Roman"/>
          <w:sz w:val="24"/>
          <w:szCs w:val="24"/>
          <w:lang w:val="da-DK"/>
        </w:rPr>
        <w:t>ë</w:t>
      </w:r>
      <w:r w:rsidR="0051445D">
        <w:rPr>
          <w:rFonts w:ascii="Times New Roman" w:hAnsi="Times New Roman"/>
          <w:sz w:val="24"/>
          <w:szCs w:val="24"/>
          <w:lang w:val="da-DK"/>
        </w:rPr>
        <w:t xml:space="preserve">s </w:t>
      </w:r>
      <w:r w:rsidR="0051445D">
        <w:rPr>
          <w:rFonts w:ascii="Times New Roman" w:hAnsi="Times New Roman"/>
          <w:sz w:val="24"/>
          <w:szCs w:val="24"/>
          <w:lang w:val="da-DK"/>
        </w:rPr>
        <w:lastRenderedPageBreak/>
        <w:t>s</w:t>
      </w:r>
      <w:r w:rsidR="0031367C">
        <w:rPr>
          <w:rFonts w:ascii="Times New Roman" w:hAnsi="Times New Roman"/>
          <w:sz w:val="24"/>
          <w:szCs w:val="24"/>
          <w:lang w:val="da-DK"/>
        </w:rPr>
        <w:t>ë</w:t>
      </w:r>
      <w:r w:rsidR="0051445D">
        <w:rPr>
          <w:rFonts w:ascii="Times New Roman" w:hAnsi="Times New Roman"/>
          <w:sz w:val="24"/>
          <w:szCs w:val="24"/>
          <w:lang w:val="da-DK"/>
        </w:rPr>
        <w:t xml:space="preserve"> kontrat</w:t>
      </w:r>
      <w:r w:rsidR="0031367C">
        <w:rPr>
          <w:rFonts w:ascii="Times New Roman" w:hAnsi="Times New Roman"/>
          <w:sz w:val="24"/>
          <w:szCs w:val="24"/>
          <w:lang w:val="da-DK"/>
        </w:rPr>
        <w:t>ë</w:t>
      </w:r>
      <w:r w:rsidR="0051445D">
        <w:rPr>
          <w:rFonts w:ascii="Times New Roman" w:hAnsi="Times New Roman"/>
          <w:sz w:val="24"/>
          <w:szCs w:val="24"/>
          <w:lang w:val="da-DK"/>
        </w:rPr>
        <w:t>s fillestare.</w:t>
      </w:r>
    </w:p>
    <w:p w:rsidR="001924B3" w:rsidRPr="001924B3" w:rsidRDefault="004E7AA9" w:rsidP="000E7C91">
      <w:pPr>
        <w:pStyle w:val="ListParagraph"/>
        <w:widowControl w:val="0"/>
        <w:autoSpaceDE w:val="0"/>
        <w:autoSpaceDN w:val="0"/>
        <w:ind w:left="0"/>
        <w:contextualSpacing w:val="0"/>
        <w:jc w:val="both"/>
        <w:rPr>
          <w:rFonts w:ascii="Times New Roman" w:hAnsi="Times New Roman"/>
          <w:sz w:val="24"/>
          <w:szCs w:val="24"/>
          <w:lang w:val="da-DK"/>
        </w:rPr>
      </w:pPr>
      <w:r>
        <w:rPr>
          <w:rFonts w:ascii="Times New Roman" w:hAnsi="Times New Roman"/>
          <w:sz w:val="24"/>
          <w:szCs w:val="24"/>
          <w:lang w:val="da-DK"/>
        </w:rPr>
        <w:t xml:space="preserve">- </w:t>
      </w:r>
      <w:r w:rsidR="002909A5">
        <w:rPr>
          <w:rFonts w:ascii="Times New Roman" w:hAnsi="Times New Roman"/>
          <w:sz w:val="24"/>
          <w:szCs w:val="24"/>
          <w:lang w:val="da-DK"/>
        </w:rPr>
        <w:tab/>
      </w:r>
      <w:r>
        <w:rPr>
          <w:rFonts w:ascii="Times New Roman" w:hAnsi="Times New Roman"/>
          <w:sz w:val="24"/>
          <w:szCs w:val="24"/>
          <w:lang w:val="da-DK"/>
        </w:rPr>
        <w:t>Sa i takon</w:t>
      </w:r>
      <w:r w:rsidR="001924B3">
        <w:rPr>
          <w:rFonts w:ascii="Times New Roman" w:hAnsi="Times New Roman"/>
          <w:sz w:val="24"/>
          <w:szCs w:val="24"/>
          <w:lang w:val="da-DK"/>
        </w:rPr>
        <w:t xml:space="preserve"> nënkontraktimi</w:t>
      </w:r>
      <w:r w:rsidR="00285821">
        <w:rPr>
          <w:rFonts w:ascii="Times New Roman" w:hAnsi="Times New Roman"/>
          <w:sz w:val="24"/>
          <w:szCs w:val="24"/>
          <w:lang w:val="da-DK"/>
        </w:rPr>
        <w:t>t,</w:t>
      </w:r>
      <w:r w:rsidR="001924B3">
        <w:rPr>
          <w:rFonts w:ascii="Times New Roman" w:hAnsi="Times New Roman"/>
          <w:sz w:val="24"/>
          <w:szCs w:val="24"/>
          <w:lang w:val="da-DK"/>
        </w:rPr>
        <w:t xml:space="preserve"> në ndryshim nga ligji ekzistues</w:t>
      </w:r>
      <w:r w:rsidR="0031367C">
        <w:rPr>
          <w:rFonts w:ascii="Times New Roman" w:hAnsi="Times New Roman"/>
          <w:sz w:val="24"/>
          <w:szCs w:val="24"/>
          <w:lang w:val="da-DK"/>
        </w:rPr>
        <w:t>,</w:t>
      </w:r>
      <w:r w:rsidR="001924B3">
        <w:rPr>
          <w:rFonts w:ascii="Times New Roman" w:hAnsi="Times New Roman"/>
          <w:sz w:val="24"/>
          <w:szCs w:val="24"/>
          <w:lang w:val="da-DK"/>
        </w:rPr>
        <w:t xml:space="preserve"> është parë e nevojshme nisur edhe praktika e deritanishme</w:t>
      </w:r>
      <w:r w:rsidR="0031367C">
        <w:rPr>
          <w:rFonts w:ascii="Times New Roman" w:hAnsi="Times New Roman"/>
          <w:sz w:val="24"/>
          <w:szCs w:val="24"/>
          <w:lang w:val="da-DK"/>
        </w:rPr>
        <w:t>,</w:t>
      </w:r>
      <w:r w:rsidR="001924B3">
        <w:rPr>
          <w:rFonts w:ascii="Times New Roman" w:hAnsi="Times New Roman"/>
          <w:sz w:val="24"/>
          <w:szCs w:val="24"/>
          <w:lang w:val="da-DK"/>
        </w:rPr>
        <w:t xml:space="preserve"> </w:t>
      </w:r>
      <w:r w:rsidR="0051445D">
        <w:rPr>
          <w:rFonts w:ascii="Times New Roman" w:hAnsi="Times New Roman"/>
          <w:sz w:val="24"/>
          <w:szCs w:val="24"/>
          <w:lang w:val="da-DK"/>
        </w:rPr>
        <w:t>q</w:t>
      </w:r>
      <w:r w:rsidR="0031367C">
        <w:rPr>
          <w:rFonts w:ascii="Times New Roman" w:hAnsi="Times New Roman"/>
          <w:sz w:val="24"/>
          <w:szCs w:val="24"/>
          <w:lang w:val="da-DK"/>
        </w:rPr>
        <w:t>ë</w:t>
      </w:r>
      <w:r w:rsidR="0051445D">
        <w:rPr>
          <w:rFonts w:ascii="Times New Roman" w:hAnsi="Times New Roman"/>
          <w:sz w:val="24"/>
          <w:szCs w:val="24"/>
          <w:lang w:val="da-DK"/>
        </w:rPr>
        <w:t xml:space="preserve"> të parashikohet </w:t>
      </w:r>
      <w:r w:rsidR="0031367C">
        <w:rPr>
          <w:rFonts w:ascii="Times New Roman" w:hAnsi="Times New Roman"/>
          <w:sz w:val="24"/>
          <w:szCs w:val="24"/>
          <w:lang w:val="da-DK"/>
        </w:rPr>
        <w:t xml:space="preserve">fakti </w:t>
      </w:r>
      <w:r w:rsidR="00285821">
        <w:rPr>
          <w:rFonts w:ascii="Times New Roman" w:hAnsi="Times New Roman"/>
          <w:sz w:val="24"/>
          <w:szCs w:val="24"/>
          <w:lang w:val="da-DK"/>
        </w:rPr>
        <w:t>se</w:t>
      </w:r>
      <w:r w:rsidR="001924B3">
        <w:rPr>
          <w:rFonts w:ascii="Times New Roman" w:hAnsi="Times New Roman"/>
          <w:sz w:val="24"/>
          <w:szCs w:val="24"/>
          <w:lang w:val="da-DK"/>
        </w:rPr>
        <w:t xml:space="preserve"> a</w:t>
      </w:r>
      <w:r w:rsidR="001924B3" w:rsidRPr="001924B3">
        <w:rPr>
          <w:rFonts w:ascii="Times New Roman" w:hAnsi="Times New Roman"/>
          <w:sz w:val="24"/>
          <w:szCs w:val="24"/>
          <w:lang w:val="sq-AL"/>
        </w:rPr>
        <w:t>utoriteti</w:t>
      </w:r>
      <w:r w:rsidR="00285821">
        <w:rPr>
          <w:rFonts w:ascii="Times New Roman" w:hAnsi="Times New Roman"/>
          <w:sz w:val="24"/>
          <w:szCs w:val="24"/>
          <w:lang w:val="sq-AL"/>
        </w:rPr>
        <w:t>/</w:t>
      </w:r>
      <w:r w:rsidR="001924B3" w:rsidRPr="001924B3">
        <w:rPr>
          <w:rFonts w:ascii="Times New Roman" w:hAnsi="Times New Roman"/>
          <w:sz w:val="24"/>
          <w:szCs w:val="24"/>
          <w:lang w:val="sq-AL"/>
        </w:rPr>
        <w:t xml:space="preserve">enti kontraktor lejohet të bëjë pagesa drejtpërsëdrejti tek nënkontraktori për furnizimet, shërbimet, ose punët që i </w:t>
      </w:r>
      <w:r w:rsidR="001924B3">
        <w:rPr>
          <w:rFonts w:ascii="Times New Roman" w:hAnsi="Times New Roman"/>
          <w:sz w:val="24"/>
          <w:szCs w:val="24"/>
          <w:lang w:val="sq-AL"/>
        </w:rPr>
        <w:t>ka ofruar kontraktorit kryesor</w:t>
      </w:r>
      <w:r w:rsidR="00285821">
        <w:rPr>
          <w:rFonts w:ascii="Times New Roman" w:hAnsi="Times New Roman"/>
          <w:sz w:val="24"/>
          <w:szCs w:val="24"/>
          <w:lang w:val="sq-AL"/>
        </w:rPr>
        <w:t>,</w:t>
      </w:r>
      <w:r w:rsidR="001924B3">
        <w:rPr>
          <w:rFonts w:ascii="Times New Roman" w:hAnsi="Times New Roman"/>
          <w:sz w:val="24"/>
          <w:szCs w:val="24"/>
          <w:lang w:val="sq-AL"/>
        </w:rPr>
        <w:t xml:space="preserve"> dhe se n</w:t>
      </w:r>
      <w:r w:rsidR="001924B3" w:rsidRPr="001924B3">
        <w:rPr>
          <w:rFonts w:ascii="Times New Roman" w:hAnsi="Times New Roman"/>
          <w:sz w:val="24"/>
          <w:szCs w:val="24"/>
          <w:lang w:val="sq-AL"/>
        </w:rPr>
        <w:t xml:space="preserve">ë çdo rast, kontraktori kryesor duhet të vihet në dijeni dhe të japë miratimin për këto pagesa. </w:t>
      </w:r>
      <w:r w:rsidR="00285821">
        <w:rPr>
          <w:rFonts w:ascii="Times New Roman" w:hAnsi="Times New Roman"/>
          <w:sz w:val="24"/>
          <w:szCs w:val="24"/>
          <w:lang w:val="sq-AL"/>
        </w:rPr>
        <w:t>R</w:t>
      </w:r>
      <w:r w:rsidR="001924B3" w:rsidRPr="001924B3">
        <w:rPr>
          <w:rFonts w:ascii="Times New Roman" w:hAnsi="Times New Roman"/>
          <w:sz w:val="24"/>
          <w:szCs w:val="24"/>
          <w:lang w:val="sq-AL"/>
        </w:rPr>
        <w:t xml:space="preserve">regullat që lidhen me këtë mënyrë pagese, </w:t>
      </w:r>
      <w:r w:rsidR="00285821">
        <w:rPr>
          <w:rFonts w:ascii="Times New Roman" w:hAnsi="Times New Roman"/>
          <w:sz w:val="24"/>
          <w:szCs w:val="24"/>
          <w:lang w:val="sq-AL"/>
        </w:rPr>
        <w:t xml:space="preserve">do të </w:t>
      </w:r>
      <w:r w:rsidR="001924B3" w:rsidRPr="001924B3">
        <w:rPr>
          <w:rFonts w:ascii="Times New Roman" w:hAnsi="Times New Roman"/>
          <w:sz w:val="24"/>
          <w:szCs w:val="24"/>
          <w:lang w:val="sq-AL"/>
        </w:rPr>
        <w:t>përcaktohen në dokumentet e tenderit.</w:t>
      </w:r>
    </w:p>
    <w:p w:rsidR="00C7345E" w:rsidRDefault="00285821" w:rsidP="00285821">
      <w:pPr>
        <w:pStyle w:val="ListParagraph"/>
        <w:widowControl w:val="0"/>
        <w:autoSpaceDE w:val="0"/>
        <w:autoSpaceDN w:val="0"/>
        <w:ind w:left="0"/>
        <w:contextualSpacing w:val="0"/>
        <w:jc w:val="both"/>
        <w:rPr>
          <w:rFonts w:ascii="Times New Roman" w:hAnsi="Times New Roman"/>
          <w:sz w:val="24"/>
          <w:szCs w:val="24"/>
          <w:lang w:val="da-DK"/>
        </w:rPr>
      </w:pPr>
      <w:r>
        <w:rPr>
          <w:rFonts w:ascii="Times New Roman" w:hAnsi="Times New Roman"/>
          <w:sz w:val="24"/>
          <w:szCs w:val="24"/>
          <w:lang w:val="da-DK"/>
        </w:rPr>
        <w:t xml:space="preserve">- </w:t>
      </w:r>
      <w:r w:rsidR="002909A5">
        <w:rPr>
          <w:rFonts w:ascii="Times New Roman" w:hAnsi="Times New Roman"/>
          <w:sz w:val="24"/>
          <w:szCs w:val="24"/>
          <w:lang w:val="da-DK"/>
        </w:rPr>
        <w:tab/>
      </w:r>
      <w:r w:rsidR="00C7345E">
        <w:rPr>
          <w:rFonts w:ascii="Times New Roman" w:hAnsi="Times New Roman"/>
          <w:sz w:val="24"/>
          <w:szCs w:val="24"/>
          <w:lang w:val="da-DK"/>
        </w:rPr>
        <w:t>N</w:t>
      </w:r>
      <w:r w:rsidR="001924B3">
        <w:rPr>
          <w:rFonts w:ascii="Times New Roman" w:hAnsi="Times New Roman"/>
          <w:sz w:val="24"/>
          <w:szCs w:val="24"/>
          <w:lang w:val="da-DK"/>
        </w:rPr>
        <w:t>ë</w:t>
      </w:r>
      <w:r w:rsidR="00C7345E">
        <w:rPr>
          <w:rFonts w:ascii="Times New Roman" w:hAnsi="Times New Roman"/>
          <w:sz w:val="24"/>
          <w:szCs w:val="24"/>
          <w:lang w:val="da-DK"/>
        </w:rPr>
        <w:t xml:space="preserve"> dallim nga ligji aktual</w:t>
      </w:r>
      <w:r>
        <w:rPr>
          <w:rFonts w:ascii="Times New Roman" w:hAnsi="Times New Roman"/>
          <w:sz w:val="24"/>
          <w:szCs w:val="24"/>
          <w:lang w:val="da-DK"/>
        </w:rPr>
        <w:t>,</w:t>
      </w:r>
      <w:r w:rsidR="00C7345E">
        <w:rPr>
          <w:rFonts w:ascii="Times New Roman" w:hAnsi="Times New Roman"/>
          <w:sz w:val="24"/>
          <w:szCs w:val="24"/>
          <w:lang w:val="da-DK"/>
        </w:rPr>
        <w:t xml:space="preserve"> </w:t>
      </w:r>
      <w:r>
        <w:rPr>
          <w:rFonts w:ascii="Times New Roman" w:hAnsi="Times New Roman"/>
          <w:sz w:val="24"/>
          <w:szCs w:val="24"/>
          <w:lang w:val="da-DK"/>
        </w:rPr>
        <w:t>i cili nuk ka</w:t>
      </w:r>
      <w:r w:rsidR="00C7345E">
        <w:rPr>
          <w:rFonts w:ascii="Times New Roman" w:hAnsi="Times New Roman"/>
          <w:sz w:val="24"/>
          <w:szCs w:val="24"/>
          <w:lang w:val="da-DK"/>
        </w:rPr>
        <w:t xml:space="preserve"> parashikim</w:t>
      </w:r>
      <w:r>
        <w:rPr>
          <w:rFonts w:ascii="Times New Roman" w:hAnsi="Times New Roman"/>
          <w:sz w:val="24"/>
          <w:szCs w:val="24"/>
          <w:lang w:val="da-DK"/>
        </w:rPr>
        <w:t>e</w:t>
      </w:r>
      <w:r w:rsidR="00C7345E">
        <w:rPr>
          <w:rFonts w:ascii="Times New Roman" w:hAnsi="Times New Roman"/>
          <w:sz w:val="24"/>
          <w:szCs w:val="24"/>
          <w:lang w:val="da-DK"/>
        </w:rPr>
        <w:t xml:space="preserve"> mbi rastet e zgjidhjes s</w:t>
      </w:r>
      <w:r w:rsidR="001924B3">
        <w:rPr>
          <w:rFonts w:ascii="Times New Roman" w:hAnsi="Times New Roman"/>
          <w:sz w:val="24"/>
          <w:szCs w:val="24"/>
          <w:lang w:val="da-DK"/>
        </w:rPr>
        <w:t>ë</w:t>
      </w:r>
      <w:r w:rsidR="00C7345E">
        <w:rPr>
          <w:rFonts w:ascii="Times New Roman" w:hAnsi="Times New Roman"/>
          <w:sz w:val="24"/>
          <w:szCs w:val="24"/>
          <w:lang w:val="da-DK"/>
        </w:rPr>
        <w:t xml:space="preserve"> nj</w:t>
      </w:r>
      <w:r w:rsidR="001924B3">
        <w:rPr>
          <w:rFonts w:ascii="Times New Roman" w:hAnsi="Times New Roman"/>
          <w:sz w:val="24"/>
          <w:szCs w:val="24"/>
          <w:lang w:val="da-DK"/>
        </w:rPr>
        <w:t>ë</w:t>
      </w:r>
      <w:r w:rsidR="00C7345E">
        <w:rPr>
          <w:rFonts w:ascii="Times New Roman" w:hAnsi="Times New Roman"/>
          <w:sz w:val="24"/>
          <w:szCs w:val="24"/>
          <w:lang w:val="da-DK"/>
        </w:rPr>
        <w:t xml:space="preserve"> kontrate publike apo marr</w:t>
      </w:r>
      <w:r w:rsidR="001924B3">
        <w:rPr>
          <w:rFonts w:ascii="Times New Roman" w:hAnsi="Times New Roman"/>
          <w:sz w:val="24"/>
          <w:szCs w:val="24"/>
          <w:lang w:val="da-DK"/>
        </w:rPr>
        <w:t>ë</w:t>
      </w:r>
      <w:r w:rsidR="00C7345E">
        <w:rPr>
          <w:rFonts w:ascii="Times New Roman" w:hAnsi="Times New Roman"/>
          <w:sz w:val="24"/>
          <w:szCs w:val="24"/>
          <w:lang w:val="da-DK"/>
        </w:rPr>
        <w:t>veshje kuad</w:t>
      </w:r>
      <w:r w:rsidR="001924B3">
        <w:rPr>
          <w:rFonts w:ascii="Times New Roman" w:hAnsi="Times New Roman"/>
          <w:sz w:val="24"/>
          <w:szCs w:val="24"/>
          <w:lang w:val="da-DK"/>
        </w:rPr>
        <w:t>ë</w:t>
      </w:r>
      <w:r w:rsidR="00C7345E">
        <w:rPr>
          <w:rFonts w:ascii="Times New Roman" w:hAnsi="Times New Roman"/>
          <w:sz w:val="24"/>
          <w:szCs w:val="24"/>
          <w:lang w:val="da-DK"/>
        </w:rPr>
        <w:t>r</w:t>
      </w:r>
      <w:r>
        <w:rPr>
          <w:rFonts w:ascii="Times New Roman" w:hAnsi="Times New Roman"/>
          <w:sz w:val="24"/>
          <w:szCs w:val="24"/>
          <w:lang w:val="da-DK"/>
        </w:rPr>
        <w:t>,</w:t>
      </w:r>
      <w:r w:rsidR="00C7345E">
        <w:rPr>
          <w:rFonts w:ascii="Times New Roman" w:hAnsi="Times New Roman"/>
          <w:sz w:val="24"/>
          <w:szCs w:val="24"/>
          <w:lang w:val="da-DK"/>
        </w:rPr>
        <w:t xml:space="preserve"> duke b</w:t>
      </w:r>
      <w:r w:rsidR="001924B3">
        <w:rPr>
          <w:rFonts w:ascii="Times New Roman" w:hAnsi="Times New Roman"/>
          <w:sz w:val="24"/>
          <w:szCs w:val="24"/>
          <w:lang w:val="da-DK"/>
        </w:rPr>
        <w:t>ë</w:t>
      </w:r>
      <w:r w:rsidR="00C7345E">
        <w:rPr>
          <w:rFonts w:ascii="Times New Roman" w:hAnsi="Times New Roman"/>
          <w:sz w:val="24"/>
          <w:szCs w:val="24"/>
          <w:lang w:val="da-DK"/>
        </w:rPr>
        <w:t>r</w:t>
      </w:r>
      <w:r w:rsidR="001924B3">
        <w:rPr>
          <w:rFonts w:ascii="Times New Roman" w:hAnsi="Times New Roman"/>
          <w:sz w:val="24"/>
          <w:szCs w:val="24"/>
          <w:lang w:val="da-DK"/>
        </w:rPr>
        <w:t>ë</w:t>
      </w:r>
      <w:r w:rsidR="00C7345E">
        <w:rPr>
          <w:rFonts w:ascii="Times New Roman" w:hAnsi="Times New Roman"/>
          <w:sz w:val="24"/>
          <w:szCs w:val="24"/>
          <w:lang w:val="da-DK"/>
        </w:rPr>
        <w:t xml:space="preserve"> k</w:t>
      </w:r>
      <w:r w:rsidR="001924B3">
        <w:rPr>
          <w:rFonts w:ascii="Times New Roman" w:hAnsi="Times New Roman"/>
          <w:sz w:val="24"/>
          <w:szCs w:val="24"/>
          <w:lang w:val="da-DK"/>
        </w:rPr>
        <w:t>ë</w:t>
      </w:r>
      <w:r w:rsidR="00C7345E">
        <w:rPr>
          <w:rFonts w:ascii="Times New Roman" w:hAnsi="Times New Roman"/>
          <w:sz w:val="24"/>
          <w:szCs w:val="24"/>
          <w:lang w:val="da-DK"/>
        </w:rPr>
        <w:t>shtu q</w:t>
      </w:r>
      <w:r w:rsidR="001924B3">
        <w:rPr>
          <w:rFonts w:ascii="Times New Roman" w:hAnsi="Times New Roman"/>
          <w:sz w:val="24"/>
          <w:szCs w:val="24"/>
          <w:lang w:val="da-DK"/>
        </w:rPr>
        <w:t>ë</w:t>
      </w:r>
      <w:r w:rsidR="00C7345E">
        <w:rPr>
          <w:rFonts w:ascii="Times New Roman" w:hAnsi="Times New Roman"/>
          <w:sz w:val="24"/>
          <w:szCs w:val="24"/>
          <w:lang w:val="da-DK"/>
        </w:rPr>
        <w:t xml:space="preserve"> autoriteti kontraktor t</w:t>
      </w:r>
      <w:r w:rsidR="001924B3">
        <w:rPr>
          <w:rFonts w:ascii="Times New Roman" w:hAnsi="Times New Roman"/>
          <w:sz w:val="24"/>
          <w:szCs w:val="24"/>
          <w:lang w:val="da-DK"/>
        </w:rPr>
        <w:t>ë</w:t>
      </w:r>
      <w:r w:rsidR="00C7345E">
        <w:rPr>
          <w:rFonts w:ascii="Times New Roman" w:hAnsi="Times New Roman"/>
          <w:sz w:val="24"/>
          <w:szCs w:val="24"/>
          <w:lang w:val="da-DK"/>
        </w:rPr>
        <w:t xml:space="preserve"> referohe</w:t>
      </w:r>
      <w:r>
        <w:rPr>
          <w:rFonts w:ascii="Times New Roman" w:hAnsi="Times New Roman"/>
          <w:sz w:val="24"/>
          <w:szCs w:val="24"/>
          <w:lang w:val="da-DK"/>
        </w:rPr>
        <w:t>t</w:t>
      </w:r>
      <w:r w:rsidR="0031367C">
        <w:rPr>
          <w:rFonts w:ascii="Times New Roman" w:hAnsi="Times New Roman"/>
          <w:sz w:val="24"/>
          <w:szCs w:val="24"/>
          <w:lang w:val="da-DK"/>
        </w:rPr>
        <w:t xml:space="preserve"> vetëm</w:t>
      </w:r>
      <w:r w:rsidR="00C7345E">
        <w:rPr>
          <w:rFonts w:ascii="Times New Roman" w:hAnsi="Times New Roman"/>
          <w:sz w:val="24"/>
          <w:szCs w:val="24"/>
          <w:lang w:val="da-DK"/>
        </w:rPr>
        <w:t xml:space="preserve"> n</w:t>
      </w:r>
      <w:r w:rsidR="001924B3">
        <w:rPr>
          <w:rFonts w:ascii="Times New Roman" w:hAnsi="Times New Roman"/>
          <w:sz w:val="24"/>
          <w:szCs w:val="24"/>
          <w:lang w:val="da-DK"/>
        </w:rPr>
        <w:t>ë</w:t>
      </w:r>
      <w:r w:rsidR="00C7345E">
        <w:rPr>
          <w:rFonts w:ascii="Times New Roman" w:hAnsi="Times New Roman"/>
          <w:sz w:val="24"/>
          <w:szCs w:val="24"/>
          <w:lang w:val="da-DK"/>
        </w:rPr>
        <w:t xml:space="preserve"> dispozitat e kontrat</w:t>
      </w:r>
      <w:r w:rsidR="001924B3">
        <w:rPr>
          <w:rFonts w:ascii="Times New Roman" w:hAnsi="Times New Roman"/>
          <w:sz w:val="24"/>
          <w:szCs w:val="24"/>
          <w:lang w:val="da-DK"/>
        </w:rPr>
        <w:t>ë</w:t>
      </w:r>
      <w:r w:rsidR="00C7345E">
        <w:rPr>
          <w:rFonts w:ascii="Times New Roman" w:hAnsi="Times New Roman"/>
          <w:sz w:val="24"/>
          <w:szCs w:val="24"/>
          <w:lang w:val="da-DK"/>
        </w:rPr>
        <w:t>s apo t</w:t>
      </w:r>
      <w:r w:rsidR="001924B3">
        <w:rPr>
          <w:rFonts w:ascii="Times New Roman" w:hAnsi="Times New Roman"/>
          <w:sz w:val="24"/>
          <w:szCs w:val="24"/>
          <w:lang w:val="da-DK"/>
        </w:rPr>
        <w:t>ë</w:t>
      </w:r>
      <w:r w:rsidR="00C7345E">
        <w:rPr>
          <w:rFonts w:ascii="Times New Roman" w:hAnsi="Times New Roman"/>
          <w:sz w:val="24"/>
          <w:szCs w:val="24"/>
          <w:lang w:val="da-DK"/>
        </w:rPr>
        <w:t xml:space="preserve"> marr</w:t>
      </w:r>
      <w:r w:rsidR="001924B3">
        <w:rPr>
          <w:rFonts w:ascii="Times New Roman" w:hAnsi="Times New Roman"/>
          <w:sz w:val="24"/>
          <w:szCs w:val="24"/>
          <w:lang w:val="da-DK"/>
        </w:rPr>
        <w:t>ë</w:t>
      </w:r>
      <w:r w:rsidR="00C7345E">
        <w:rPr>
          <w:rFonts w:ascii="Times New Roman" w:hAnsi="Times New Roman"/>
          <w:sz w:val="24"/>
          <w:szCs w:val="24"/>
          <w:lang w:val="da-DK"/>
        </w:rPr>
        <w:t>veshjes, tashm</w:t>
      </w:r>
      <w:r w:rsidR="001924B3">
        <w:rPr>
          <w:rFonts w:ascii="Times New Roman" w:hAnsi="Times New Roman"/>
          <w:sz w:val="24"/>
          <w:szCs w:val="24"/>
          <w:lang w:val="da-DK"/>
        </w:rPr>
        <w:t>ë</w:t>
      </w:r>
      <w:r w:rsidR="00C7345E">
        <w:rPr>
          <w:rFonts w:ascii="Times New Roman" w:hAnsi="Times New Roman"/>
          <w:sz w:val="24"/>
          <w:szCs w:val="24"/>
          <w:lang w:val="da-DK"/>
        </w:rPr>
        <w:t xml:space="preserve"> me parashikimet e reja n</w:t>
      </w:r>
      <w:r w:rsidR="001924B3">
        <w:rPr>
          <w:rFonts w:ascii="Times New Roman" w:hAnsi="Times New Roman"/>
          <w:sz w:val="24"/>
          <w:szCs w:val="24"/>
          <w:lang w:val="da-DK"/>
        </w:rPr>
        <w:t>ë</w:t>
      </w:r>
      <w:r w:rsidR="00C7345E">
        <w:rPr>
          <w:rFonts w:ascii="Times New Roman" w:hAnsi="Times New Roman"/>
          <w:sz w:val="24"/>
          <w:szCs w:val="24"/>
          <w:lang w:val="da-DK"/>
        </w:rPr>
        <w:t xml:space="preserve"> nj</w:t>
      </w:r>
      <w:r w:rsidR="001924B3">
        <w:rPr>
          <w:rFonts w:ascii="Times New Roman" w:hAnsi="Times New Roman"/>
          <w:sz w:val="24"/>
          <w:szCs w:val="24"/>
          <w:lang w:val="da-DK"/>
        </w:rPr>
        <w:t>ë</w:t>
      </w:r>
      <w:r w:rsidR="00C7345E">
        <w:rPr>
          <w:rFonts w:ascii="Times New Roman" w:hAnsi="Times New Roman"/>
          <w:sz w:val="24"/>
          <w:szCs w:val="24"/>
          <w:lang w:val="da-DK"/>
        </w:rPr>
        <w:t xml:space="preserve"> nen t</w:t>
      </w:r>
      <w:r w:rsidR="001924B3">
        <w:rPr>
          <w:rFonts w:ascii="Times New Roman" w:hAnsi="Times New Roman"/>
          <w:sz w:val="24"/>
          <w:szCs w:val="24"/>
          <w:lang w:val="da-DK"/>
        </w:rPr>
        <w:t>ë</w:t>
      </w:r>
      <w:r w:rsidR="00C7345E">
        <w:rPr>
          <w:rFonts w:ascii="Times New Roman" w:hAnsi="Times New Roman"/>
          <w:sz w:val="24"/>
          <w:szCs w:val="24"/>
          <w:lang w:val="da-DK"/>
        </w:rPr>
        <w:t xml:space="preserve"> veçant</w:t>
      </w:r>
      <w:r w:rsidR="001924B3">
        <w:rPr>
          <w:rFonts w:ascii="Times New Roman" w:hAnsi="Times New Roman"/>
          <w:sz w:val="24"/>
          <w:szCs w:val="24"/>
          <w:lang w:val="da-DK"/>
        </w:rPr>
        <w:t>ë</w:t>
      </w:r>
      <w:r>
        <w:rPr>
          <w:rFonts w:ascii="Times New Roman" w:hAnsi="Times New Roman"/>
          <w:sz w:val="24"/>
          <w:szCs w:val="24"/>
          <w:lang w:val="da-DK"/>
        </w:rPr>
        <w:t>,</w:t>
      </w:r>
      <w:r w:rsidR="00C7345E">
        <w:rPr>
          <w:rFonts w:ascii="Times New Roman" w:hAnsi="Times New Roman"/>
          <w:sz w:val="24"/>
          <w:szCs w:val="24"/>
          <w:lang w:val="da-DK"/>
        </w:rPr>
        <w:t xml:space="preserve"> </w:t>
      </w:r>
      <w:r>
        <w:rPr>
          <w:rFonts w:ascii="Times New Roman" w:hAnsi="Times New Roman"/>
          <w:sz w:val="24"/>
          <w:szCs w:val="24"/>
          <w:lang w:val="da-DK"/>
        </w:rPr>
        <w:t>përcaktohen edhe</w:t>
      </w:r>
      <w:r w:rsidR="00C7345E">
        <w:rPr>
          <w:rFonts w:ascii="Times New Roman" w:hAnsi="Times New Roman"/>
          <w:sz w:val="24"/>
          <w:szCs w:val="24"/>
          <w:lang w:val="da-DK"/>
        </w:rPr>
        <w:t xml:space="preserve"> rastet e zgjidhjes s</w:t>
      </w:r>
      <w:r w:rsidR="001924B3">
        <w:rPr>
          <w:rFonts w:ascii="Times New Roman" w:hAnsi="Times New Roman"/>
          <w:sz w:val="24"/>
          <w:szCs w:val="24"/>
          <w:lang w:val="da-DK"/>
        </w:rPr>
        <w:t>ë</w:t>
      </w:r>
      <w:r w:rsidR="00C7345E">
        <w:rPr>
          <w:rFonts w:ascii="Times New Roman" w:hAnsi="Times New Roman"/>
          <w:sz w:val="24"/>
          <w:szCs w:val="24"/>
          <w:lang w:val="da-DK"/>
        </w:rPr>
        <w:t xml:space="preserve"> nj</w:t>
      </w:r>
      <w:r w:rsidR="001924B3">
        <w:rPr>
          <w:rFonts w:ascii="Times New Roman" w:hAnsi="Times New Roman"/>
          <w:sz w:val="24"/>
          <w:szCs w:val="24"/>
          <w:lang w:val="da-DK"/>
        </w:rPr>
        <w:t>ë</w:t>
      </w:r>
      <w:r w:rsidR="00C7345E">
        <w:rPr>
          <w:rFonts w:ascii="Times New Roman" w:hAnsi="Times New Roman"/>
          <w:sz w:val="24"/>
          <w:szCs w:val="24"/>
          <w:lang w:val="da-DK"/>
        </w:rPr>
        <w:t xml:space="preserve"> kontrate.</w:t>
      </w:r>
    </w:p>
    <w:p w:rsidR="00E84472" w:rsidRPr="00E84472" w:rsidRDefault="00E84472" w:rsidP="00E84472">
      <w:pPr>
        <w:jc w:val="both"/>
        <w:rPr>
          <w:rFonts w:ascii="Times New Roman" w:hAnsi="Times New Roman"/>
          <w:sz w:val="24"/>
          <w:szCs w:val="24"/>
          <w:lang w:val="sq-AL"/>
        </w:rPr>
      </w:pPr>
      <w:r>
        <w:rPr>
          <w:rFonts w:ascii="Times New Roman" w:hAnsi="Times New Roman"/>
          <w:sz w:val="24"/>
          <w:szCs w:val="24"/>
          <w:lang w:val="sq-AL"/>
        </w:rPr>
        <w:t xml:space="preserve">Konkretisht, </w:t>
      </w:r>
      <w:r w:rsidR="001924B3">
        <w:rPr>
          <w:rFonts w:ascii="Times New Roman" w:hAnsi="Times New Roman"/>
          <w:sz w:val="24"/>
          <w:szCs w:val="24"/>
          <w:lang w:val="sq-AL"/>
        </w:rPr>
        <w:t>ë</w:t>
      </w:r>
      <w:r>
        <w:rPr>
          <w:rFonts w:ascii="Times New Roman" w:hAnsi="Times New Roman"/>
          <w:sz w:val="24"/>
          <w:szCs w:val="24"/>
          <w:lang w:val="sq-AL"/>
        </w:rPr>
        <w:t>sht</w:t>
      </w:r>
      <w:r w:rsidR="001924B3">
        <w:rPr>
          <w:rFonts w:ascii="Times New Roman" w:hAnsi="Times New Roman"/>
          <w:sz w:val="24"/>
          <w:szCs w:val="24"/>
          <w:lang w:val="sq-AL"/>
        </w:rPr>
        <w:t>ë</w:t>
      </w:r>
      <w:r>
        <w:rPr>
          <w:rFonts w:ascii="Times New Roman" w:hAnsi="Times New Roman"/>
          <w:sz w:val="24"/>
          <w:szCs w:val="24"/>
          <w:lang w:val="sq-AL"/>
        </w:rPr>
        <w:t xml:space="preserve"> parashikuar q</w:t>
      </w:r>
      <w:r w:rsidR="001924B3">
        <w:rPr>
          <w:rFonts w:ascii="Times New Roman" w:hAnsi="Times New Roman"/>
          <w:sz w:val="24"/>
          <w:szCs w:val="24"/>
          <w:lang w:val="sq-AL"/>
        </w:rPr>
        <w:t>ë</w:t>
      </w:r>
      <w:r>
        <w:rPr>
          <w:rFonts w:ascii="Times New Roman" w:hAnsi="Times New Roman"/>
          <w:sz w:val="24"/>
          <w:szCs w:val="24"/>
          <w:lang w:val="sq-AL"/>
        </w:rPr>
        <w:t xml:space="preserve"> a</w:t>
      </w:r>
      <w:r w:rsidRPr="00E84472">
        <w:rPr>
          <w:rFonts w:ascii="Times New Roman" w:hAnsi="Times New Roman"/>
          <w:sz w:val="24"/>
          <w:szCs w:val="24"/>
          <w:lang w:val="sq-AL"/>
        </w:rPr>
        <w:t>utoriteti ose enti kontraktor zgjidh kontratën publike apo marrëveshjen kuadër gjatë kohëzgjatjes së saj, në rastet kur:</w:t>
      </w:r>
    </w:p>
    <w:p w:rsidR="00E84472" w:rsidRPr="00E84472" w:rsidRDefault="00E84472" w:rsidP="005748E8">
      <w:pPr>
        <w:ind w:left="720"/>
        <w:jc w:val="both"/>
        <w:rPr>
          <w:rFonts w:ascii="Times New Roman" w:hAnsi="Times New Roman"/>
          <w:sz w:val="24"/>
          <w:szCs w:val="24"/>
          <w:lang w:val="sq-AL"/>
        </w:rPr>
      </w:pPr>
      <w:r w:rsidRPr="00E84472">
        <w:rPr>
          <w:rFonts w:ascii="Times New Roman" w:hAnsi="Times New Roman"/>
          <w:sz w:val="24"/>
          <w:szCs w:val="24"/>
          <w:lang w:val="sq-AL"/>
        </w:rPr>
        <w:t>a) kontrata duhet të modifikohet në mënyrë thelbësore, gjë e cila lind detyrimin për zhvillimin e një procedure të re të prokurimit publik;</w:t>
      </w:r>
    </w:p>
    <w:p w:rsidR="00E84472" w:rsidRPr="00E84472" w:rsidRDefault="00E84472" w:rsidP="005748E8">
      <w:pPr>
        <w:ind w:left="720"/>
        <w:jc w:val="both"/>
        <w:rPr>
          <w:rFonts w:ascii="Times New Roman" w:hAnsi="Times New Roman"/>
          <w:sz w:val="24"/>
          <w:szCs w:val="24"/>
          <w:lang w:val="sq-AL"/>
        </w:rPr>
      </w:pPr>
      <w:r w:rsidRPr="00E84472">
        <w:rPr>
          <w:rFonts w:ascii="Times New Roman" w:hAnsi="Times New Roman"/>
          <w:sz w:val="24"/>
          <w:szCs w:val="24"/>
          <w:lang w:val="sq-AL"/>
        </w:rPr>
        <w:t>b) nëse ka një vendim të formës së prerë për përjashtimin e kontraktorit nga procedurat e prokurimit publik, për arsye që nëse do ishin të njohura nga autoriteti ose enti kontraktor gjatë zhvillimit të procedurës konkrete, do të çonin në skualifikimin e këtij operatori ekonomik;</w:t>
      </w:r>
    </w:p>
    <w:p w:rsidR="00E84472" w:rsidRPr="00E84472" w:rsidRDefault="00E84472" w:rsidP="005748E8">
      <w:pPr>
        <w:ind w:left="720"/>
        <w:jc w:val="both"/>
        <w:rPr>
          <w:rFonts w:ascii="Times New Roman" w:hAnsi="Times New Roman"/>
          <w:sz w:val="24"/>
          <w:szCs w:val="24"/>
          <w:lang w:val="sq-AL"/>
        </w:rPr>
      </w:pPr>
      <w:r w:rsidRPr="00E84472">
        <w:rPr>
          <w:rFonts w:ascii="Times New Roman" w:hAnsi="Times New Roman"/>
          <w:sz w:val="24"/>
          <w:szCs w:val="24"/>
          <w:lang w:val="sq-AL"/>
        </w:rPr>
        <w:t xml:space="preserve">c) kontrata apo marrëveshja kuadër nuk duhej t’i ishte dhënë kontraktorit, për shkak të shkeljeve të rënda të këtij ligji, të cilat rrjedhin nga një vendim gjyqësor i formës së prerë, të dhënë nga një gjykatë kompetente. </w:t>
      </w:r>
    </w:p>
    <w:p w:rsidR="001D089D" w:rsidRPr="005748E8" w:rsidRDefault="001D089D" w:rsidP="001D089D">
      <w:pPr>
        <w:pStyle w:val="ListParagraph"/>
        <w:numPr>
          <w:ilvl w:val="0"/>
          <w:numId w:val="11"/>
        </w:numPr>
        <w:jc w:val="both"/>
        <w:rPr>
          <w:rFonts w:ascii="Times New Roman" w:hAnsi="Times New Roman"/>
          <w:sz w:val="24"/>
          <w:szCs w:val="24"/>
        </w:rPr>
      </w:pPr>
      <w:r w:rsidRPr="005748E8">
        <w:rPr>
          <w:rFonts w:ascii="Times New Roman" w:hAnsi="Times New Roman"/>
          <w:sz w:val="24"/>
          <w:szCs w:val="24"/>
        </w:rPr>
        <w:t xml:space="preserve">Kreu XVI “Hetimi Administrativ” </w:t>
      </w:r>
    </w:p>
    <w:p w:rsidR="00F368F0" w:rsidRDefault="00F368F0" w:rsidP="00F368F0">
      <w:pPr>
        <w:jc w:val="both"/>
        <w:rPr>
          <w:rFonts w:ascii="Times New Roman" w:hAnsi="Times New Roman"/>
          <w:sz w:val="24"/>
          <w:szCs w:val="24"/>
        </w:rPr>
      </w:pPr>
      <w:r w:rsidRPr="000F481D">
        <w:rPr>
          <w:rFonts w:ascii="Times New Roman" w:hAnsi="Times New Roman"/>
          <w:sz w:val="24"/>
          <w:szCs w:val="24"/>
        </w:rPr>
        <w:t>Lidhur me hetimin administrativ</w:t>
      </w:r>
      <w:r>
        <w:rPr>
          <w:rFonts w:ascii="Times New Roman" w:hAnsi="Times New Roman"/>
          <w:sz w:val="24"/>
          <w:szCs w:val="24"/>
        </w:rPr>
        <w:t xml:space="preserve"> që kryen</w:t>
      </w:r>
      <w:r w:rsidRPr="000F481D">
        <w:rPr>
          <w:rFonts w:ascii="Times New Roman" w:hAnsi="Times New Roman"/>
          <w:b/>
          <w:sz w:val="24"/>
          <w:szCs w:val="24"/>
        </w:rPr>
        <w:t xml:space="preserve"> </w:t>
      </w:r>
      <w:r w:rsidRPr="000F481D">
        <w:rPr>
          <w:rFonts w:ascii="Times New Roman" w:hAnsi="Times New Roman"/>
          <w:sz w:val="24"/>
          <w:szCs w:val="24"/>
        </w:rPr>
        <w:t>A</w:t>
      </w:r>
      <w:r w:rsidR="00FE488E">
        <w:rPr>
          <w:rFonts w:ascii="Times New Roman" w:hAnsi="Times New Roman"/>
          <w:sz w:val="24"/>
          <w:szCs w:val="24"/>
        </w:rPr>
        <w:t xml:space="preserve">gjencia e </w:t>
      </w:r>
      <w:r w:rsidRPr="000F481D">
        <w:rPr>
          <w:rFonts w:ascii="Times New Roman" w:hAnsi="Times New Roman"/>
          <w:sz w:val="24"/>
          <w:szCs w:val="24"/>
        </w:rPr>
        <w:t>P</w:t>
      </w:r>
      <w:r w:rsidR="00FE488E">
        <w:rPr>
          <w:rFonts w:ascii="Times New Roman" w:hAnsi="Times New Roman"/>
          <w:sz w:val="24"/>
          <w:szCs w:val="24"/>
        </w:rPr>
        <w:t xml:space="preserve">rokurimit </w:t>
      </w:r>
      <w:r w:rsidRPr="000F481D">
        <w:rPr>
          <w:rFonts w:ascii="Times New Roman" w:hAnsi="Times New Roman"/>
          <w:sz w:val="24"/>
          <w:szCs w:val="24"/>
        </w:rPr>
        <w:t>P</w:t>
      </w:r>
      <w:r w:rsidR="00FE488E">
        <w:rPr>
          <w:rFonts w:ascii="Times New Roman" w:hAnsi="Times New Roman"/>
          <w:sz w:val="24"/>
          <w:szCs w:val="24"/>
        </w:rPr>
        <w:t>ublik</w:t>
      </w:r>
      <w:r w:rsidR="001D089D">
        <w:rPr>
          <w:rFonts w:ascii="Times New Roman" w:hAnsi="Times New Roman"/>
          <w:sz w:val="24"/>
          <w:szCs w:val="24"/>
        </w:rPr>
        <w:t>, projekt</w:t>
      </w:r>
      <w:r>
        <w:rPr>
          <w:rFonts w:ascii="Times New Roman" w:hAnsi="Times New Roman"/>
          <w:sz w:val="24"/>
          <w:szCs w:val="24"/>
        </w:rPr>
        <w:t xml:space="preserve">ligji parashikon procedurën e kryerjes së hetimit, si dhe vendimmarrjen në përfundim të tij. </w:t>
      </w:r>
    </w:p>
    <w:p w:rsidR="0031367C" w:rsidRDefault="00C83070" w:rsidP="00F368F0">
      <w:pPr>
        <w:jc w:val="both"/>
        <w:rPr>
          <w:rFonts w:ascii="Times New Roman" w:eastAsia="Times New Roman" w:hAnsi="Times New Roman"/>
          <w:sz w:val="24"/>
          <w:szCs w:val="24"/>
          <w:lang w:val="sq-AL"/>
        </w:rPr>
      </w:pPr>
      <w:r>
        <w:rPr>
          <w:rFonts w:ascii="Times New Roman" w:hAnsi="Times New Roman"/>
          <w:sz w:val="24"/>
          <w:szCs w:val="24"/>
        </w:rPr>
        <w:t>Në një nen të veçantë ësh</w:t>
      </w:r>
      <w:r w:rsidR="007F28D5">
        <w:rPr>
          <w:rFonts w:ascii="Times New Roman" w:hAnsi="Times New Roman"/>
          <w:sz w:val="24"/>
          <w:szCs w:val="24"/>
        </w:rPr>
        <w:t>t</w:t>
      </w:r>
      <w:r>
        <w:rPr>
          <w:rFonts w:ascii="Times New Roman" w:hAnsi="Times New Roman"/>
          <w:sz w:val="24"/>
          <w:szCs w:val="24"/>
        </w:rPr>
        <w:t xml:space="preserve">ë parashikuar procedura e </w:t>
      </w:r>
      <w:r w:rsidR="00FE488E">
        <w:rPr>
          <w:rFonts w:ascii="Times New Roman" w:hAnsi="Times New Roman"/>
          <w:sz w:val="24"/>
          <w:szCs w:val="24"/>
        </w:rPr>
        <w:t xml:space="preserve">kryejes së </w:t>
      </w:r>
      <w:r>
        <w:rPr>
          <w:rFonts w:ascii="Times New Roman" w:hAnsi="Times New Roman"/>
          <w:sz w:val="24"/>
          <w:szCs w:val="24"/>
        </w:rPr>
        <w:t xml:space="preserve">hetimit administrative, ku përveç kompetencave ekzistuese është parashikuar edhe verifikimi i </w:t>
      </w:r>
      <w:r w:rsidRPr="0082210D">
        <w:rPr>
          <w:rFonts w:ascii="Times New Roman" w:eastAsia="Times New Roman" w:hAnsi="Times New Roman"/>
          <w:spacing w:val="2"/>
          <w:w w:val="101"/>
          <w:sz w:val="24"/>
          <w:szCs w:val="24"/>
          <w:lang w:val="sq-AL"/>
        </w:rPr>
        <w:t xml:space="preserve">zbatimit të ligjshmërisë së procedurave të anuluara, </w:t>
      </w:r>
      <w:r>
        <w:rPr>
          <w:rFonts w:ascii="Times New Roman" w:eastAsia="Times New Roman" w:hAnsi="Times New Roman"/>
          <w:spacing w:val="2"/>
          <w:w w:val="101"/>
          <w:sz w:val="24"/>
          <w:szCs w:val="24"/>
          <w:lang w:val="sq-AL"/>
        </w:rPr>
        <w:t xml:space="preserve">si dhe </w:t>
      </w:r>
      <w:r>
        <w:rPr>
          <w:rFonts w:ascii="Times New Roman" w:eastAsia="Times New Roman" w:hAnsi="Times New Roman"/>
          <w:sz w:val="24"/>
          <w:szCs w:val="24"/>
          <w:lang w:val="sq-AL"/>
        </w:rPr>
        <w:t>monitorimi</w:t>
      </w:r>
      <w:r w:rsidRPr="0082210D">
        <w:rPr>
          <w:rFonts w:ascii="Times New Roman" w:eastAsia="Times New Roman" w:hAnsi="Times New Roman"/>
          <w:sz w:val="24"/>
          <w:szCs w:val="24"/>
          <w:lang w:val="sq-AL"/>
        </w:rPr>
        <w:t xml:space="preserve"> </w:t>
      </w:r>
      <w:r>
        <w:rPr>
          <w:rFonts w:ascii="Times New Roman" w:eastAsia="Times New Roman" w:hAnsi="Times New Roman"/>
          <w:sz w:val="24"/>
          <w:szCs w:val="24"/>
          <w:lang w:val="sq-AL"/>
        </w:rPr>
        <w:t>i</w:t>
      </w:r>
      <w:r w:rsidRPr="0082210D">
        <w:rPr>
          <w:rFonts w:ascii="Times New Roman" w:eastAsia="Times New Roman" w:hAnsi="Times New Roman"/>
          <w:sz w:val="24"/>
          <w:szCs w:val="24"/>
          <w:lang w:val="sq-AL"/>
        </w:rPr>
        <w:t xml:space="preserve"> zbatimit të kontratës së nënshkruar nga autoriteti</w:t>
      </w:r>
      <w:r w:rsidR="00FE488E">
        <w:rPr>
          <w:rFonts w:ascii="Times New Roman" w:eastAsia="Times New Roman" w:hAnsi="Times New Roman"/>
          <w:sz w:val="24"/>
          <w:szCs w:val="24"/>
          <w:lang w:val="sq-AL"/>
        </w:rPr>
        <w:t>/</w:t>
      </w:r>
      <w:r w:rsidRPr="0082210D">
        <w:rPr>
          <w:rFonts w:ascii="Times New Roman" w:eastAsia="Times New Roman" w:hAnsi="Times New Roman"/>
          <w:sz w:val="24"/>
          <w:szCs w:val="24"/>
          <w:lang w:val="sq-AL"/>
        </w:rPr>
        <w:t xml:space="preserve"> enti kontraktor, nga momenti i nënshkrimit të kontratës</w:t>
      </w:r>
      <w:r w:rsidR="00FE488E">
        <w:rPr>
          <w:rFonts w:ascii="Times New Roman" w:eastAsia="Times New Roman" w:hAnsi="Times New Roman"/>
          <w:sz w:val="24"/>
          <w:szCs w:val="24"/>
          <w:lang w:val="sq-AL"/>
        </w:rPr>
        <w:t>,</w:t>
      </w:r>
      <w:r w:rsidRPr="0082210D">
        <w:rPr>
          <w:rFonts w:ascii="Times New Roman" w:eastAsia="Times New Roman" w:hAnsi="Times New Roman"/>
          <w:sz w:val="24"/>
          <w:szCs w:val="24"/>
          <w:lang w:val="sq-AL"/>
        </w:rPr>
        <w:t xml:space="preserve"> </w:t>
      </w:r>
      <w:r w:rsidR="00FE488E">
        <w:rPr>
          <w:rFonts w:ascii="Times New Roman" w:eastAsia="Times New Roman" w:hAnsi="Times New Roman"/>
          <w:sz w:val="24"/>
          <w:szCs w:val="24"/>
          <w:lang w:val="sq-AL"/>
        </w:rPr>
        <w:t>por</w:t>
      </w:r>
      <w:r w:rsidRPr="0082210D">
        <w:rPr>
          <w:rFonts w:ascii="Times New Roman" w:eastAsia="Times New Roman" w:hAnsi="Times New Roman"/>
          <w:sz w:val="24"/>
          <w:szCs w:val="24"/>
          <w:lang w:val="sq-AL"/>
        </w:rPr>
        <w:t xml:space="preserve"> </w:t>
      </w:r>
      <w:r w:rsidRPr="0082210D">
        <w:rPr>
          <w:rFonts w:ascii="Times New Roman" w:eastAsia="Times New Roman" w:hAnsi="Times New Roman"/>
          <w:spacing w:val="1"/>
          <w:sz w:val="24"/>
          <w:szCs w:val="24"/>
          <w:lang w:val="sq-AL"/>
        </w:rPr>
        <w:t>j</w:t>
      </w:r>
      <w:r w:rsidRPr="0082210D">
        <w:rPr>
          <w:rFonts w:ascii="Times New Roman" w:eastAsia="Times New Roman" w:hAnsi="Times New Roman"/>
          <w:sz w:val="24"/>
          <w:szCs w:val="24"/>
          <w:lang w:val="sq-AL"/>
        </w:rPr>
        <w:t xml:space="preserve">o </w:t>
      </w:r>
      <w:r w:rsidRPr="0082210D">
        <w:rPr>
          <w:rFonts w:ascii="Times New Roman" w:eastAsia="Times New Roman" w:hAnsi="Times New Roman"/>
          <w:spacing w:val="-3"/>
          <w:sz w:val="24"/>
          <w:szCs w:val="24"/>
          <w:lang w:val="sq-AL"/>
        </w:rPr>
        <w:t>m</w:t>
      </w:r>
      <w:r w:rsidRPr="0082210D">
        <w:rPr>
          <w:rFonts w:ascii="Times New Roman" w:eastAsia="Times New Roman" w:hAnsi="Times New Roman"/>
          <w:sz w:val="24"/>
          <w:szCs w:val="24"/>
          <w:lang w:val="sq-AL"/>
        </w:rPr>
        <w:t xml:space="preserve">ë </w:t>
      </w:r>
      <w:r w:rsidRPr="0082210D">
        <w:rPr>
          <w:rFonts w:ascii="Times New Roman" w:eastAsia="Times New Roman" w:hAnsi="Times New Roman"/>
          <w:spacing w:val="1"/>
          <w:sz w:val="24"/>
          <w:szCs w:val="24"/>
          <w:lang w:val="sq-AL"/>
        </w:rPr>
        <w:t>v</w:t>
      </w:r>
      <w:r w:rsidRPr="0082210D">
        <w:rPr>
          <w:rFonts w:ascii="Times New Roman" w:eastAsia="Times New Roman" w:hAnsi="Times New Roman"/>
          <w:sz w:val="24"/>
          <w:szCs w:val="24"/>
          <w:lang w:val="sq-AL"/>
        </w:rPr>
        <w:t>o</w:t>
      </w:r>
      <w:r w:rsidRPr="0082210D">
        <w:rPr>
          <w:rFonts w:ascii="Times New Roman" w:eastAsia="Times New Roman" w:hAnsi="Times New Roman"/>
          <w:spacing w:val="1"/>
          <w:sz w:val="24"/>
          <w:szCs w:val="24"/>
          <w:lang w:val="sq-AL"/>
        </w:rPr>
        <w:t>n</w:t>
      </w:r>
      <w:r w:rsidRPr="0082210D">
        <w:rPr>
          <w:rFonts w:ascii="Times New Roman" w:eastAsia="Times New Roman" w:hAnsi="Times New Roman"/>
          <w:sz w:val="24"/>
          <w:szCs w:val="24"/>
          <w:lang w:val="sq-AL"/>
        </w:rPr>
        <w:t xml:space="preserve">ë </w:t>
      </w:r>
      <w:r w:rsidRPr="0082210D">
        <w:rPr>
          <w:rFonts w:ascii="Times New Roman" w:eastAsia="Times New Roman" w:hAnsi="Times New Roman"/>
          <w:spacing w:val="-1"/>
          <w:w w:val="101"/>
          <w:sz w:val="24"/>
          <w:szCs w:val="24"/>
          <w:lang w:val="sq-AL"/>
        </w:rPr>
        <w:t>s</w:t>
      </w:r>
      <w:r w:rsidRPr="0082210D">
        <w:rPr>
          <w:rFonts w:ascii="Times New Roman" w:eastAsia="Times New Roman" w:hAnsi="Times New Roman"/>
          <w:w w:val="101"/>
          <w:sz w:val="24"/>
          <w:szCs w:val="24"/>
          <w:lang w:val="sq-AL"/>
        </w:rPr>
        <w:t>e</w:t>
      </w:r>
      <w:r w:rsidRPr="0082210D">
        <w:rPr>
          <w:rFonts w:ascii="Times New Roman" w:eastAsia="Times New Roman" w:hAnsi="Times New Roman"/>
          <w:sz w:val="24"/>
          <w:szCs w:val="24"/>
          <w:lang w:val="sq-AL"/>
        </w:rPr>
        <w:t xml:space="preserve"> 3 </w:t>
      </w:r>
      <w:r w:rsidRPr="0082210D">
        <w:rPr>
          <w:rFonts w:ascii="Times New Roman" w:eastAsia="Times New Roman" w:hAnsi="Times New Roman"/>
          <w:spacing w:val="1"/>
          <w:sz w:val="24"/>
          <w:szCs w:val="24"/>
          <w:lang w:val="sq-AL"/>
        </w:rPr>
        <w:t>v</w:t>
      </w:r>
      <w:r w:rsidRPr="0082210D">
        <w:rPr>
          <w:rFonts w:ascii="Times New Roman" w:eastAsia="Times New Roman" w:hAnsi="Times New Roman"/>
          <w:spacing w:val="-1"/>
          <w:sz w:val="24"/>
          <w:szCs w:val="24"/>
          <w:lang w:val="sq-AL"/>
        </w:rPr>
        <w:t>j</w:t>
      </w:r>
      <w:r w:rsidRPr="0082210D">
        <w:rPr>
          <w:rFonts w:ascii="Times New Roman" w:eastAsia="Times New Roman" w:hAnsi="Times New Roman"/>
          <w:sz w:val="24"/>
          <w:szCs w:val="24"/>
          <w:lang w:val="sq-AL"/>
        </w:rPr>
        <w:t>et nga përfundimi i zbatimit të saj</w:t>
      </w:r>
      <w:r>
        <w:rPr>
          <w:rFonts w:ascii="Times New Roman" w:eastAsia="Times New Roman" w:hAnsi="Times New Roman"/>
          <w:sz w:val="24"/>
          <w:szCs w:val="24"/>
          <w:lang w:val="sq-AL"/>
        </w:rPr>
        <w:t xml:space="preserve">. </w:t>
      </w:r>
    </w:p>
    <w:p w:rsidR="00FE488E" w:rsidRDefault="00C83070" w:rsidP="00F368F0">
      <w:pPr>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Të drejtat që ka </w:t>
      </w:r>
      <w:r w:rsidR="00FE488E">
        <w:rPr>
          <w:rFonts w:ascii="Times New Roman" w:eastAsia="Times New Roman" w:hAnsi="Times New Roman"/>
          <w:sz w:val="24"/>
          <w:szCs w:val="24"/>
          <w:lang w:val="sq-AL"/>
        </w:rPr>
        <w:t>Agjencia</w:t>
      </w:r>
      <w:r>
        <w:rPr>
          <w:rFonts w:ascii="Times New Roman" w:eastAsia="Times New Roman" w:hAnsi="Times New Roman"/>
          <w:sz w:val="24"/>
          <w:szCs w:val="24"/>
          <w:lang w:val="sq-AL"/>
        </w:rPr>
        <w:t xml:space="preserve"> gjatë</w:t>
      </w:r>
      <w:r w:rsidR="00FE488E">
        <w:rPr>
          <w:rFonts w:ascii="Times New Roman" w:eastAsia="Times New Roman" w:hAnsi="Times New Roman"/>
          <w:sz w:val="24"/>
          <w:szCs w:val="24"/>
          <w:lang w:val="sq-AL"/>
        </w:rPr>
        <w:t xml:space="preserve"> kryerjes</w:t>
      </w:r>
      <w:r>
        <w:rPr>
          <w:rFonts w:ascii="Times New Roman" w:eastAsia="Times New Roman" w:hAnsi="Times New Roman"/>
          <w:sz w:val="24"/>
          <w:szCs w:val="24"/>
          <w:lang w:val="sq-AL"/>
        </w:rPr>
        <w:t xml:space="preserve"> hetimit administrativ j</w:t>
      </w:r>
      <w:r w:rsidR="00FE488E">
        <w:rPr>
          <w:rFonts w:ascii="Times New Roman" w:eastAsia="Times New Roman" w:hAnsi="Times New Roman"/>
          <w:sz w:val="24"/>
          <w:szCs w:val="24"/>
          <w:lang w:val="sq-AL"/>
        </w:rPr>
        <w:t>a</w:t>
      </w:r>
      <w:r>
        <w:rPr>
          <w:rFonts w:ascii="Times New Roman" w:eastAsia="Times New Roman" w:hAnsi="Times New Roman"/>
          <w:sz w:val="24"/>
          <w:szCs w:val="24"/>
          <w:lang w:val="sq-AL"/>
        </w:rPr>
        <w:t xml:space="preserve">në të njëjta  me ato që parashikon ligji ekzistues </w:t>
      </w:r>
      <w:r w:rsidR="00FE488E">
        <w:rPr>
          <w:rFonts w:ascii="Times New Roman" w:eastAsia="Times New Roman" w:hAnsi="Times New Roman"/>
          <w:sz w:val="24"/>
          <w:szCs w:val="24"/>
          <w:lang w:val="sq-AL"/>
        </w:rPr>
        <w:t xml:space="preserve">(të tilla si: kërkesa për informacion, administrim dokumentacioni, kqyrje në vend, shpjegime nga personat, si dhe ekspertizë nga palë të treta). </w:t>
      </w:r>
    </w:p>
    <w:p w:rsidR="00C83070" w:rsidRDefault="00FE488E" w:rsidP="00F368F0">
      <w:pPr>
        <w:jc w:val="both"/>
        <w:rPr>
          <w:rFonts w:ascii="Times New Roman" w:hAnsi="Times New Roman"/>
          <w:sz w:val="24"/>
          <w:szCs w:val="24"/>
        </w:rPr>
      </w:pPr>
      <w:r>
        <w:rPr>
          <w:rFonts w:ascii="Times New Roman" w:eastAsia="Times New Roman" w:hAnsi="Times New Roman"/>
          <w:sz w:val="24"/>
          <w:szCs w:val="24"/>
          <w:lang w:val="sq-AL"/>
        </w:rPr>
        <w:lastRenderedPageBreak/>
        <w:t>Projektligji parashikon</w:t>
      </w:r>
      <w:r w:rsidR="00C83070">
        <w:rPr>
          <w:rFonts w:ascii="Times New Roman" w:eastAsia="Times New Roman" w:hAnsi="Times New Roman"/>
          <w:sz w:val="24"/>
          <w:szCs w:val="24"/>
          <w:lang w:val="sq-AL"/>
        </w:rPr>
        <w:t xml:space="preserve"> që p</w:t>
      </w:r>
      <w:r w:rsidR="00C83070" w:rsidRPr="0082210D">
        <w:rPr>
          <w:rFonts w:ascii="Times New Roman" w:eastAsia="Times New Roman" w:hAnsi="Times New Roman"/>
          <w:spacing w:val="1"/>
          <w:w w:val="101"/>
          <w:sz w:val="24"/>
          <w:szCs w:val="24"/>
          <w:lang w:val="sq-AL"/>
        </w:rPr>
        <w:t>ër situat</w:t>
      </w:r>
      <w:r>
        <w:rPr>
          <w:rFonts w:ascii="Times New Roman" w:eastAsia="Times New Roman" w:hAnsi="Times New Roman"/>
          <w:spacing w:val="1"/>
          <w:w w:val="101"/>
          <w:sz w:val="24"/>
          <w:szCs w:val="24"/>
          <w:lang w:val="sq-AL"/>
        </w:rPr>
        <w:t>at, t</w:t>
      </w:r>
      <w:r w:rsidR="005825E6">
        <w:rPr>
          <w:rFonts w:ascii="Times New Roman" w:eastAsia="Times New Roman" w:hAnsi="Times New Roman"/>
          <w:spacing w:val="1"/>
          <w:w w:val="101"/>
          <w:sz w:val="24"/>
          <w:szCs w:val="24"/>
          <w:lang w:val="sq-AL"/>
        </w:rPr>
        <w:t>ë</w:t>
      </w:r>
      <w:r>
        <w:rPr>
          <w:rFonts w:ascii="Times New Roman" w:eastAsia="Times New Roman" w:hAnsi="Times New Roman"/>
          <w:spacing w:val="1"/>
          <w:w w:val="101"/>
          <w:sz w:val="24"/>
          <w:szCs w:val="24"/>
          <w:lang w:val="sq-AL"/>
        </w:rPr>
        <w:t xml:space="preserve"> cilat</w:t>
      </w:r>
      <w:r w:rsidR="00C83070">
        <w:rPr>
          <w:rFonts w:ascii="Times New Roman" w:eastAsia="Times New Roman" w:hAnsi="Times New Roman"/>
          <w:spacing w:val="1"/>
          <w:w w:val="101"/>
          <w:sz w:val="24"/>
          <w:szCs w:val="24"/>
          <w:lang w:val="sq-AL"/>
        </w:rPr>
        <w:t xml:space="preserve"> nuk </w:t>
      </w:r>
      <w:r>
        <w:rPr>
          <w:rFonts w:ascii="Times New Roman" w:eastAsia="Times New Roman" w:hAnsi="Times New Roman"/>
          <w:spacing w:val="1"/>
          <w:w w:val="101"/>
          <w:sz w:val="24"/>
          <w:szCs w:val="24"/>
          <w:lang w:val="sq-AL"/>
        </w:rPr>
        <w:t>gjejn</w:t>
      </w:r>
      <w:r w:rsidR="005825E6">
        <w:rPr>
          <w:rFonts w:ascii="Times New Roman" w:eastAsia="Times New Roman" w:hAnsi="Times New Roman"/>
          <w:spacing w:val="1"/>
          <w:w w:val="101"/>
          <w:sz w:val="24"/>
          <w:szCs w:val="24"/>
          <w:lang w:val="sq-AL"/>
        </w:rPr>
        <w:t>ë</w:t>
      </w:r>
      <w:r>
        <w:rPr>
          <w:rFonts w:ascii="Times New Roman" w:eastAsia="Times New Roman" w:hAnsi="Times New Roman"/>
          <w:spacing w:val="1"/>
          <w:w w:val="101"/>
          <w:sz w:val="24"/>
          <w:szCs w:val="24"/>
          <w:lang w:val="sq-AL"/>
        </w:rPr>
        <w:t xml:space="preserve"> </w:t>
      </w:r>
      <w:r w:rsidR="00C83070">
        <w:rPr>
          <w:rFonts w:ascii="Times New Roman" w:eastAsia="Times New Roman" w:hAnsi="Times New Roman"/>
          <w:spacing w:val="1"/>
          <w:w w:val="101"/>
          <w:sz w:val="24"/>
          <w:szCs w:val="24"/>
          <w:lang w:val="sq-AL"/>
        </w:rPr>
        <w:t>rregull</w:t>
      </w:r>
      <w:r>
        <w:rPr>
          <w:rFonts w:ascii="Times New Roman" w:eastAsia="Times New Roman" w:hAnsi="Times New Roman"/>
          <w:spacing w:val="1"/>
          <w:w w:val="101"/>
          <w:sz w:val="24"/>
          <w:szCs w:val="24"/>
          <w:lang w:val="sq-AL"/>
        </w:rPr>
        <w:t xml:space="preserve">im </w:t>
      </w:r>
      <w:r w:rsidR="00C83070">
        <w:rPr>
          <w:rFonts w:ascii="Times New Roman" w:eastAsia="Times New Roman" w:hAnsi="Times New Roman"/>
          <w:spacing w:val="1"/>
          <w:w w:val="101"/>
          <w:sz w:val="24"/>
          <w:szCs w:val="24"/>
          <w:lang w:val="sq-AL"/>
        </w:rPr>
        <w:t xml:space="preserve">nga </w:t>
      </w:r>
      <w:r w:rsidR="00C83070" w:rsidRPr="0082210D">
        <w:rPr>
          <w:rFonts w:ascii="Times New Roman" w:eastAsia="Times New Roman" w:hAnsi="Times New Roman"/>
          <w:spacing w:val="1"/>
          <w:w w:val="101"/>
          <w:sz w:val="24"/>
          <w:szCs w:val="24"/>
          <w:lang w:val="sq-AL"/>
        </w:rPr>
        <w:t>nen</w:t>
      </w:r>
      <w:r>
        <w:rPr>
          <w:rFonts w:ascii="Times New Roman" w:eastAsia="Times New Roman" w:hAnsi="Times New Roman"/>
          <w:spacing w:val="1"/>
          <w:w w:val="101"/>
          <w:sz w:val="24"/>
          <w:szCs w:val="24"/>
          <w:lang w:val="sq-AL"/>
        </w:rPr>
        <w:t>i</w:t>
      </w:r>
      <w:r w:rsidR="00C83070">
        <w:rPr>
          <w:rFonts w:ascii="Times New Roman" w:eastAsia="Times New Roman" w:hAnsi="Times New Roman"/>
          <w:spacing w:val="1"/>
          <w:w w:val="101"/>
          <w:sz w:val="24"/>
          <w:szCs w:val="24"/>
          <w:lang w:val="sq-AL"/>
        </w:rPr>
        <w:t xml:space="preserve"> përkatës</w:t>
      </w:r>
      <w:r w:rsidR="00C83070" w:rsidRPr="0082210D">
        <w:rPr>
          <w:rFonts w:ascii="Times New Roman" w:eastAsia="Times New Roman" w:hAnsi="Times New Roman"/>
          <w:spacing w:val="1"/>
          <w:w w:val="101"/>
          <w:sz w:val="24"/>
          <w:szCs w:val="24"/>
          <w:lang w:val="sq-AL"/>
        </w:rPr>
        <w:t xml:space="preserve">, zbatohet </w:t>
      </w:r>
      <w:r w:rsidR="00C83070" w:rsidRPr="0082210D">
        <w:rPr>
          <w:rFonts w:ascii="Times New Roman" w:eastAsia="Times New Roman" w:hAnsi="Times New Roman"/>
          <w:sz w:val="24"/>
          <w:szCs w:val="24"/>
          <w:lang w:val="sq-AL"/>
        </w:rPr>
        <w:t>legjis</w:t>
      </w:r>
      <w:r w:rsidR="00C83070" w:rsidRPr="0082210D">
        <w:rPr>
          <w:rFonts w:ascii="Times New Roman" w:eastAsia="Times New Roman" w:hAnsi="Times New Roman"/>
          <w:spacing w:val="-1"/>
          <w:sz w:val="24"/>
          <w:szCs w:val="24"/>
          <w:lang w:val="sq-AL"/>
        </w:rPr>
        <w:t>l</w:t>
      </w:r>
      <w:r w:rsidR="00C83070" w:rsidRPr="0082210D">
        <w:rPr>
          <w:rFonts w:ascii="Times New Roman" w:eastAsia="Times New Roman" w:hAnsi="Times New Roman"/>
          <w:spacing w:val="2"/>
          <w:sz w:val="24"/>
          <w:szCs w:val="24"/>
          <w:lang w:val="sq-AL"/>
        </w:rPr>
        <w:t>a</w:t>
      </w:r>
      <w:r w:rsidR="00C83070" w:rsidRPr="0082210D">
        <w:rPr>
          <w:rFonts w:ascii="Times New Roman" w:eastAsia="Times New Roman" w:hAnsi="Times New Roman"/>
          <w:spacing w:val="-2"/>
          <w:sz w:val="24"/>
          <w:szCs w:val="24"/>
          <w:lang w:val="sq-AL"/>
        </w:rPr>
        <w:t>c</w:t>
      </w:r>
      <w:r w:rsidR="00C83070" w:rsidRPr="0082210D">
        <w:rPr>
          <w:rFonts w:ascii="Times New Roman" w:eastAsia="Times New Roman" w:hAnsi="Times New Roman"/>
          <w:sz w:val="24"/>
          <w:szCs w:val="24"/>
          <w:lang w:val="sq-AL"/>
        </w:rPr>
        <w:t>io</w:t>
      </w:r>
      <w:r w:rsidR="00C83070" w:rsidRPr="0082210D">
        <w:rPr>
          <w:rFonts w:ascii="Times New Roman" w:eastAsia="Times New Roman" w:hAnsi="Times New Roman"/>
          <w:spacing w:val="1"/>
          <w:sz w:val="24"/>
          <w:szCs w:val="24"/>
          <w:lang w:val="sq-AL"/>
        </w:rPr>
        <w:t>n</w:t>
      </w:r>
      <w:r w:rsidR="00C83070" w:rsidRPr="0082210D">
        <w:rPr>
          <w:rFonts w:ascii="Times New Roman" w:eastAsia="Times New Roman" w:hAnsi="Times New Roman"/>
          <w:sz w:val="24"/>
          <w:szCs w:val="24"/>
          <w:lang w:val="sq-AL"/>
        </w:rPr>
        <w:t>i që rr</w:t>
      </w:r>
      <w:r w:rsidR="00C83070" w:rsidRPr="0082210D">
        <w:rPr>
          <w:rFonts w:ascii="Times New Roman" w:eastAsia="Times New Roman" w:hAnsi="Times New Roman"/>
          <w:spacing w:val="-2"/>
          <w:sz w:val="24"/>
          <w:szCs w:val="24"/>
          <w:lang w:val="sq-AL"/>
        </w:rPr>
        <w:t>e</w:t>
      </w:r>
      <w:r w:rsidR="00C83070" w:rsidRPr="0082210D">
        <w:rPr>
          <w:rFonts w:ascii="Times New Roman" w:eastAsia="Times New Roman" w:hAnsi="Times New Roman"/>
          <w:sz w:val="24"/>
          <w:szCs w:val="24"/>
          <w:lang w:val="sq-AL"/>
        </w:rPr>
        <w:t>gullon p</w:t>
      </w:r>
      <w:r w:rsidR="00C83070" w:rsidRPr="0082210D">
        <w:rPr>
          <w:rFonts w:ascii="Times New Roman" w:eastAsia="Times New Roman" w:hAnsi="Times New Roman"/>
          <w:spacing w:val="-1"/>
          <w:sz w:val="24"/>
          <w:szCs w:val="24"/>
          <w:lang w:val="sq-AL"/>
        </w:rPr>
        <w:t>r</w:t>
      </w:r>
      <w:r w:rsidR="00C83070" w:rsidRPr="0082210D">
        <w:rPr>
          <w:rFonts w:ascii="Times New Roman" w:eastAsia="Times New Roman" w:hAnsi="Times New Roman"/>
          <w:sz w:val="24"/>
          <w:szCs w:val="24"/>
          <w:lang w:val="sq-AL"/>
        </w:rPr>
        <w:t>oc</w:t>
      </w:r>
      <w:r w:rsidR="00C83070" w:rsidRPr="0082210D">
        <w:rPr>
          <w:rFonts w:ascii="Times New Roman" w:eastAsia="Times New Roman" w:hAnsi="Times New Roman"/>
          <w:spacing w:val="-2"/>
          <w:sz w:val="24"/>
          <w:szCs w:val="24"/>
          <w:lang w:val="sq-AL"/>
        </w:rPr>
        <w:t>e</w:t>
      </w:r>
      <w:r w:rsidR="00C83070" w:rsidRPr="0082210D">
        <w:rPr>
          <w:rFonts w:ascii="Times New Roman" w:eastAsia="Times New Roman" w:hAnsi="Times New Roman"/>
          <w:sz w:val="24"/>
          <w:szCs w:val="24"/>
          <w:lang w:val="sq-AL"/>
        </w:rPr>
        <w:t>du</w:t>
      </w:r>
      <w:r w:rsidR="00C83070" w:rsidRPr="0082210D">
        <w:rPr>
          <w:rFonts w:ascii="Times New Roman" w:eastAsia="Times New Roman" w:hAnsi="Times New Roman"/>
          <w:spacing w:val="-1"/>
          <w:sz w:val="24"/>
          <w:szCs w:val="24"/>
          <w:lang w:val="sq-AL"/>
        </w:rPr>
        <w:t>r</w:t>
      </w:r>
      <w:r w:rsidR="00C83070" w:rsidRPr="0082210D">
        <w:rPr>
          <w:rFonts w:ascii="Times New Roman" w:eastAsia="Times New Roman" w:hAnsi="Times New Roman"/>
          <w:sz w:val="24"/>
          <w:szCs w:val="24"/>
          <w:lang w:val="sq-AL"/>
        </w:rPr>
        <w:t xml:space="preserve">at </w:t>
      </w:r>
      <w:r w:rsidR="00C83070" w:rsidRPr="0082210D">
        <w:rPr>
          <w:rFonts w:ascii="Times New Roman" w:eastAsia="Times New Roman" w:hAnsi="Times New Roman"/>
          <w:w w:val="101"/>
          <w:sz w:val="24"/>
          <w:szCs w:val="24"/>
          <w:lang w:val="sq-AL"/>
        </w:rPr>
        <w:t>a</w:t>
      </w:r>
      <w:r w:rsidR="00C83070" w:rsidRPr="0082210D">
        <w:rPr>
          <w:rFonts w:ascii="Times New Roman" w:eastAsia="Times New Roman" w:hAnsi="Times New Roman"/>
          <w:spacing w:val="1"/>
          <w:w w:val="101"/>
          <w:sz w:val="24"/>
          <w:szCs w:val="24"/>
          <w:lang w:val="sq-AL"/>
        </w:rPr>
        <w:t>d</w:t>
      </w:r>
      <w:r w:rsidR="00C83070" w:rsidRPr="0082210D">
        <w:rPr>
          <w:rFonts w:ascii="Times New Roman" w:eastAsia="Times New Roman" w:hAnsi="Times New Roman"/>
          <w:w w:val="101"/>
          <w:sz w:val="24"/>
          <w:szCs w:val="24"/>
          <w:lang w:val="sq-AL"/>
        </w:rPr>
        <w:t>m</w:t>
      </w:r>
      <w:r w:rsidR="00C83070" w:rsidRPr="0082210D">
        <w:rPr>
          <w:rFonts w:ascii="Times New Roman" w:eastAsia="Times New Roman" w:hAnsi="Times New Roman"/>
          <w:spacing w:val="-1"/>
          <w:w w:val="101"/>
          <w:sz w:val="24"/>
          <w:szCs w:val="24"/>
          <w:lang w:val="sq-AL"/>
        </w:rPr>
        <w:t>i</w:t>
      </w:r>
      <w:r w:rsidR="00C83070" w:rsidRPr="0082210D">
        <w:rPr>
          <w:rFonts w:ascii="Times New Roman" w:eastAsia="Times New Roman" w:hAnsi="Times New Roman"/>
          <w:w w:val="101"/>
          <w:sz w:val="24"/>
          <w:szCs w:val="24"/>
          <w:lang w:val="sq-AL"/>
        </w:rPr>
        <w:t>n</w:t>
      </w:r>
      <w:r w:rsidR="00C83070" w:rsidRPr="0082210D">
        <w:rPr>
          <w:rFonts w:ascii="Times New Roman" w:eastAsia="Times New Roman" w:hAnsi="Times New Roman"/>
          <w:spacing w:val="1"/>
          <w:w w:val="101"/>
          <w:sz w:val="24"/>
          <w:szCs w:val="24"/>
          <w:lang w:val="sq-AL"/>
        </w:rPr>
        <w:t>i</w:t>
      </w:r>
      <w:r w:rsidR="00C83070" w:rsidRPr="0082210D">
        <w:rPr>
          <w:rFonts w:ascii="Times New Roman" w:eastAsia="Times New Roman" w:hAnsi="Times New Roman"/>
          <w:w w:val="101"/>
          <w:sz w:val="24"/>
          <w:szCs w:val="24"/>
          <w:lang w:val="sq-AL"/>
        </w:rPr>
        <w:t>s</w:t>
      </w:r>
      <w:r w:rsidR="00C83070" w:rsidRPr="0082210D">
        <w:rPr>
          <w:rFonts w:ascii="Times New Roman" w:eastAsia="Times New Roman" w:hAnsi="Times New Roman"/>
          <w:spacing w:val="-1"/>
          <w:w w:val="101"/>
          <w:sz w:val="24"/>
          <w:szCs w:val="24"/>
          <w:lang w:val="sq-AL"/>
        </w:rPr>
        <w:t>tr</w:t>
      </w:r>
      <w:r w:rsidR="00C83070" w:rsidRPr="0082210D">
        <w:rPr>
          <w:rFonts w:ascii="Times New Roman" w:eastAsia="Times New Roman" w:hAnsi="Times New Roman"/>
          <w:w w:val="101"/>
          <w:sz w:val="24"/>
          <w:szCs w:val="24"/>
          <w:lang w:val="sq-AL"/>
        </w:rPr>
        <w:t>ative</w:t>
      </w:r>
      <w:r>
        <w:rPr>
          <w:rFonts w:ascii="Times New Roman" w:eastAsia="Times New Roman" w:hAnsi="Times New Roman"/>
          <w:w w:val="101"/>
          <w:sz w:val="24"/>
          <w:szCs w:val="24"/>
          <w:lang w:val="sq-AL"/>
        </w:rPr>
        <w:t>.</w:t>
      </w:r>
    </w:p>
    <w:p w:rsidR="00FE488E" w:rsidRDefault="00FE488E" w:rsidP="00FE488E">
      <w:pPr>
        <w:jc w:val="both"/>
        <w:rPr>
          <w:rFonts w:ascii="Times New Roman" w:hAnsi="Times New Roman"/>
          <w:sz w:val="24"/>
          <w:szCs w:val="24"/>
        </w:rPr>
      </w:pPr>
      <w:r>
        <w:rPr>
          <w:rFonts w:ascii="Times New Roman" w:hAnsi="Times New Roman"/>
          <w:sz w:val="24"/>
          <w:szCs w:val="24"/>
        </w:rPr>
        <w:t>Sa i takon</w:t>
      </w:r>
      <w:r w:rsidR="00C83070">
        <w:rPr>
          <w:rFonts w:ascii="Times New Roman" w:hAnsi="Times New Roman"/>
          <w:sz w:val="24"/>
          <w:szCs w:val="24"/>
        </w:rPr>
        <w:t xml:space="preserve"> </w:t>
      </w:r>
      <w:r w:rsidR="00C83070" w:rsidRPr="00C83070">
        <w:rPr>
          <w:rFonts w:ascii="Times New Roman" w:eastAsia="Times New Roman" w:hAnsi="Times New Roman"/>
          <w:bCs/>
          <w:sz w:val="24"/>
          <w:szCs w:val="24"/>
          <w:lang w:val="sq-AL"/>
        </w:rPr>
        <w:t>vepr</w:t>
      </w:r>
      <w:r w:rsidR="00C83070" w:rsidRPr="00C83070">
        <w:rPr>
          <w:rFonts w:ascii="Times New Roman" w:eastAsia="Times New Roman" w:hAnsi="Times New Roman"/>
          <w:bCs/>
          <w:spacing w:val="-1"/>
          <w:sz w:val="24"/>
          <w:szCs w:val="24"/>
          <w:lang w:val="sq-AL"/>
        </w:rPr>
        <w:t>i</w:t>
      </w:r>
      <w:r w:rsidR="00C83070" w:rsidRPr="00C83070">
        <w:rPr>
          <w:rFonts w:ascii="Times New Roman" w:eastAsia="Times New Roman" w:hAnsi="Times New Roman"/>
          <w:bCs/>
          <w:spacing w:val="1"/>
          <w:sz w:val="24"/>
          <w:szCs w:val="24"/>
          <w:lang w:val="sq-AL"/>
        </w:rPr>
        <w:t>m</w:t>
      </w:r>
      <w:r w:rsidR="00C83070" w:rsidRPr="00C83070">
        <w:rPr>
          <w:rFonts w:ascii="Times New Roman" w:eastAsia="Times New Roman" w:hAnsi="Times New Roman"/>
          <w:bCs/>
          <w:sz w:val="24"/>
          <w:szCs w:val="24"/>
          <w:lang w:val="sq-AL"/>
        </w:rPr>
        <w:t>e</w:t>
      </w:r>
      <w:r>
        <w:rPr>
          <w:rFonts w:ascii="Times New Roman" w:eastAsia="Times New Roman" w:hAnsi="Times New Roman"/>
          <w:bCs/>
          <w:sz w:val="24"/>
          <w:szCs w:val="24"/>
          <w:lang w:val="sq-AL"/>
        </w:rPr>
        <w:t>ve q</w:t>
      </w:r>
      <w:r w:rsidR="005825E6">
        <w:rPr>
          <w:rFonts w:ascii="Times New Roman" w:eastAsia="Times New Roman" w:hAnsi="Times New Roman"/>
          <w:bCs/>
          <w:sz w:val="24"/>
          <w:szCs w:val="24"/>
          <w:lang w:val="sq-AL"/>
        </w:rPr>
        <w:t>ë</w:t>
      </w:r>
      <w:r>
        <w:rPr>
          <w:rFonts w:ascii="Times New Roman" w:eastAsia="Times New Roman" w:hAnsi="Times New Roman"/>
          <w:bCs/>
          <w:sz w:val="24"/>
          <w:szCs w:val="24"/>
          <w:lang w:val="sq-AL"/>
        </w:rPr>
        <w:t xml:space="preserve"> nd</w:t>
      </w:r>
      <w:r w:rsidR="005825E6">
        <w:rPr>
          <w:rFonts w:ascii="Times New Roman" w:eastAsia="Times New Roman" w:hAnsi="Times New Roman"/>
          <w:bCs/>
          <w:sz w:val="24"/>
          <w:szCs w:val="24"/>
          <w:lang w:val="sq-AL"/>
        </w:rPr>
        <w:t>ë</w:t>
      </w:r>
      <w:r>
        <w:rPr>
          <w:rFonts w:ascii="Times New Roman" w:eastAsia="Times New Roman" w:hAnsi="Times New Roman"/>
          <w:bCs/>
          <w:sz w:val="24"/>
          <w:szCs w:val="24"/>
          <w:lang w:val="sq-AL"/>
        </w:rPr>
        <w:t>rmerr Agjencia e Prokurimit Publik,</w:t>
      </w:r>
      <w:r w:rsidR="00C83070" w:rsidRPr="00C83070">
        <w:rPr>
          <w:rFonts w:ascii="Times New Roman" w:eastAsia="Times New Roman" w:hAnsi="Times New Roman"/>
          <w:bCs/>
          <w:sz w:val="24"/>
          <w:szCs w:val="24"/>
          <w:lang w:val="sq-AL"/>
        </w:rPr>
        <w:t xml:space="preserve"> pas p</w:t>
      </w:r>
      <w:r w:rsidR="00C83070" w:rsidRPr="00C83070">
        <w:rPr>
          <w:rFonts w:ascii="Times New Roman" w:eastAsia="Times New Roman" w:hAnsi="Times New Roman"/>
          <w:bCs/>
          <w:spacing w:val="-2"/>
          <w:sz w:val="24"/>
          <w:szCs w:val="24"/>
          <w:lang w:val="sq-AL"/>
        </w:rPr>
        <w:t>ë</w:t>
      </w:r>
      <w:r w:rsidR="00C83070" w:rsidRPr="00C83070">
        <w:rPr>
          <w:rFonts w:ascii="Times New Roman" w:eastAsia="Times New Roman" w:hAnsi="Times New Roman"/>
          <w:bCs/>
          <w:sz w:val="24"/>
          <w:szCs w:val="24"/>
          <w:lang w:val="sq-AL"/>
        </w:rPr>
        <w:t>rfu</w:t>
      </w:r>
      <w:r w:rsidR="00C83070" w:rsidRPr="00C83070">
        <w:rPr>
          <w:rFonts w:ascii="Times New Roman" w:eastAsia="Times New Roman" w:hAnsi="Times New Roman"/>
          <w:bCs/>
          <w:spacing w:val="-1"/>
          <w:sz w:val="24"/>
          <w:szCs w:val="24"/>
          <w:lang w:val="sq-AL"/>
        </w:rPr>
        <w:t>n</w:t>
      </w:r>
      <w:r w:rsidR="00C83070" w:rsidRPr="00C83070">
        <w:rPr>
          <w:rFonts w:ascii="Times New Roman" w:eastAsia="Times New Roman" w:hAnsi="Times New Roman"/>
          <w:bCs/>
          <w:spacing w:val="2"/>
          <w:sz w:val="24"/>
          <w:szCs w:val="24"/>
          <w:lang w:val="sq-AL"/>
        </w:rPr>
        <w:t>d</w:t>
      </w:r>
      <w:r w:rsidR="00C83070" w:rsidRPr="00C83070">
        <w:rPr>
          <w:rFonts w:ascii="Times New Roman" w:eastAsia="Times New Roman" w:hAnsi="Times New Roman"/>
          <w:bCs/>
          <w:sz w:val="24"/>
          <w:szCs w:val="24"/>
          <w:lang w:val="sq-AL"/>
        </w:rPr>
        <w:t>imit të he</w:t>
      </w:r>
      <w:r w:rsidR="00C83070" w:rsidRPr="00C83070">
        <w:rPr>
          <w:rFonts w:ascii="Times New Roman" w:eastAsia="Times New Roman" w:hAnsi="Times New Roman"/>
          <w:bCs/>
          <w:spacing w:val="1"/>
          <w:sz w:val="24"/>
          <w:szCs w:val="24"/>
          <w:lang w:val="sq-AL"/>
        </w:rPr>
        <w:t>t</w:t>
      </w:r>
      <w:r w:rsidR="00C83070" w:rsidRPr="00C83070">
        <w:rPr>
          <w:rFonts w:ascii="Times New Roman" w:eastAsia="Times New Roman" w:hAnsi="Times New Roman"/>
          <w:bCs/>
          <w:spacing w:val="-1"/>
          <w:sz w:val="24"/>
          <w:szCs w:val="24"/>
          <w:lang w:val="sq-AL"/>
        </w:rPr>
        <w:t>i</w:t>
      </w:r>
      <w:r w:rsidR="00C83070" w:rsidRPr="00C83070">
        <w:rPr>
          <w:rFonts w:ascii="Times New Roman" w:eastAsia="Times New Roman" w:hAnsi="Times New Roman"/>
          <w:bCs/>
          <w:sz w:val="24"/>
          <w:szCs w:val="24"/>
          <w:lang w:val="sq-AL"/>
        </w:rPr>
        <w:t xml:space="preserve">mit </w:t>
      </w:r>
      <w:r w:rsidR="00C83070" w:rsidRPr="00C83070">
        <w:rPr>
          <w:rFonts w:ascii="Times New Roman" w:eastAsia="Times New Roman" w:hAnsi="Times New Roman"/>
          <w:bCs/>
          <w:w w:val="101"/>
          <w:sz w:val="24"/>
          <w:szCs w:val="24"/>
          <w:lang w:val="sq-AL"/>
        </w:rPr>
        <w:t>admin</w:t>
      </w:r>
      <w:r w:rsidR="00C83070" w:rsidRPr="00C83070">
        <w:rPr>
          <w:rFonts w:ascii="Times New Roman" w:eastAsia="Times New Roman" w:hAnsi="Times New Roman"/>
          <w:bCs/>
          <w:spacing w:val="1"/>
          <w:w w:val="101"/>
          <w:sz w:val="24"/>
          <w:szCs w:val="24"/>
          <w:lang w:val="sq-AL"/>
        </w:rPr>
        <w:t>i</w:t>
      </w:r>
      <w:r w:rsidR="00C83070" w:rsidRPr="00C83070">
        <w:rPr>
          <w:rFonts w:ascii="Times New Roman" w:eastAsia="Times New Roman" w:hAnsi="Times New Roman"/>
          <w:bCs/>
          <w:w w:val="101"/>
          <w:sz w:val="24"/>
          <w:szCs w:val="24"/>
          <w:lang w:val="sq-AL"/>
        </w:rPr>
        <w:t>strat</w:t>
      </w:r>
      <w:r w:rsidR="00C83070" w:rsidRPr="00C83070">
        <w:rPr>
          <w:rFonts w:ascii="Times New Roman" w:eastAsia="Times New Roman" w:hAnsi="Times New Roman"/>
          <w:bCs/>
          <w:spacing w:val="-1"/>
          <w:w w:val="101"/>
          <w:sz w:val="24"/>
          <w:szCs w:val="24"/>
          <w:lang w:val="sq-AL"/>
        </w:rPr>
        <w:t>i</w:t>
      </w:r>
      <w:r w:rsidR="00C83070" w:rsidRPr="00C83070">
        <w:rPr>
          <w:rFonts w:ascii="Times New Roman" w:eastAsia="Times New Roman" w:hAnsi="Times New Roman"/>
          <w:bCs/>
          <w:w w:val="101"/>
          <w:sz w:val="24"/>
          <w:szCs w:val="24"/>
          <w:lang w:val="sq-AL"/>
        </w:rPr>
        <w:t>v</w:t>
      </w:r>
      <w:r>
        <w:rPr>
          <w:rFonts w:ascii="Times New Roman" w:eastAsia="Times New Roman" w:hAnsi="Times New Roman"/>
          <w:bCs/>
          <w:w w:val="101"/>
          <w:sz w:val="24"/>
          <w:szCs w:val="24"/>
          <w:lang w:val="sq-AL"/>
        </w:rPr>
        <w:t>,</w:t>
      </w:r>
      <w:r w:rsidR="00C83070" w:rsidRPr="00832E04">
        <w:rPr>
          <w:rFonts w:ascii="Times New Roman" w:hAnsi="Times New Roman"/>
          <w:sz w:val="24"/>
          <w:szCs w:val="24"/>
        </w:rPr>
        <w:t xml:space="preserve"> </w:t>
      </w:r>
      <w:r>
        <w:rPr>
          <w:rFonts w:ascii="Times New Roman" w:hAnsi="Times New Roman"/>
          <w:sz w:val="24"/>
          <w:szCs w:val="24"/>
        </w:rPr>
        <w:t>nisur nga fakti q</w:t>
      </w:r>
      <w:r w:rsidR="005825E6">
        <w:rPr>
          <w:rFonts w:ascii="Times New Roman" w:hAnsi="Times New Roman"/>
          <w:sz w:val="24"/>
          <w:szCs w:val="24"/>
        </w:rPr>
        <w:t>ë</w:t>
      </w:r>
      <w:r>
        <w:rPr>
          <w:rFonts w:ascii="Times New Roman" w:hAnsi="Times New Roman"/>
          <w:sz w:val="24"/>
          <w:szCs w:val="24"/>
        </w:rPr>
        <w:t xml:space="preserve"> </w:t>
      </w:r>
      <w:r w:rsidR="00832E04" w:rsidRPr="00832E04">
        <w:rPr>
          <w:rFonts w:ascii="Times New Roman" w:hAnsi="Times New Roman"/>
          <w:sz w:val="24"/>
          <w:szCs w:val="24"/>
        </w:rPr>
        <w:t>projekt</w:t>
      </w:r>
      <w:r w:rsidR="00F368F0" w:rsidRPr="00832E04">
        <w:rPr>
          <w:rFonts w:ascii="Times New Roman" w:hAnsi="Times New Roman"/>
          <w:sz w:val="24"/>
          <w:szCs w:val="24"/>
        </w:rPr>
        <w:t>ligji p</w:t>
      </w:r>
      <w:r w:rsidR="00832E04" w:rsidRPr="00832E04">
        <w:rPr>
          <w:rFonts w:ascii="Times New Roman" w:hAnsi="Times New Roman"/>
          <w:sz w:val="24"/>
          <w:szCs w:val="24"/>
        </w:rPr>
        <w:t>ërcakton si kompetenca të shtua</w:t>
      </w:r>
      <w:r w:rsidR="001924B3">
        <w:rPr>
          <w:rFonts w:ascii="Times New Roman" w:hAnsi="Times New Roman"/>
          <w:sz w:val="24"/>
          <w:szCs w:val="24"/>
        </w:rPr>
        <w:t>r</w:t>
      </w:r>
      <w:r w:rsidR="00F368F0" w:rsidRPr="00832E04">
        <w:rPr>
          <w:rFonts w:ascii="Times New Roman" w:hAnsi="Times New Roman"/>
          <w:sz w:val="24"/>
          <w:szCs w:val="24"/>
        </w:rPr>
        <w:t xml:space="preserve">a, </w:t>
      </w:r>
      <w:r>
        <w:rPr>
          <w:rFonts w:ascii="Times New Roman" w:hAnsi="Times New Roman"/>
          <w:sz w:val="24"/>
          <w:szCs w:val="24"/>
        </w:rPr>
        <w:t>monitorimin e zbatimit t</w:t>
      </w:r>
      <w:r w:rsidR="005825E6">
        <w:rPr>
          <w:rFonts w:ascii="Times New Roman" w:hAnsi="Times New Roman"/>
          <w:sz w:val="24"/>
          <w:szCs w:val="24"/>
        </w:rPr>
        <w:t>ë</w:t>
      </w:r>
      <w:r>
        <w:rPr>
          <w:rFonts w:ascii="Times New Roman" w:hAnsi="Times New Roman"/>
          <w:sz w:val="24"/>
          <w:szCs w:val="24"/>
        </w:rPr>
        <w:t xml:space="preserve"> kontratave, parashikohet </w:t>
      </w:r>
      <w:r w:rsidR="00F368F0" w:rsidRPr="00832E04">
        <w:rPr>
          <w:rFonts w:ascii="Times New Roman" w:hAnsi="Times New Roman"/>
          <w:sz w:val="24"/>
          <w:szCs w:val="24"/>
        </w:rPr>
        <w:t>që ndërmjet të tjera</w:t>
      </w:r>
      <w:r w:rsidR="0031367C">
        <w:rPr>
          <w:rFonts w:ascii="Times New Roman" w:hAnsi="Times New Roman"/>
          <w:sz w:val="24"/>
          <w:szCs w:val="24"/>
        </w:rPr>
        <w:t>ve</w:t>
      </w:r>
      <w:r w:rsidR="00F368F0" w:rsidRPr="00832E04">
        <w:rPr>
          <w:rFonts w:ascii="Times New Roman" w:hAnsi="Times New Roman"/>
          <w:sz w:val="24"/>
          <w:szCs w:val="24"/>
        </w:rPr>
        <w:t xml:space="preserve"> </w:t>
      </w:r>
      <w:r>
        <w:rPr>
          <w:rFonts w:ascii="Times New Roman" w:hAnsi="Times New Roman"/>
          <w:sz w:val="24"/>
          <w:szCs w:val="24"/>
        </w:rPr>
        <w:t>Agjencia ka t</w:t>
      </w:r>
      <w:r w:rsidR="005825E6">
        <w:rPr>
          <w:rFonts w:ascii="Times New Roman" w:hAnsi="Times New Roman"/>
          <w:sz w:val="24"/>
          <w:szCs w:val="24"/>
        </w:rPr>
        <w:t>ë</w:t>
      </w:r>
      <w:r>
        <w:rPr>
          <w:rFonts w:ascii="Times New Roman" w:hAnsi="Times New Roman"/>
          <w:sz w:val="24"/>
          <w:szCs w:val="24"/>
        </w:rPr>
        <w:t xml:space="preserve"> drejt</w:t>
      </w:r>
      <w:r w:rsidR="005825E6">
        <w:rPr>
          <w:rFonts w:ascii="Times New Roman" w:hAnsi="Times New Roman"/>
          <w:sz w:val="24"/>
          <w:szCs w:val="24"/>
        </w:rPr>
        <w:t>ë</w:t>
      </w:r>
      <w:r>
        <w:rPr>
          <w:rFonts w:ascii="Times New Roman" w:hAnsi="Times New Roman"/>
          <w:sz w:val="24"/>
          <w:szCs w:val="24"/>
        </w:rPr>
        <w:t xml:space="preserve"> </w:t>
      </w:r>
      <w:r w:rsidR="00F368F0" w:rsidRPr="00832E04">
        <w:rPr>
          <w:rFonts w:ascii="Times New Roman" w:hAnsi="Times New Roman"/>
          <w:sz w:val="24"/>
          <w:szCs w:val="24"/>
        </w:rPr>
        <w:t>të vendosë:</w:t>
      </w:r>
    </w:p>
    <w:p w:rsidR="00F368F0" w:rsidRDefault="00FE488E" w:rsidP="00FE488E">
      <w:pPr>
        <w:ind w:left="720" w:hanging="7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F368F0" w:rsidRPr="00832E04">
        <w:rPr>
          <w:rFonts w:ascii="Times New Roman" w:hAnsi="Times New Roman"/>
          <w:sz w:val="24"/>
          <w:szCs w:val="24"/>
        </w:rPr>
        <w:t xml:space="preserve">udhëzimin e autoriteteve </w:t>
      </w:r>
      <w:r w:rsidR="00F368F0" w:rsidRPr="00832E04">
        <w:rPr>
          <w:rFonts w:ascii="Times New Roman" w:hAnsi="Times New Roman"/>
          <w:sz w:val="24"/>
          <w:szCs w:val="24"/>
          <w:lang w:val="sq-AL"/>
        </w:rPr>
        <w:t xml:space="preserve">për të korrigjuar shkeljet e konstatuara gjatë monitorimit të zbatimit të kontratave, </w:t>
      </w:r>
      <w:r>
        <w:rPr>
          <w:rFonts w:ascii="Times New Roman" w:hAnsi="Times New Roman"/>
          <w:sz w:val="24"/>
          <w:szCs w:val="24"/>
          <w:lang w:val="sq-AL"/>
        </w:rPr>
        <w:t xml:space="preserve">si dhe </w:t>
      </w:r>
      <w:r w:rsidR="00F368F0" w:rsidRPr="00832E04">
        <w:rPr>
          <w:rFonts w:ascii="Times New Roman" w:hAnsi="Times New Roman"/>
          <w:sz w:val="24"/>
          <w:szCs w:val="24"/>
          <w:lang w:val="sq-AL"/>
        </w:rPr>
        <w:t>marrjen e masave penalizuese ndaj personave përgjegjës.</w:t>
      </w:r>
      <w:r w:rsidR="00F368F0" w:rsidRPr="00F0784F">
        <w:rPr>
          <w:rFonts w:ascii="Times New Roman" w:hAnsi="Times New Roman"/>
          <w:sz w:val="24"/>
          <w:szCs w:val="24"/>
        </w:rPr>
        <w:t xml:space="preserve"> </w:t>
      </w:r>
    </w:p>
    <w:p w:rsidR="00832E04" w:rsidRDefault="00832E04" w:rsidP="00F368F0">
      <w:pPr>
        <w:jc w:val="both"/>
        <w:rPr>
          <w:rFonts w:ascii="Times New Roman" w:hAnsi="Times New Roman"/>
          <w:sz w:val="24"/>
          <w:szCs w:val="24"/>
        </w:rPr>
      </w:pPr>
      <w:r>
        <w:rPr>
          <w:rFonts w:ascii="Times New Roman" w:hAnsi="Times New Roman"/>
          <w:sz w:val="24"/>
          <w:szCs w:val="24"/>
        </w:rPr>
        <w:t>N</w:t>
      </w:r>
      <w:r w:rsidR="00B50086">
        <w:rPr>
          <w:rFonts w:ascii="Times New Roman" w:hAnsi="Times New Roman"/>
          <w:sz w:val="24"/>
          <w:szCs w:val="24"/>
        </w:rPr>
        <w:t>ë</w:t>
      </w:r>
      <w:r>
        <w:rPr>
          <w:rFonts w:ascii="Times New Roman" w:hAnsi="Times New Roman"/>
          <w:sz w:val="24"/>
          <w:szCs w:val="24"/>
        </w:rPr>
        <w:t xml:space="preserve"> k</w:t>
      </w:r>
      <w:r w:rsidR="00B50086">
        <w:rPr>
          <w:rFonts w:ascii="Times New Roman" w:hAnsi="Times New Roman"/>
          <w:sz w:val="24"/>
          <w:szCs w:val="24"/>
        </w:rPr>
        <w:t>ë</w:t>
      </w:r>
      <w:r>
        <w:rPr>
          <w:rFonts w:ascii="Times New Roman" w:hAnsi="Times New Roman"/>
          <w:sz w:val="24"/>
          <w:szCs w:val="24"/>
        </w:rPr>
        <w:t>t</w:t>
      </w:r>
      <w:r w:rsidR="00B50086">
        <w:rPr>
          <w:rFonts w:ascii="Times New Roman" w:hAnsi="Times New Roman"/>
          <w:sz w:val="24"/>
          <w:szCs w:val="24"/>
        </w:rPr>
        <w:t>ë</w:t>
      </w:r>
      <w:r>
        <w:rPr>
          <w:rFonts w:ascii="Times New Roman" w:hAnsi="Times New Roman"/>
          <w:sz w:val="24"/>
          <w:szCs w:val="24"/>
        </w:rPr>
        <w:t xml:space="preserve"> Kre jan</w:t>
      </w:r>
      <w:r w:rsidR="00B50086">
        <w:rPr>
          <w:rFonts w:ascii="Times New Roman" w:hAnsi="Times New Roman"/>
          <w:sz w:val="24"/>
          <w:szCs w:val="24"/>
        </w:rPr>
        <w:t>ë</w:t>
      </w:r>
      <w:r>
        <w:rPr>
          <w:rFonts w:ascii="Times New Roman" w:hAnsi="Times New Roman"/>
          <w:sz w:val="24"/>
          <w:szCs w:val="24"/>
        </w:rPr>
        <w:t xml:space="preserve"> t</w:t>
      </w:r>
      <w:r w:rsidR="00B50086">
        <w:rPr>
          <w:rFonts w:ascii="Times New Roman" w:hAnsi="Times New Roman"/>
          <w:sz w:val="24"/>
          <w:szCs w:val="24"/>
        </w:rPr>
        <w:t>ë</w:t>
      </w:r>
      <w:r>
        <w:rPr>
          <w:rFonts w:ascii="Times New Roman" w:hAnsi="Times New Roman"/>
          <w:sz w:val="24"/>
          <w:szCs w:val="24"/>
        </w:rPr>
        <w:t xml:space="preserve"> parashikuara </w:t>
      </w:r>
      <w:r w:rsidR="00C83070">
        <w:rPr>
          <w:rFonts w:ascii="Times New Roman" w:hAnsi="Times New Roman"/>
          <w:sz w:val="24"/>
          <w:szCs w:val="24"/>
        </w:rPr>
        <w:t xml:space="preserve">edhe </w:t>
      </w:r>
      <w:r>
        <w:rPr>
          <w:rFonts w:ascii="Times New Roman" w:hAnsi="Times New Roman"/>
          <w:sz w:val="24"/>
          <w:szCs w:val="24"/>
        </w:rPr>
        <w:t>kundravajtjet administrative, p</w:t>
      </w:r>
      <w:r w:rsidR="00B50086">
        <w:rPr>
          <w:rFonts w:ascii="Times New Roman" w:hAnsi="Times New Roman"/>
          <w:sz w:val="24"/>
          <w:szCs w:val="24"/>
        </w:rPr>
        <w:t>ë</w:t>
      </w:r>
      <w:r>
        <w:rPr>
          <w:rFonts w:ascii="Times New Roman" w:hAnsi="Times New Roman"/>
          <w:sz w:val="24"/>
          <w:szCs w:val="24"/>
        </w:rPr>
        <w:t>r shkelje t</w:t>
      </w:r>
      <w:r w:rsidR="00B50086">
        <w:rPr>
          <w:rFonts w:ascii="Times New Roman" w:hAnsi="Times New Roman"/>
          <w:sz w:val="24"/>
          <w:szCs w:val="24"/>
        </w:rPr>
        <w:t>ë</w:t>
      </w:r>
      <w:r>
        <w:rPr>
          <w:rFonts w:ascii="Times New Roman" w:hAnsi="Times New Roman"/>
          <w:sz w:val="24"/>
          <w:szCs w:val="24"/>
        </w:rPr>
        <w:t xml:space="preserve"> detyrimeve t</w:t>
      </w:r>
      <w:r w:rsidR="00B50086">
        <w:rPr>
          <w:rFonts w:ascii="Times New Roman" w:hAnsi="Times New Roman"/>
          <w:sz w:val="24"/>
          <w:szCs w:val="24"/>
        </w:rPr>
        <w:t>ë</w:t>
      </w:r>
      <w:r>
        <w:rPr>
          <w:rFonts w:ascii="Times New Roman" w:hAnsi="Times New Roman"/>
          <w:sz w:val="24"/>
          <w:szCs w:val="24"/>
        </w:rPr>
        <w:t xml:space="preserve"> p</w:t>
      </w:r>
      <w:r w:rsidR="00B50086">
        <w:rPr>
          <w:rFonts w:ascii="Times New Roman" w:hAnsi="Times New Roman"/>
          <w:sz w:val="24"/>
          <w:szCs w:val="24"/>
        </w:rPr>
        <w:t>ë</w:t>
      </w:r>
      <w:r>
        <w:rPr>
          <w:rFonts w:ascii="Times New Roman" w:hAnsi="Times New Roman"/>
          <w:sz w:val="24"/>
          <w:szCs w:val="24"/>
        </w:rPr>
        <w:t>rcaktuara n</w:t>
      </w:r>
      <w:r w:rsidR="00B50086">
        <w:rPr>
          <w:rFonts w:ascii="Times New Roman" w:hAnsi="Times New Roman"/>
          <w:sz w:val="24"/>
          <w:szCs w:val="24"/>
        </w:rPr>
        <w:t>ë</w:t>
      </w:r>
      <w:r>
        <w:rPr>
          <w:rFonts w:ascii="Times New Roman" w:hAnsi="Times New Roman"/>
          <w:sz w:val="24"/>
          <w:szCs w:val="24"/>
        </w:rPr>
        <w:t xml:space="preserve"> nenet p</w:t>
      </w:r>
      <w:r w:rsidR="00B50086">
        <w:rPr>
          <w:rFonts w:ascii="Times New Roman" w:hAnsi="Times New Roman"/>
          <w:sz w:val="24"/>
          <w:szCs w:val="24"/>
        </w:rPr>
        <w:t>ë</w:t>
      </w:r>
      <w:r>
        <w:rPr>
          <w:rFonts w:ascii="Times New Roman" w:hAnsi="Times New Roman"/>
          <w:sz w:val="24"/>
          <w:szCs w:val="24"/>
        </w:rPr>
        <w:t>rkat</w:t>
      </w:r>
      <w:r w:rsidR="00B50086">
        <w:rPr>
          <w:rFonts w:ascii="Times New Roman" w:hAnsi="Times New Roman"/>
          <w:sz w:val="24"/>
          <w:szCs w:val="24"/>
        </w:rPr>
        <w:t>ë</w:t>
      </w:r>
      <w:r>
        <w:rPr>
          <w:rFonts w:ascii="Times New Roman" w:hAnsi="Times New Roman"/>
          <w:sz w:val="24"/>
          <w:szCs w:val="24"/>
        </w:rPr>
        <w:t>se t</w:t>
      </w:r>
      <w:r w:rsidR="00B50086">
        <w:rPr>
          <w:rFonts w:ascii="Times New Roman" w:hAnsi="Times New Roman"/>
          <w:sz w:val="24"/>
          <w:szCs w:val="24"/>
        </w:rPr>
        <w:t>ë</w:t>
      </w:r>
      <w:r>
        <w:rPr>
          <w:rFonts w:ascii="Times New Roman" w:hAnsi="Times New Roman"/>
          <w:sz w:val="24"/>
          <w:szCs w:val="24"/>
        </w:rPr>
        <w:t xml:space="preserve"> k</w:t>
      </w:r>
      <w:r w:rsidR="00B50086">
        <w:rPr>
          <w:rFonts w:ascii="Times New Roman" w:hAnsi="Times New Roman"/>
          <w:sz w:val="24"/>
          <w:szCs w:val="24"/>
        </w:rPr>
        <w:t>ë</w:t>
      </w:r>
      <w:r>
        <w:rPr>
          <w:rFonts w:ascii="Times New Roman" w:hAnsi="Times New Roman"/>
          <w:sz w:val="24"/>
          <w:szCs w:val="24"/>
        </w:rPr>
        <w:t>tij projektligji, t</w:t>
      </w:r>
      <w:r w:rsidR="00B50086">
        <w:rPr>
          <w:rFonts w:ascii="Times New Roman" w:hAnsi="Times New Roman"/>
          <w:sz w:val="24"/>
          <w:szCs w:val="24"/>
        </w:rPr>
        <w:t>ë</w:t>
      </w:r>
      <w:r>
        <w:rPr>
          <w:rFonts w:ascii="Times New Roman" w:hAnsi="Times New Roman"/>
          <w:sz w:val="24"/>
          <w:szCs w:val="24"/>
        </w:rPr>
        <w:t xml:space="preserve"> cilat jan</w:t>
      </w:r>
      <w:r w:rsidR="00B50086">
        <w:rPr>
          <w:rFonts w:ascii="Times New Roman" w:hAnsi="Times New Roman"/>
          <w:sz w:val="24"/>
          <w:szCs w:val="24"/>
        </w:rPr>
        <w:t>ë</w:t>
      </w:r>
      <w:r>
        <w:rPr>
          <w:rFonts w:ascii="Times New Roman" w:hAnsi="Times New Roman"/>
          <w:sz w:val="24"/>
          <w:szCs w:val="24"/>
        </w:rPr>
        <w:t xml:space="preserve"> shtuar relativisht krahasuar me ligjin ekzistues</w:t>
      </w:r>
      <w:r w:rsidR="00FE488E">
        <w:rPr>
          <w:rFonts w:ascii="Times New Roman" w:hAnsi="Times New Roman"/>
          <w:sz w:val="24"/>
          <w:szCs w:val="24"/>
        </w:rPr>
        <w:t>, nisur nga fakti se</w:t>
      </w:r>
      <w:r>
        <w:rPr>
          <w:rFonts w:ascii="Times New Roman" w:hAnsi="Times New Roman"/>
          <w:sz w:val="24"/>
          <w:szCs w:val="24"/>
        </w:rPr>
        <w:t xml:space="preserve"> projektligj</w:t>
      </w:r>
      <w:r w:rsidR="00FE488E">
        <w:rPr>
          <w:rFonts w:ascii="Times New Roman" w:hAnsi="Times New Roman"/>
          <w:sz w:val="24"/>
          <w:szCs w:val="24"/>
        </w:rPr>
        <w:t>i</w:t>
      </w:r>
      <w:r>
        <w:rPr>
          <w:rFonts w:ascii="Times New Roman" w:hAnsi="Times New Roman"/>
          <w:sz w:val="24"/>
          <w:szCs w:val="24"/>
        </w:rPr>
        <w:t xml:space="preserve"> k</w:t>
      </w:r>
      <w:r w:rsidR="00FE488E">
        <w:rPr>
          <w:rFonts w:ascii="Times New Roman" w:hAnsi="Times New Roman"/>
          <w:sz w:val="24"/>
          <w:szCs w:val="24"/>
        </w:rPr>
        <w:t>a disa</w:t>
      </w:r>
      <w:r>
        <w:rPr>
          <w:rFonts w:ascii="Times New Roman" w:hAnsi="Times New Roman"/>
          <w:sz w:val="24"/>
          <w:szCs w:val="24"/>
        </w:rPr>
        <w:t xml:space="preserve"> parashikime t</w:t>
      </w:r>
      <w:r w:rsidR="00B50086">
        <w:rPr>
          <w:rFonts w:ascii="Times New Roman" w:hAnsi="Times New Roman"/>
          <w:sz w:val="24"/>
          <w:szCs w:val="24"/>
        </w:rPr>
        <w:t>ë</w:t>
      </w:r>
      <w:r>
        <w:rPr>
          <w:rFonts w:ascii="Times New Roman" w:hAnsi="Times New Roman"/>
          <w:sz w:val="24"/>
          <w:szCs w:val="24"/>
        </w:rPr>
        <w:t xml:space="preserve"> reja.</w:t>
      </w:r>
    </w:p>
    <w:p w:rsidR="005825E6" w:rsidRDefault="005825E6" w:rsidP="00F368F0">
      <w:pPr>
        <w:jc w:val="both"/>
        <w:rPr>
          <w:rFonts w:ascii="Times New Roman" w:hAnsi="Times New Roman"/>
          <w:sz w:val="24"/>
          <w:szCs w:val="24"/>
        </w:rPr>
      </w:pPr>
      <w:r>
        <w:rPr>
          <w:rFonts w:ascii="Times New Roman" w:hAnsi="Times New Roman"/>
          <w:sz w:val="24"/>
          <w:szCs w:val="24"/>
        </w:rPr>
        <w:t>Vlen</w:t>
      </w:r>
      <w:r w:rsidR="00C83070">
        <w:rPr>
          <w:rFonts w:ascii="Times New Roman" w:hAnsi="Times New Roman"/>
          <w:sz w:val="24"/>
          <w:szCs w:val="24"/>
        </w:rPr>
        <w:t xml:space="preserve"> të përmendet </w:t>
      </w:r>
      <w:r>
        <w:rPr>
          <w:rFonts w:ascii="Times New Roman" w:hAnsi="Times New Roman"/>
          <w:sz w:val="24"/>
          <w:szCs w:val="24"/>
        </w:rPr>
        <w:t xml:space="preserve">se, </w:t>
      </w:r>
      <w:r w:rsidR="00C83070">
        <w:rPr>
          <w:rFonts w:ascii="Times New Roman" w:hAnsi="Times New Roman"/>
          <w:sz w:val="24"/>
          <w:szCs w:val="24"/>
        </w:rPr>
        <w:t xml:space="preserve">në dallim nga parashikimet e ligjit aktual është </w:t>
      </w:r>
      <w:r w:rsidR="00F368F0">
        <w:rPr>
          <w:rFonts w:ascii="Times New Roman" w:hAnsi="Times New Roman"/>
          <w:sz w:val="24"/>
          <w:szCs w:val="24"/>
        </w:rPr>
        <w:t>ul</w:t>
      </w:r>
      <w:r>
        <w:rPr>
          <w:rFonts w:ascii="Times New Roman" w:hAnsi="Times New Roman"/>
          <w:sz w:val="24"/>
          <w:szCs w:val="24"/>
        </w:rPr>
        <w:t>ur</w:t>
      </w:r>
      <w:r w:rsidR="00C83070">
        <w:rPr>
          <w:rFonts w:ascii="Times New Roman" w:hAnsi="Times New Roman"/>
          <w:sz w:val="24"/>
          <w:szCs w:val="24"/>
        </w:rPr>
        <w:t xml:space="preserve"> </w:t>
      </w:r>
      <w:r w:rsidR="00F368F0">
        <w:rPr>
          <w:rFonts w:ascii="Times New Roman" w:hAnsi="Times New Roman"/>
          <w:sz w:val="24"/>
          <w:szCs w:val="24"/>
        </w:rPr>
        <w:t>vler</w:t>
      </w:r>
      <w:r>
        <w:rPr>
          <w:rFonts w:ascii="Times New Roman" w:hAnsi="Times New Roman"/>
          <w:sz w:val="24"/>
          <w:szCs w:val="24"/>
        </w:rPr>
        <w:t>a</w:t>
      </w:r>
      <w:r w:rsidR="00F368F0">
        <w:rPr>
          <w:rFonts w:ascii="Times New Roman" w:hAnsi="Times New Roman"/>
          <w:sz w:val="24"/>
          <w:szCs w:val="24"/>
        </w:rPr>
        <w:t xml:space="preserve"> maksimale </w:t>
      </w:r>
      <w:r>
        <w:rPr>
          <w:rFonts w:ascii="Times New Roman" w:hAnsi="Times New Roman"/>
          <w:sz w:val="24"/>
          <w:szCs w:val="24"/>
        </w:rPr>
        <w:t>e</w:t>
      </w:r>
      <w:r w:rsidR="00F368F0">
        <w:rPr>
          <w:rFonts w:ascii="Times New Roman" w:hAnsi="Times New Roman"/>
          <w:sz w:val="24"/>
          <w:szCs w:val="24"/>
        </w:rPr>
        <w:t xml:space="preserve"> penalizimit me gjobë, në raste të konstatimit të kundravajtjeve administrative, nga 1 000 000 lekë në 500 000 lekë,</w:t>
      </w:r>
      <w:r w:rsidR="00C83070">
        <w:rPr>
          <w:rFonts w:ascii="Times New Roman" w:hAnsi="Times New Roman"/>
          <w:sz w:val="24"/>
          <w:szCs w:val="24"/>
        </w:rPr>
        <w:t xml:space="preserve"> kjo</w:t>
      </w:r>
      <w:r w:rsidR="00F368F0">
        <w:rPr>
          <w:rFonts w:ascii="Times New Roman" w:hAnsi="Times New Roman"/>
          <w:sz w:val="24"/>
          <w:szCs w:val="24"/>
        </w:rPr>
        <w:t xml:space="preserve"> pasur në konsideratë pagën mesatare të punonjësve, të cilët dënohen për shkelje të këtij ligji. </w:t>
      </w:r>
    </w:p>
    <w:p w:rsidR="00F368F0" w:rsidRPr="00B46DC3" w:rsidRDefault="00C83070" w:rsidP="00B46DC3">
      <w:pPr>
        <w:jc w:val="both"/>
        <w:rPr>
          <w:rFonts w:ascii="Times New Roman" w:hAnsi="Times New Roman"/>
          <w:sz w:val="24"/>
          <w:szCs w:val="24"/>
        </w:rPr>
      </w:pPr>
      <w:r w:rsidRPr="00B46DC3">
        <w:rPr>
          <w:rFonts w:ascii="Times New Roman" w:hAnsi="Times New Roman"/>
          <w:sz w:val="24"/>
          <w:szCs w:val="24"/>
        </w:rPr>
        <w:t>Ndërkohë që</w:t>
      </w:r>
      <w:r w:rsidR="0020187C" w:rsidRPr="00B46DC3">
        <w:rPr>
          <w:rFonts w:ascii="Times New Roman" w:hAnsi="Times New Roman"/>
          <w:sz w:val="24"/>
          <w:szCs w:val="24"/>
        </w:rPr>
        <w:t>,</w:t>
      </w:r>
      <w:r w:rsidRPr="00B46DC3">
        <w:rPr>
          <w:rFonts w:ascii="Times New Roman" w:hAnsi="Times New Roman"/>
          <w:sz w:val="24"/>
          <w:szCs w:val="24"/>
        </w:rPr>
        <w:t xml:space="preserve"> </w:t>
      </w:r>
      <w:r w:rsidR="00B46DC3" w:rsidRPr="00B46DC3">
        <w:rPr>
          <w:rFonts w:ascii="Times New Roman" w:hAnsi="Times New Roman"/>
          <w:sz w:val="24"/>
          <w:szCs w:val="24"/>
          <w:lang w:val="it-IT"/>
        </w:rPr>
        <w:t>n</w:t>
      </w:r>
      <w:r w:rsidR="00B46DC3">
        <w:rPr>
          <w:rFonts w:ascii="Times New Roman" w:hAnsi="Times New Roman"/>
          <w:sz w:val="24"/>
          <w:szCs w:val="24"/>
          <w:lang w:val="it-IT"/>
        </w:rPr>
        <w:t>ë</w:t>
      </w:r>
      <w:r w:rsidR="00B46DC3" w:rsidRPr="00B46DC3">
        <w:rPr>
          <w:rFonts w:ascii="Times New Roman" w:hAnsi="Times New Roman"/>
          <w:sz w:val="24"/>
          <w:szCs w:val="24"/>
          <w:lang w:val="it-IT"/>
        </w:rPr>
        <w:t xml:space="preserve"> rastet e pavlefshm</w:t>
      </w:r>
      <w:r w:rsidR="00B46DC3">
        <w:rPr>
          <w:rFonts w:ascii="Times New Roman" w:hAnsi="Times New Roman"/>
          <w:sz w:val="24"/>
          <w:szCs w:val="24"/>
          <w:lang w:val="it-IT"/>
        </w:rPr>
        <w:t>ë</w:t>
      </w:r>
      <w:r w:rsidR="00B46DC3" w:rsidRPr="00B46DC3">
        <w:rPr>
          <w:rFonts w:ascii="Times New Roman" w:hAnsi="Times New Roman"/>
          <w:sz w:val="24"/>
          <w:szCs w:val="24"/>
          <w:lang w:val="it-IT"/>
        </w:rPr>
        <w:t>ris</w:t>
      </w:r>
      <w:r w:rsidR="00B46DC3">
        <w:rPr>
          <w:rFonts w:ascii="Times New Roman" w:hAnsi="Times New Roman"/>
          <w:sz w:val="24"/>
          <w:szCs w:val="24"/>
          <w:lang w:val="it-IT"/>
        </w:rPr>
        <w:t>ë</w:t>
      </w:r>
      <w:r w:rsidR="00B46DC3" w:rsidRPr="00B46DC3">
        <w:rPr>
          <w:rFonts w:ascii="Times New Roman" w:hAnsi="Times New Roman"/>
          <w:sz w:val="24"/>
          <w:szCs w:val="24"/>
          <w:lang w:val="it-IT"/>
        </w:rPr>
        <w:t xml:space="preserve"> s</w:t>
      </w:r>
      <w:r w:rsidR="00B46DC3">
        <w:rPr>
          <w:rFonts w:ascii="Times New Roman" w:hAnsi="Times New Roman"/>
          <w:sz w:val="24"/>
          <w:szCs w:val="24"/>
          <w:lang w:val="it-IT"/>
        </w:rPr>
        <w:t>ë</w:t>
      </w:r>
      <w:r w:rsidR="00B46DC3" w:rsidRPr="00B46DC3">
        <w:rPr>
          <w:rFonts w:ascii="Times New Roman" w:hAnsi="Times New Roman"/>
          <w:sz w:val="24"/>
          <w:szCs w:val="24"/>
          <w:lang w:val="it-IT"/>
        </w:rPr>
        <w:t xml:space="preserve"> kontrat</w:t>
      </w:r>
      <w:r w:rsidR="00B46DC3">
        <w:rPr>
          <w:rFonts w:ascii="Times New Roman" w:hAnsi="Times New Roman"/>
          <w:sz w:val="24"/>
          <w:szCs w:val="24"/>
          <w:lang w:val="it-IT"/>
        </w:rPr>
        <w:t>ë</w:t>
      </w:r>
      <w:r w:rsidR="00B46DC3" w:rsidRPr="00B46DC3">
        <w:rPr>
          <w:rFonts w:ascii="Times New Roman" w:hAnsi="Times New Roman"/>
          <w:sz w:val="24"/>
          <w:szCs w:val="24"/>
          <w:lang w:val="it-IT"/>
        </w:rPr>
        <w:t>s,</w:t>
      </w:r>
      <w:r w:rsidRPr="00B46DC3">
        <w:rPr>
          <w:rFonts w:ascii="Times New Roman" w:hAnsi="Times New Roman"/>
          <w:sz w:val="24"/>
          <w:szCs w:val="24"/>
          <w:lang w:val="it-IT"/>
        </w:rPr>
        <w:t xml:space="preserve"> </w:t>
      </w:r>
      <w:r w:rsidR="00B46DC3" w:rsidRPr="00B46DC3">
        <w:rPr>
          <w:rFonts w:ascii="Times New Roman" w:hAnsi="Times New Roman"/>
          <w:spacing w:val="1"/>
          <w:sz w:val="24"/>
          <w:szCs w:val="24"/>
          <w:lang w:val="it-IT"/>
        </w:rPr>
        <w:t>g</w:t>
      </w:r>
      <w:r w:rsidR="00B46DC3" w:rsidRPr="00B46DC3">
        <w:rPr>
          <w:rFonts w:ascii="Times New Roman" w:hAnsi="Times New Roman"/>
          <w:spacing w:val="-1"/>
          <w:sz w:val="24"/>
          <w:szCs w:val="24"/>
          <w:lang w:val="it-IT"/>
        </w:rPr>
        <w:t>j</w:t>
      </w:r>
      <w:r w:rsidR="00B46DC3" w:rsidRPr="00B46DC3">
        <w:rPr>
          <w:rFonts w:ascii="Times New Roman" w:hAnsi="Times New Roman"/>
          <w:spacing w:val="1"/>
          <w:sz w:val="24"/>
          <w:szCs w:val="24"/>
          <w:lang w:val="it-IT"/>
        </w:rPr>
        <w:t>o</w:t>
      </w:r>
      <w:r w:rsidR="00B46DC3" w:rsidRPr="00B46DC3">
        <w:rPr>
          <w:rFonts w:ascii="Times New Roman" w:hAnsi="Times New Roman"/>
          <w:sz w:val="24"/>
          <w:szCs w:val="24"/>
          <w:lang w:val="it-IT"/>
        </w:rPr>
        <w:t>b</w:t>
      </w:r>
      <w:r w:rsidR="00B46DC3">
        <w:rPr>
          <w:rFonts w:ascii="Times New Roman" w:hAnsi="Times New Roman"/>
          <w:sz w:val="24"/>
          <w:szCs w:val="24"/>
          <w:lang w:val="it-IT"/>
        </w:rPr>
        <w:t>a</w:t>
      </w:r>
      <w:r w:rsidR="00B46DC3" w:rsidRPr="00B46DC3">
        <w:rPr>
          <w:rFonts w:ascii="Times New Roman" w:hAnsi="Times New Roman"/>
          <w:sz w:val="24"/>
          <w:szCs w:val="24"/>
          <w:lang w:val="it-IT"/>
        </w:rPr>
        <w:t xml:space="preserve"> i</w:t>
      </w:r>
      <w:r w:rsidRPr="00B46DC3">
        <w:rPr>
          <w:rFonts w:ascii="Times New Roman" w:hAnsi="Times New Roman"/>
          <w:spacing w:val="9"/>
          <w:sz w:val="24"/>
          <w:szCs w:val="24"/>
          <w:lang w:val="it-IT"/>
        </w:rPr>
        <w:t xml:space="preserve"> </w:t>
      </w:r>
      <w:r w:rsidRPr="00B46DC3">
        <w:rPr>
          <w:rFonts w:ascii="Times New Roman" w:hAnsi="Times New Roman"/>
          <w:spacing w:val="1"/>
          <w:sz w:val="24"/>
          <w:szCs w:val="24"/>
          <w:lang w:val="it-IT"/>
        </w:rPr>
        <w:t>v</w:t>
      </w:r>
      <w:r w:rsidRPr="00B46DC3">
        <w:rPr>
          <w:rFonts w:ascii="Times New Roman" w:hAnsi="Times New Roman"/>
          <w:sz w:val="24"/>
          <w:szCs w:val="24"/>
          <w:lang w:val="it-IT"/>
        </w:rPr>
        <w:t>end</w:t>
      </w:r>
      <w:r w:rsidRPr="00B46DC3">
        <w:rPr>
          <w:rFonts w:ascii="Times New Roman" w:hAnsi="Times New Roman"/>
          <w:spacing w:val="1"/>
          <w:sz w:val="24"/>
          <w:szCs w:val="24"/>
          <w:lang w:val="it-IT"/>
        </w:rPr>
        <w:t>os</w:t>
      </w:r>
      <w:r w:rsidRPr="00B46DC3">
        <w:rPr>
          <w:rFonts w:ascii="Times New Roman" w:hAnsi="Times New Roman"/>
          <w:sz w:val="24"/>
          <w:szCs w:val="24"/>
          <w:lang w:val="it-IT"/>
        </w:rPr>
        <w:t>et</w:t>
      </w:r>
      <w:r w:rsidRPr="00B46DC3">
        <w:rPr>
          <w:rFonts w:ascii="Times New Roman" w:hAnsi="Times New Roman"/>
          <w:spacing w:val="11"/>
          <w:sz w:val="24"/>
          <w:szCs w:val="24"/>
          <w:lang w:val="it-IT"/>
        </w:rPr>
        <w:t xml:space="preserve"> </w:t>
      </w:r>
      <w:r w:rsidR="00B46DC3" w:rsidRPr="00B46DC3">
        <w:rPr>
          <w:rFonts w:ascii="Times New Roman" w:hAnsi="Times New Roman"/>
          <w:spacing w:val="11"/>
          <w:sz w:val="24"/>
          <w:szCs w:val="24"/>
          <w:lang w:val="it-IT"/>
        </w:rPr>
        <w:t>autoritetit kontraktor si person juridik,</w:t>
      </w:r>
      <w:r w:rsidR="00B46DC3">
        <w:rPr>
          <w:rFonts w:ascii="Times New Roman" w:hAnsi="Times New Roman"/>
          <w:spacing w:val="11"/>
          <w:sz w:val="24"/>
          <w:szCs w:val="24"/>
          <w:lang w:val="it-IT"/>
        </w:rPr>
        <w:t xml:space="preserve"> dhe masa e saj</w:t>
      </w:r>
      <w:r w:rsidR="00B46DC3" w:rsidRPr="00B46DC3">
        <w:rPr>
          <w:rFonts w:ascii="Times New Roman" w:hAnsi="Times New Roman"/>
          <w:spacing w:val="11"/>
          <w:sz w:val="24"/>
          <w:szCs w:val="24"/>
          <w:lang w:val="it-IT"/>
        </w:rPr>
        <w:t xml:space="preserve"> </w:t>
      </w:r>
      <w:r w:rsidRPr="00B46DC3">
        <w:rPr>
          <w:rFonts w:ascii="Times New Roman" w:hAnsi="Times New Roman"/>
          <w:spacing w:val="1"/>
          <w:sz w:val="24"/>
          <w:szCs w:val="24"/>
          <w:lang w:val="it-IT"/>
        </w:rPr>
        <w:t>n</w:t>
      </w:r>
      <w:r w:rsidRPr="00B46DC3">
        <w:rPr>
          <w:rFonts w:ascii="Times New Roman" w:hAnsi="Times New Roman"/>
          <w:sz w:val="24"/>
          <w:szCs w:val="24"/>
          <w:lang w:val="it-IT"/>
        </w:rPr>
        <w:t>ë</w:t>
      </w:r>
      <w:r w:rsidRPr="00B46DC3">
        <w:rPr>
          <w:rFonts w:ascii="Times New Roman" w:hAnsi="Times New Roman"/>
          <w:spacing w:val="4"/>
          <w:sz w:val="24"/>
          <w:szCs w:val="24"/>
          <w:lang w:val="it-IT"/>
        </w:rPr>
        <w:t xml:space="preserve"> </w:t>
      </w:r>
      <w:r w:rsidRPr="00B46DC3">
        <w:rPr>
          <w:rFonts w:ascii="Times New Roman" w:hAnsi="Times New Roman"/>
          <w:spacing w:val="1"/>
          <w:sz w:val="24"/>
          <w:szCs w:val="24"/>
          <w:lang w:val="it-IT"/>
        </w:rPr>
        <w:t>r</w:t>
      </w:r>
      <w:r w:rsidRPr="00B46DC3">
        <w:rPr>
          <w:rFonts w:ascii="Times New Roman" w:hAnsi="Times New Roman"/>
          <w:sz w:val="24"/>
          <w:szCs w:val="24"/>
          <w:lang w:val="it-IT"/>
        </w:rPr>
        <w:t>ap</w:t>
      </w:r>
      <w:r w:rsidRPr="00B46DC3">
        <w:rPr>
          <w:rFonts w:ascii="Times New Roman" w:hAnsi="Times New Roman"/>
          <w:spacing w:val="1"/>
          <w:sz w:val="24"/>
          <w:szCs w:val="24"/>
          <w:lang w:val="it-IT"/>
        </w:rPr>
        <w:t>or</w:t>
      </w:r>
      <w:r w:rsidRPr="00B46DC3">
        <w:rPr>
          <w:rFonts w:ascii="Times New Roman" w:hAnsi="Times New Roman"/>
          <w:sz w:val="24"/>
          <w:szCs w:val="24"/>
          <w:lang w:val="it-IT"/>
        </w:rPr>
        <w:t>t</w:t>
      </w:r>
      <w:r w:rsidRPr="00B46DC3">
        <w:rPr>
          <w:rFonts w:ascii="Times New Roman" w:hAnsi="Times New Roman"/>
          <w:spacing w:val="9"/>
          <w:sz w:val="24"/>
          <w:szCs w:val="24"/>
          <w:lang w:val="it-IT"/>
        </w:rPr>
        <w:t xml:space="preserve"> </w:t>
      </w:r>
      <w:r w:rsidRPr="00B46DC3">
        <w:rPr>
          <w:rFonts w:ascii="Times New Roman" w:hAnsi="Times New Roman"/>
          <w:spacing w:val="-2"/>
          <w:sz w:val="24"/>
          <w:szCs w:val="24"/>
          <w:lang w:val="it-IT"/>
        </w:rPr>
        <w:t>m</w:t>
      </w:r>
      <w:r w:rsidRPr="00B46DC3">
        <w:rPr>
          <w:rFonts w:ascii="Times New Roman" w:hAnsi="Times New Roman"/>
          <w:sz w:val="24"/>
          <w:szCs w:val="24"/>
          <w:lang w:val="it-IT"/>
        </w:rPr>
        <w:t>e</w:t>
      </w:r>
      <w:r w:rsidRPr="00B46DC3">
        <w:rPr>
          <w:rFonts w:ascii="Times New Roman" w:hAnsi="Times New Roman"/>
          <w:spacing w:val="6"/>
          <w:sz w:val="24"/>
          <w:szCs w:val="24"/>
          <w:lang w:val="it-IT"/>
        </w:rPr>
        <w:t xml:space="preserve"> </w:t>
      </w:r>
      <w:r w:rsidRPr="00B46DC3">
        <w:rPr>
          <w:rFonts w:ascii="Times New Roman" w:hAnsi="Times New Roman"/>
          <w:spacing w:val="1"/>
          <w:sz w:val="24"/>
          <w:szCs w:val="24"/>
          <w:lang w:val="it-IT"/>
        </w:rPr>
        <w:t>vl</w:t>
      </w:r>
      <w:r w:rsidRPr="00B46DC3">
        <w:rPr>
          <w:rFonts w:ascii="Times New Roman" w:hAnsi="Times New Roman"/>
          <w:sz w:val="24"/>
          <w:szCs w:val="24"/>
          <w:lang w:val="it-IT"/>
        </w:rPr>
        <w:t>erën</w:t>
      </w:r>
      <w:r w:rsidRPr="00B46DC3">
        <w:rPr>
          <w:rFonts w:ascii="Times New Roman" w:hAnsi="Times New Roman"/>
          <w:spacing w:val="8"/>
          <w:sz w:val="24"/>
          <w:szCs w:val="24"/>
          <w:lang w:val="it-IT"/>
        </w:rPr>
        <w:t xml:space="preserve"> </w:t>
      </w:r>
      <w:r w:rsidRPr="00B46DC3">
        <w:rPr>
          <w:rFonts w:ascii="Times New Roman" w:hAnsi="Times New Roman"/>
          <w:sz w:val="24"/>
          <w:szCs w:val="24"/>
          <w:lang w:val="it-IT"/>
        </w:rPr>
        <w:t>e</w:t>
      </w:r>
      <w:r w:rsidRPr="00B46DC3">
        <w:rPr>
          <w:rFonts w:ascii="Times New Roman" w:hAnsi="Times New Roman"/>
          <w:spacing w:val="5"/>
          <w:sz w:val="24"/>
          <w:szCs w:val="24"/>
          <w:lang w:val="it-IT"/>
        </w:rPr>
        <w:t xml:space="preserve"> </w:t>
      </w:r>
      <w:r w:rsidRPr="00B46DC3">
        <w:rPr>
          <w:rFonts w:ascii="Times New Roman" w:hAnsi="Times New Roman"/>
          <w:sz w:val="24"/>
          <w:szCs w:val="24"/>
          <w:lang w:val="it-IT"/>
        </w:rPr>
        <w:t>pë</w:t>
      </w:r>
      <w:r w:rsidRPr="00B46DC3">
        <w:rPr>
          <w:rFonts w:ascii="Times New Roman" w:hAnsi="Times New Roman"/>
          <w:spacing w:val="1"/>
          <w:sz w:val="24"/>
          <w:szCs w:val="24"/>
          <w:lang w:val="it-IT"/>
        </w:rPr>
        <w:t>r</w:t>
      </w:r>
      <w:r w:rsidRPr="00B46DC3">
        <w:rPr>
          <w:rFonts w:ascii="Times New Roman" w:hAnsi="Times New Roman"/>
          <w:spacing w:val="-1"/>
          <w:sz w:val="24"/>
          <w:szCs w:val="24"/>
          <w:lang w:val="it-IT"/>
        </w:rPr>
        <w:t>l</w:t>
      </w:r>
      <w:r w:rsidRPr="00B46DC3">
        <w:rPr>
          <w:rFonts w:ascii="Times New Roman" w:hAnsi="Times New Roman"/>
          <w:spacing w:val="1"/>
          <w:sz w:val="24"/>
          <w:szCs w:val="24"/>
          <w:lang w:val="it-IT"/>
        </w:rPr>
        <w:t>l</w:t>
      </w:r>
      <w:r w:rsidRPr="00B46DC3">
        <w:rPr>
          <w:rFonts w:ascii="Times New Roman" w:hAnsi="Times New Roman"/>
          <w:sz w:val="24"/>
          <w:szCs w:val="24"/>
          <w:lang w:val="it-IT"/>
        </w:rPr>
        <w:t>o</w:t>
      </w:r>
      <w:r w:rsidRPr="00B46DC3">
        <w:rPr>
          <w:rFonts w:ascii="Times New Roman" w:hAnsi="Times New Roman"/>
          <w:spacing w:val="1"/>
          <w:sz w:val="24"/>
          <w:szCs w:val="24"/>
          <w:lang w:val="it-IT"/>
        </w:rPr>
        <w:t>g</w:t>
      </w:r>
      <w:r w:rsidRPr="00B46DC3">
        <w:rPr>
          <w:rFonts w:ascii="Times New Roman" w:hAnsi="Times New Roman"/>
          <w:sz w:val="24"/>
          <w:szCs w:val="24"/>
          <w:lang w:val="it-IT"/>
        </w:rPr>
        <w:t>a</w:t>
      </w:r>
      <w:r w:rsidRPr="00B46DC3">
        <w:rPr>
          <w:rFonts w:ascii="Times New Roman" w:hAnsi="Times New Roman"/>
          <w:spacing w:val="1"/>
          <w:sz w:val="24"/>
          <w:szCs w:val="24"/>
          <w:lang w:val="it-IT"/>
        </w:rPr>
        <w:t>ritu</w:t>
      </w:r>
      <w:r w:rsidRPr="00B46DC3">
        <w:rPr>
          <w:rFonts w:ascii="Times New Roman" w:hAnsi="Times New Roman"/>
          <w:sz w:val="24"/>
          <w:szCs w:val="24"/>
          <w:lang w:val="it-IT"/>
        </w:rPr>
        <w:t>r</w:t>
      </w:r>
      <w:r w:rsidRPr="00B46DC3">
        <w:rPr>
          <w:rFonts w:ascii="Times New Roman" w:hAnsi="Times New Roman"/>
          <w:spacing w:val="14"/>
          <w:sz w:val="24"/>
          <w:szCs w:val="24"/>
          <w:lang w:val="it-IT"/>
        </w:rPr>
        <w:t xml:space="preserve"> </w:t>
      </w:r>
      <w:r w:rsidRPr="00B46DC3">
        <w:rPr>
          <w:rFonts w:ascii="Times New Roman" w:hAnsi="Times New Roman"/>
          <w:spacing w:val="1"/>
          <w:sz w:val="24"/>
          <w:szCs w:val="24"/>
          <w:lang w:val="it-IT"/>
        </w:rPr>
        <w:t>t</w:t>
      </w:r>
      <w:r w:rsidRPr="00B46DC3">
        <w:rPr>
          <w:rFonts w:ascii="Times New Roman" w:hAnsi="Times New Roman"/>
          <w:sz w:val="24"/>
          <w:szCs w:val="24"/>
          <w:lang w:val="it-IT"/>
        </w:rPr>
        <w:t>ë</w:t>
      </w:r>
      <w:r w:rsidRPr="00B46DC3">
        <w:rPr>
          <w:rFonts w:ascii="Times New Roman" w:hAnsi="Times New Roman"/>
          <w:spacing w:val="4"/>
          <w:sz w:val="24"/>
          <w:szCs w:val="24"/>
          <w:lang w:val="it-IT"/>
        </w:rPr>
        <w:t xml:space="preserve"> </w:t>
      </w:r>
      <w:r w:rsidRPr="00B46DC3">
        <w:rPr>
          <w:rFonts w:ascii="Times New Roman" w:hAnsi="Times New Roman"/>
          <w:spacing w:val="1"/>
          <w:sz w:val="24"/>
          <w:szCs w:val="24"/>
          <w:lang w:val="it-IT"/>
        </w:rPr>
        <w:t>k</w:t>
      </w:r>
      <w:r w:rsidRPr="00B46DC3">
        <w:rPr>
          <w:rFonts w:ascii="Times New Roman" w:hAnsi="Times New Roman"/>
          <w:sz w:val="24"/>
          <w:szCs w:val="24"/>
          <w:lang w:val="it-IT"/>
        </w:rPr>
        <w:t>ont</w:t>
      </w:r>
      <w:r w:rsidRPr="00B46DC3">
        <w:rPr>
          <w:rFonts w:ascii="Times New Roman" w:hAnsi="Times New Roman"/>
          <w:spacing w:val="1"/>
          <w:sz w:val="24"/>
          <w:szCs w:val="24"/>
          <w:lang w:val="it-IT"/>
        </w:rPr>
        <w:t>r</w:t>
      </w:r>
      <w:r w:rsidRPr="00B46DC3">
        <w:rPr>
          <w:rFonts w:ascii="Times New Roman" w:hAnsi="Times New Roman"/>
          <w:spacing w:val="-2"/>
          <w:sz w:val="24"/>
          <w:szCs w:val="24"/>
          <w:lang w:val="it-IT"/>
        </w:rPr>
        <w:t>a</w:t>
      </w:r>
      <w:r w:rsidRPr="00B46DC3">
        <w:rPr>
          <w:rFonts w:ascii="Times New Roman" w:hAnsi="Times New Roman"/>
          <w:spacing w:val="1"/>
          <w:sz w:val="24"/>
          <w:szCs w:val="24"/>
          <w:lang w:val="it-IT"/>
        </w:rPr>
        <w:t>t</w:t>
      </w:r>
      <w:r w:rsidRPr="00B46DC3">
        <w:rPr>
          <w:rFonts w:ascii="Times New Roman" w:hAnsi="Times New Roman"/>
          <w:sz w:val="24"/>
          <w:szCs w:val="24"/>
          <w:lang w:val="it-IT"/>
        </w:rPr>
        <w:t>ë</w:t>
      </w:r>
      <w:r w:rsidR="00B46DC3">
        <w:rPr>
          <w:rFonts w:ascii="Times New Roman" w:hAnsi="Times New Roman"/>
          <w:sz w:val="24"/>
          <w:szCs w:val="24"/>
          <w:lang w:val="it-IT"/>
        </w:rPr>
        <w:t>s. Rregulla të posaçme për këto raste, do të përcaktohen n</w:t>
      </w:r>
      <w:r w:rsidRPr="00B46DC3">
        <w:rPr>
          <w:rFonts w:ascii="Times New Roman" w:hAnsi="Times New Roman"/>
          <w:sz w:val="24"/>
          <w:szCs w:val="24"/>
          <w:lang w:val="it-IT"/>
        </w:rPr>
        <w:t>ë</w:t>
      </w:r>
      <w:r w:rsidRPr="00B46DC3">
        <w:rPr>
          <w:rFonts w:ascii="Times New Roman" w:hAnsi="Times New Roman"/>
          <w:spacing w:val="3"/>
          <w:sz w:val="24"/>
          <w:szCs w:val="24"/>
          <w:lang w:val="it-IT"/>
        </w:rPr>
        <w:t xml:space="preserve"> </w:t>
      </w:r>
      <w:r w:rsidRPr="00B46DC3">
        <w:rPr>
          <w:rFonts w:ascii="Times New Roman" w:hAnsi="Times New Roman"/>
          <w:spacing w:val="-1"/>
          <w:sz w:val="24"/>
          <w:szCs w:val="24"/>
          <w:lang w:val="it-IT"/>
        </w:rPr>
        <w:t>rr</w:t>
      </w:r>
      <w:r w:rsidRPr="00B46DC3">
        <w:rPr>
          <w:rFonts w:ascii="Times New Roman" w:hAnsi="Times New Roman"/>
          <w:spacing w:val="1"/>
          <w:sz w:val="24"/>
          <w:szCs w:val="24"/>
          <w:lang w:val="it-IT"/>
        </w:rPr>
        <w:t>e</w:t>
      </w:r>
      <w:r w:rsidRPr="00B46DC3">
        <w:rPr>
          <w:rFonts w:ascii="Times New Roman" w:hAnsi="Times New Roman"/>
          <w:sz w:val="24"/>
          <w:szCs w:val="24"/>
          <w:lang w:val="it-IT"/>
        </w:rPr>
        <w:t>gu</w:t>
      </w:r>
      <w:r w:rsidRPr="00B46DC3">
        <w:rPr>
          <w:rFonts w:ascii="Times New Roman" w:hAnsi="Times New Roman"/>
          <w:spacing w:val="1"/>
          <w:sz w:val="24"/>
          <w:szCs w:val="24"/>
          <w:lang w:val="it-IT"/>
        </w:rPr>
        <w:t>ll</w:t>
      </w:r>
      <w:r w:rsidRPr="00B46DC3">
        <w:rPr>
          <w:rFonts w:ascii="Times New Roman" w:hAnsi="Times New Roman"/>
          <w:sz w:val="24"/>
          <w:szCs w:val="24"/>
          <w:lang w:val="it-IT"/>
        </w:rPr>
        <w:t>at</w:t>
      </w:r>
      <w:r w:rsidRPr="00B46DC3">
        <w:rPr>
          <w:rFonts w:ascii="Times New Roman" w:hAnsi="Times New Roman"/>
          <w:spacing w:val="10"/>
          <w:sz w:val="24"/>
          <w:szCs w:val="24"/>
          <w:lang w:val="it-IT"/>
        </w:rPr>
        <w:t xml:space="preserve"> </w:t>
      </w:r>
      <w:r w:rsidRPr="00B46DC3">
        <w:rPr>
          <w:rFonts w:ascii="Times New Roman" w:hAnsi="Times New Roman"/>
          <w:sz w:val="24"/>
          <w:szCs w:val="24"/>
          <w:lang w:val="it-IT"/>
        </w:rPr>
        <w:t>e</w:t>
      </w:r>
      <w:r w:rsidRPr="00B46DC3">
        <w:rPr>
          <w:rFonts w:ascii="Times New Roman" w:hAnsi="Times New Roman"/>
          <w:spacing w:val="1"/>
          <w:sz w:val="24"/>
          <w:szCs w:val="24"/>
          <w:lang w:val="it-IT"/>
        </w:rPr>
        <w:t xml:space="preserve"> p</w:t>
      </w:r>
      <w:r w:rsidRPr="00B46DC3">
        <w:rPr>
          <w:rFonts w:ascii="Times New Roman" w:hAnsi="Times New Roman"/>
          <w:spacing w:val="-1"/>
          <w:sz w:val="24"/>
          <w:szCs w:val="24"/>
          <w:lang w:val="it-IT"/>
        </w:rPr>
        <w:t>r</w:t>
      </w:r>
      <w:r w:rsidRPr="00B46DC3">
        <w:rPr>
          <w:rFonts w:ascii="Times New Roman" w:hAnsi="Times New Roman"/>
          <w:spacing w:val="1"/>
          <w:sz w:val="24"/>
          <w:szCs w:val="24"/>
          <w:lang w:val="it-IT"/>
        </w:rPr>
        <w:t>o</w:t>
      </w:r>
      <w:r w:rsidRPr="00B46DC3">
        <w:rPr>
          <w:rFonts w:ascii="Times New Roman" w:hAnsi="Times New Roman"/>
          <w:sz w:val="24"/>
          <w:szCs w:val="24"/>
          <w:lang w:val="it-IT"/>
        </w:rPr>
        <w:t>k</w:t>
      </w:r>
      <w:r w:rsidRPr="00B46DC3">
        <w:rPr>
          <w:rFonts w:ascii="Times New Roman" w:hAnsi="Times New Roman"/>
          <w:spacing w:val="1"/>
          <w:sz w:val="24"/>
          <w:szCs w:val="24"/>
          <w:lang w:val="it-IT"/>
        </w:rPr>
        <w:t>u</w:t>
      </w:r>
      <w:r w:rsidRPr="00B46DC3">
        <w:rPr>
          <w:rFonts w:ascii="Times New Roman" w:hAnsi="Times New Roman"/>
          <w:spacing w:val="-1"/>
          <w:sz w:val="24"/>
          <w:szCs w:val="24"/>
          <w:lang w:val="it-IT"/>
        </w:rPr>
        <w:t>r</w:t>
      </w:r>
      <w:r w:rsidRPr="00B46DC3">
        <w:rPr>
          <w:rFonts w:ascii="Times New Roman" w:hAnsi="Times New Roman"/>
          <w:spacing w:val="1"/>
          <w:sz w:val="24"/>
          <w:szCs w:val="24"/>
          <w:lang w:val="it-IT"/>
        </w:rPr>
        <w:t>i</w:t>
      </w:r>
      <w:r w:rsidRPr="00B46DC3">
        <w:rPr>
          <w:rFonts w:ascii="Times New Roman" w:hAnsi="Times New Roman"/>
          <w:spacing w:val="-2"/>
          <w:sz w:val="24"/>
          <w:szCs w:val="24"/>
          <w:lang w:val="it-IT"/>
        </w:rPr>
        <w:t>m</w:t>
      </w:r>
      <w:r w:rsidRPr="00B46DC3">
        <w:rPr>
          <w:rFonts w:ascii="Times New Roman" w:hAnsi="Times New Roman"/>
          <w:spacing w:val="1"/>
          <w:sz w:val="24"/>
          <w:szCs w:val="24"/>
          <w:lang w:val="it-IT"/>
        </w:rPr>
        <w:t>i</w:t>
      </w:r>
      <w:r w:rsidRPr="00B46DC3">
        <w:rPr>
          <w:rFonts w:ascii="Times New Roman" w:hAnsi="Times New Roman"/>
          <w:sz w:val="24"/>
          <w:szCs w:val="24"/>
          <w:lang w:val="it-IT"/>
        </w:rPr>
        <w:t>t</w:t>
      </w:r>
      <w:r w:rsidRPr="00B46DC3">
        <w:rPr>
          <w:rFonts w:ascii="Times New Roman" w:hAnsi="Times New Roman"/>
          <w:spacing w:val="12"/>
          <w:sz w:val="24"/>
          <w:szCs w:val="24"/>
          <w:lang w:val="it-IT"/>
        </w:rPr>
        <w:t xml:space="preserve"> </w:t>
      </w:r>
      <w:r w:rsidRPr="00B46DC3">
        <w:rPr>
          <w:rFonts w:ascii="Times New Roman" w:hAnsi="Times New Roman"/>
          <w:w w:val="101"/>
          <w:sz w:val="24"/>
          <w:szCs w:val="24"/>
          <w:lang w:val="it-IT"/>
        </w:rPr>
        <w:t>p</w:t>
      </w:r>
      <w:r w:rsidRPr="00B46DC3">
        <w:rPr>
          <w:rFonts w:ascii="Times New Roman" w:hAnsi="Times New Roman"/>
          <w:spacing w:val="1"/>
          <w:w w:val="101"/>
          <w:sz w:val="24"/>
          <w:szCs w:val="24"/>
          <w:lang w:val="it-IT"/>
        </w:rPr>
        <w:t>u</w:t>
      </w:r>
      <w:r w:rsidRPr="00B46DC3">
        <w:rPr>
          <w:rFonts w:ascii="Times New Roman" w:hAnsi="Times New Roman"/>
          <w:w w:val="101"/>
          <w:sz w:val="24"/>
          <w:szCs w:val="24"/>
          <w:lang w:val="it-IT"/>
        </w:rPr>
        <w:t>b</w:t>
      </w:r>
      <w:r w:rsidRPr="00B46DC3">
        <w:rPr>
          <w:rFonts w:ascii="Times New Roman" w:hAnsi="Times New Roman"/>
          <w:spacing w:val="-1"/>
          <w:w w:val="101"/>
          <w:sz w:val="24"/>
          <w:szCs w:val="24"/>
          <w:lang w:val="it-IT"/>
        </w:rPr>
        <w:t>l</w:t>
      </w:r>
      <w:r w:rsidRPr="00B46DC3">
        <w:rPr>
          <w:rFonts w:ascii="Times New Roman" w:hAnsi="Times New Roman"/>
          <w:spacing w:val="1"/>
          <w:w w:val="101"/>
          <w:sz w:val="24"/>
          <w:szCs w:val="24"/>
          <w:lang w:val="it-IT"/>
        </w:rPr>
        <w:t>ik</w:t>
      </w:r>
      <w:r w:rsidR="005825E6" w:rsidRPr="00B46DC3">
        <w:rPr>
          <w:rFonts w:ascii="Times New Roman" w:hAnsi="Times New Roman"/>
          <w:spacing w:val="1"/>
          <w:w w:val="101"/>
          <w:sz w:val="24"/>
          <w:szCs w:val="24"/>
          <w:lang w:val="it-IT"/>
        </w:rPr>
        <w:t>.</w:t>
      </w:r>
    </w:p>
    <w:p w:rsidR="00F175EB" w:rsidRPr="005A357A" w:rsidRDefault="00F175EB" w:rsidP="00B8358B">
      <w:pPr>
        <w:contextualSpacing/>
        <w:jc w:val="both"/>
        <w:rPr>
          <w:rFonts w:ascii="Times New Roman" w:eastAsia="Times New Roman" w:hAnsi="Times New Roman"/>
          <w:bCs/>
          <w:sz w:val="24"/>
          <w:szCs w:val="24"/>
          <w:lang w:val="sq-AL" w:eastAsia="sq-AL"/>
        </w:rPr>
      </w:pPr>
    </w:p>
    <w:p w:rsidR="00B8358B" w:rsidRDefault="004177B3" w:rsidP="004177B3">
      <w:pPr>
        <w:contextualSpacing/>
        <w:jc w:val="both"/>
        <w:rPr>
          <w:rFonts w:ascii="Times New Roman" w:eastAsia="Times New Roman" w:hAnsi="Times New Roman"/>
          <w:b/>
          <w:bCs/>
          <w:sz w:val="24"/>
          <w:szCs w:val="24"/>
          <w:lang w:val="sq-AL" w:eastAsia="sq-AL"/>
        </w:rPr>
      </w:pPr>
      <w:r>
        <w:rPr>
          <w:rFonts w:ascii="Times New Roman" w:eastAsia="Times New Roman" w:hAnsi="Times New Roman"/>
          <w:b/>
          <w:bCs/>
          <w:sz w:val="24"/>
          <w:szCs w:val="24"/>
          <w:lang w:val="sq-AL" w:eastAsia="sq-AL"/>
        </w:rPr>
        <w:t xml:space="preserve">VII. </w:t>
      </w:r>
      <w:r w:rsidR="00B8358B" w:rsidRPr="005A357A">
        <w:rPr>
          <w:rFonts w:ascii="Times New Roman" w:eastAsia="Times New Roman" w:hAnsi="Times New Roman"/>
          <w:b/>
          <w:bCs/>
          <w:sz w:val="24"/>
          <w:szCs w:val="24"/>
          <w:lang w:val="sq-AL" w:eastAsia="sq-AL"/>
        </w:rPr>
        <w:t>INSTITUCIONET DHE ORGANET QË NGARKOHEN PËR ZBATIMIN E AKTIT</w:t>
      </w:r>
    </w:p>
    <w:p w:rsidR="009C2DCE" w:rsidRDefault="009C2DCE" w:rsidP="009C2DCE">
      <w:pPr>
        <w:ind w:left="360"/>
        <w:contextualSpacing/>
        <w:jc w:val="both"/>
        <w:rPr>
          <w:rFonts w:ascii="Times New Roman" w:eastAsia="Times New Roman" w:hAnsi="Times New Roman"/>
          <w:b/>
          <w:bCs/>
          <w:sz w:val="24"/>
          <w:szCs w:val="24"/>
          <w:lang w:val="sq-AL" w:eastAsia="sq-AL"/>
        </w:rPr>
      </w:pPr>
    </w:p>
    <w:p w:rsidR="004177B3" w:rsidRDefault="009C2DCE" w:rsidP="00AF632E">
      <w:pPr>
        <w:jc w:val="both"/>
        <w:rPr>
          <w:rFonts w:ascii="Times New Roman" w:hAnsi="Times New Roman"/>
          <w:sz w:val="24"/>
          <w:szCs w:val="24"/>
          <w:lang w:val="pt-BR"/>
        </w:rPr>
      </w:pPr>
      <w:r w:rsidRPr="00B50086">
        <w:rPr>
          <w:rFonts w:ascii="Times New Roman" w:eastAsia="Times New Roman" w:hAnsi="Times New Roman"/>
          <w:bCs/>
          <w:sz w:val="24"/>
          <w:szCs w:val="24"/>
          <w:lang w:val="sq-AL" w:eastAsia="sq-AL"/>
        </w:rPr>
        <w:t>Për zbatimin e këtij akti</w:t>
      </w:r>
      <w:r w:rsidR="00AF632E" w:rsidRPr="00B50086">
        <w:rPr>
          <w:rFonts w:ascii="Times New Roman" w:eastAsia="Times New Roman" w:hAnsi="Times New Roman"/>
          <w:bCs/>
          <w:sz w:val="24"/>
          <w:szCs w:val="24"/>
          <w:lang w:val="sq-AL" w:eastAsia="sq-AL"/>
        </w:rPr>
        <w:t xml:space="preserve"> ngarkohen</w:t>
      </w:r>
      <w:r w:rsidR="00AF632E" w:rsidRPr="00B50086">
        <w:rPr>
          <w:rFonts w:ascii="Times New Roman" w:hAnsi="Times New Roman"/>
          <w:sz w:val="24"/>
          <w:szCs w:val="24"/>
          <w:lang w:val="pt-BR"/>
        </w:rPr>
        <w:t xml:space="preserve"> të gjitha autoritetet kontraktore, Agjencia e Prokurimit Publik, Komisioni i Prokurimit Publik</w:t>
      </w:r>
      <w:r w:rsidR="00B50086">
        <w:rPr>
          <w:rFonts w:ascii="Times New Roman" w:hAnsi="Times New Roman"/>
          <w:sz w:val="24"/>
          <w:szCs w:val="24"/>
          <w:lang w:val="pt-BR"/>
        </w:rPr>
        <w:t>.</w:t>
      </w:r>
    </w:p>
    <w:p w:rsidR="00B8358B" w:rsidRPr="00CD2C1A" w:rsidRDefault="004177B3" w:rsidP="004177B3">
      <w:pPr>
        <w:contextualSpacing/>
        <w:jc w:val="both"/>
        <w:rPr>
          <w:rFonts w:ascii="Times New Roman" w:eastAsia="Times New Roman" w:hAnsi="Times New Roman"/>
          <w:b/>
          <w:bCs/>
          <w:sz w:val="24"/>
          <w:szCs w:val="24"/>
          <w:lang w:val="sq-AL" w:eastAsia="sq-AL"/>
        </w:rPr>
      </w:pPr>
      <w:r>
        <w:rPr>
          <w:rFonts w:ascii="Times New Roman" w:eastAsia="Times New Roman" w:hAnsi="Times New Roman"/>
          <w:b/>
          <w:bCs/>
          <w:sz w:val="24"/>
          <w:szCs w:val="24"/>
          <w:lang w:val="sq-AL" w:eastAsia="sq-AL"/>
        </w:rPr>
        <w:t xml:space="preserve">VIII. </w:t>
      </w:r>
      <w:r w:rsidR="00B8358B" w:rsidRPr="005A357A">
        <w:rPr>
          <w:rFonts w:ascii="Times New Roman" w:eastAsia="Times New Roman" w:hAnsi="Times New Roman"/>
          <w:b/>
          <w:bCs/>
          <w:sz w:val="24"/>
          <w:szCs w:val="24"/>
          <w:lang w:val="sq-AL" w:eastAsia="sq-AL"/>
        </w:rPr>
        <w:t xml:space="preserve">PERSONAT DHE INSTITUCIONET QË KANË KONTRIBUAR NË HARTIMIN </w:t>
      </w:r>
      <w:r w:rsidR="00B8358B" w:rsidRPr="00CD2C1A">
        <w:rPr>
          <w:rFonts w:ascii="Times New Roman" w:eastAsia="Times New Roman" w:hAnsi="Times New Roman"/>
          <w:b/>
          <w:bCs/>
          <w:sz w:val="24"/>
          <w:szCs w:val="24"/>
          <w:lang w:val="sq-AL" w:eastAsia="sq-AL"/>
        </w:rPr>
        <w:t>E PROJEKTAKTIT</w:t>
      </w:r>
    </w:p>
    <w:p w:rsidR="00CD2C1A" w:rsidRPr="00CD2C1A" w:rsidRDefault="004177B3" w:rsidP="00CD2C1A">
      <w:pPr>
        <w:pStyle w:val="NormalWeb"/>
        <w:shd w:val="clear" w:color="auto" w:fill="FFFFFF"/>
        <w:jc w:val="both"/>
        <w:rPr>
          <w:color w:val="000000"/>
        </w:rPr>
      </w:pPr>
      <w:r w:rsidRPr="00CD2C1A">
        <w:rPr>
          <w:bCs/>
          <w:lang w:val="sq-AL" w:eastAsia="sq-AL"/>
        </w:rPr>
        <w:t>P</w:t>
      </w:r>
      <w:r w:rsidR="009C2DCE" w:rsidRPr="00CD2C1A">
        <w:rPr>
          <w:bCs/>
          <w:lang w:val="sq-AL" w:eastAsia="sq-AL"/>
        </w:rPr>
        <w:t xml:space="preserve">rojektligji është </w:t>
      </w:r>
      <w:r w:rsidRPr="00CD2C1A">
        <w:rPr>
          <w:bCs/>
          <w:lang w:val="sq-AL" w:eastAsia="sq-AL"/>
        </w:rPr>
        <w:t>hartuar nga</w:t>
      </w:r>
      <w:r w:rsidR="009C2DCE" w:rsidRPr="00CD2C1A">
        <w:rPr>
          <w:bCs/>
          <w:lang w:val="sq-AL" w:eastAsia="sq-AL"/>
        </w:rPr>
        <w:t xml:space="preserve"> grup</w:t>
      </w:r>
      <w:r w:rsidRPr="00CD2C1A">
        <w:rPr>
          <w:bCs/>
          <w:lang w:val="sq-AL" w:eastAsia="sq-AL"/>
        </w:rPr>
        <w:t>i</w:t>
      </w:r>
      <w:r w:rsidR="009C2DCE" w:rsidRPr="00CD2C1A">
        <w:rPr>
          <w:bCs/>
          <w:lang w:val="sq-AL" w:eastAsia="sq-AL"/>
        </w:rPr>
        <w:t xml:space="preserve"> ndërinstitucional </w:t>
      </w:r>
      <w:r w:rsidRPr="00CD2C1A">
        <w:rPr>
          <w:bCs/>
          <w:lang w:val="sq-AL" w:eastAsia="sq-AL"/>
        </w:rPr>
        <w:t>i punës, i</w:t>
      </w:r>
      <w:r w:rsidR="009C2DCE" w:rsidRPr="00CD2C1A">
        <w:rPr>
          <w:bCs/>
          <w:lang w:val="sq-AL" w:eastAsia="sq-AL"/>
        </w:rPr>
        <w:t xml:space="preserve"> ngritur me </w:t>
      </w:r>
      <w:r w:rsidR="00B50086" w:rsidRPr="00CD2C1A">
        <w:rPr>
          <w:bCs/>
          <w:lang w:val="sq-AL" w:eastAsia="sq-AL"/>
        </w:rPr>
        <w:t>U</w:t>
      </w:r>
      <w:r w:rsidR="009C2DCE" w:rsidRPr="00CD2C1A">
        <w:rPr>
          <w:bCs/>
          <w:lang w:val="sq-AL" w:eastAsia="sq-AL"/>
        </w:rPr>
        <w:t>rdhrin e Kryeministrit nr.12</w:t>
      </w:r>
      <w:r w:rsidR="00E97EAD" w:rsidRPr="00CD2C1A">
        <w:rPr>
          <w:bCs/>
          <w:lang w:val="sq-AL" w:eastAsia="sq-AL"/>
        </w:rPr>
        <w:t>9</w:t>
      </w:r>
      <w:r w:rsidR="009C2DCE" w:rsidRPr="00CD2C1A">
        <w:rPr>
          <w:bCs/>
          <w:lang w:val="sq-AL" w:eastAsia="sq-AL"/>
        </w:rPr>
        <w:t>, datë 29.08.2018</w:t>
      </w:r>
      <w:r w:rsidR="00033832" w:rsidRPr="00CD2C1A">
        <w:rPr>
          <w:bCs/>
          <w:lang w:val="sq-AL" w:eastAsia="sq-AL"/>
        </w:rPr>
        <w:t xml:space="preserve"> “Për ngritjen e grupit ndërinstitucional të punës për rishikimin e Ligjit nr.</w:t>
      </w:r>
      <w:r w:rsidRPr="00CD2C1A">
        <w:rPr>
          <w:bCs/>
          <w:lang w:val="sq-AL" w:eastAsia="sq-AL"/>
        </w:rPr>
        <w:t xml:space="preserve"> </w:t>
      </w:r>
      <w:r w:rsidR="00033832" w:rsidRPr="00CD2C1A">
        <w:rPr>
          <w:bCs/>
          <w:lang w:val="sq-AL" w:eastAsia="sq-AL"/>
        </w:rPr>
        <w:t>9643, datë 20.11.2006 “Për prokurimin publik”, të ndryshuar”</w:t>
      </w:r>
      <w:r w:rsidRPr="00CD2C1A">
        <w:rPr>
          <w:bCs/>
          <w:lang w:val="sq-AL" w:eastAsia="sq-AL"/>
        </w:rPr>
        <w:t xml:space="preserve">, kryesuar nga </w:t>
      </w:r>
      <w:r w:rsidR="009C2DCE" w:rsidRPr="00CD2C1A">
        <w:rPr>
          <w:bCs/>
          <w:lang w:val="sq-AL" w:eastAsia="sq-AL"/>
        </w:rPr>
        <w:t>Agjencia e Prokurimit Publik</w:t>
      </w:r>
      <w:r w:rsidRPr="00CD2C1A">
        <w:rPr>
          <w:bCs/>
          <w:lang w:val="sq-AL" w:eastAsia="sq-AL"/>
        </w:rPr>
        <w:t>. Në këtë</w:t>
      </w:r>
      <w:r w:rsidR="009C2DCE" w:rsidRPr="00CD2C1A">
        <w:rPr>
          <w:bCs/>
          <w:lang w:val="sq-AL" w:eastAsia="sq-AL"/>
        </w:rPr>
        <w:t xml:space="preserve"> këtë grup</w:t>
      </w:r>
      <w:r w:rsidRPr="00CD2C1A">
        <w:rPr>
          <w:bCs/>
          <w:lang w:val="sq-AL" w:eastAsia="sq-AL"/>
        </w:rPr>
        <w:t xml:space="preserve"> ka pasur</w:t>
      </w:r>
      <w:r w:rsidR="009C2DCE" w:rsidRPr="00CD2C1A">
        <w:rPr>
          <w:bCs/>
          <w:lang w:val="sq-AL" w:eastAsia="sq-AL"/>
        </w:rPr>
        <w:t xml:space="preserve"> </w:t>
      </w:r>
      <w:r w:rsidR="00A14422" w:rsidRPr="00CD2C1A">
        <w:rPr>
          <w:bCs/>
          <w:lang w:val="sq-AL" w:eastAsia="sq-AL"/>
        </w:rPr>
        <w:t>p</w:t>
      </w:r>
      <w:r w:rsidR="00B50086" w:rsidRPr="00CD2C1A">
        <w:rPr>
          <w:bCs/>
          <w:lang w:val="sq-AL" w:eastAsia="sq-AL"/>
        </w:rPr>
        <w:t>ë</w:t>
      </w:r>
      <w:r w:rsidR="00A14422" w:rsidRPr="00CD2C1A">
        <w:rPr>
          <w:bCs/>
          <w:lang w:val="sq-AL" w:eastAsia="sq-AL"/>
        </w:rPr>
        <w:t>rfaq</w:t>
      </w:r>
      <w:r w:rsidR="00B50086" w:rsidRPr="00CD2C1A">
        <w:rPr>
          <w:bCs/>
          <w:lang w:val="sq-AL" w:eastAsia="sq-AL"/>
        </w:rPr>
        <w:t>ë</w:t>
      </w:r>
      <w:r w:rsidR="00A14422" w:rsidRPr="00CD2C1A">
        <w:rPr>
          <w:bCs/>
          <w:lang w:val="sq-AL" w:eastAsia="sq-AL"/>
        </w:rPr>
        <w:t xml:space="preserve">sues </w:t>
      </w:r>
      <w:r w:rsidR="00A14422" w:rsidRPr="00C83070">
        <w:rPr>
          <w:bCs/>
          <w:lang w:val="sq-AL" w:eastAsia="sq-AL"/>
        </w:rPr>
        <w:t>nga Ministria e Financave dhe Ekonomis</w:t>
      </w:r>
      <w:r w:rsidR="00B50086" w:rsidRPr="00C83070">
        <w:rPr>
          <w:bCs/>
          <w:lang w:val="sq-AL" w:eastAsia="sq-AL"/>
        </w:rPr>
        <w:t>ë</w:t>
      </w:r>
      <w:r w:rsidR="00A14422" w:rsidRPr="00C83070">
        <w:rPr>
          <w:bCs/>
          <w:lang w:val="sq-AL" w:eastAsia="sq-AL"/>
        </w:rPr>
        <w:t>, Ministria e Infrastruktur</w:t>
      </w:r>
      <w:r w:rsidR="00B50086" w:rsidRPr="00C83070">
        <w:rPr>
          <w:bCs/>
          <w:lang w:val="sq-AL" w:eastAsia="sq-AL"/>
        </w:rPr>
        <w:t>ë</w:t>
      </w:r>
      <w:r w:rsidR="00A14422" w:rsidRPr="00C83070">
        <w:rPr>
          <w:bCs/>
          <w:lang w:val="sq-AL" w:eastAsia="sq-AL"/>
        </w:rPr>
        <w:t>s dhe Energjis</w:t>
      </w:r>
      <w:r w:rsidR="00B50086" w:rsidRPr="00C83070">
        <w:rPr>
          <w:bCs/>
          <w:lang w:val="sq-AL" w:eastAsia="sq-AL"/>
        </w:rPr>
        <w:t>ë</w:t>
      </w:r>
      <w:r w:rsidR="00A14422" w:rsidRPr="00C83070">
        <w:rPr>
          <w:bCs/>
          <w:lang w:val="sq-AL" w:eastAsia="sq-AL"/>
        </w:rPr>
        <w:t>, Ministria e Sh</w:t>
      </w:r>
      <w:r w:rsidR="00B50086" w:rsidRPr="00C83070">
        <w:rPr>
          <w:bCs/>
          <w:lang w:val="sq-AL" w:eastAsia="sq-AL"/>
        </w:rPr>
        <w:t>ë</w:t>
      </w:r>
      <w:r w:rsidR="00A14422" w:rsidRPr="00C83070">
        <w:rPr>
          <w:bCs/>
          <w:lang w:val="sq-AL" w:eastAsia="sq-AL"/>
        </w:rPr>
        <w:t>ndet</w:t>
      </w:r>
      <w:r w:rsidR="00B50086" w:rsidRPr="00C83070">
        <w:rPr>
          <w:bCs/>
          <w:lang w:val="sq-AL" w:eastAsia="sq-AL"/>
        </w:rPr>
        <w:t>ë</w:t>
      </w:r>
      <w:r w:rsidR="00A14422" w:rsidRPr="00C83070">
        <w:rPr>
          <w:bCs/>
          <w:lang w:val="sq-AL" w:eastAsia="sq-AL"/>
        </w:rPr>
        <w:t>sis</w:t>
      </w:r>
      <w:r w:rsidR="00B50086" w:rsidRPr="00C83070">
        <w:rPr>
          <w:bCs/>
          <w:lang w:val="sq-AL" w:eastAsia="sq-AL"/>
        </w:rPr>
        <w:t>ë</w:t>
      </w:r>
      <w:r w:rsidR="00A14422" w:rsidRPr="00C83070">
        <w:rPr>
          <w:bCs/>
          <w:lang w:val="sq-AL" w:eastAsia="sq-AL"/>
        </w:rPr>
        <w:t xml:space="preserve"> dhe Mbrojtjes Sociale, Ministria p</w:t>
      </w:r>
      <w:r w:rsidR="00B50086" w:rsidRPr="00C83070">
        <w:rPr>
          <w:bCs/>
          <w:lang w:val="sq-AL" w:eastAsia="sq-AL"/>
        </w:rPr>
        <w:t>ë</w:t>
      </w:r>
      <w:r w:rsidR="00A14422" w:rsidRPr="00C83070">
        <w:rPr>
          <w:bCs/>
          <w:lang w:val="sq-AL" w:eastAsia="sq-AL"/>
        </w:rPr>
        <w:t>r Evrop</w:t>
      </w:r>
      <w:r w:rsidR="00B50086" w:rsidRPr="00C83070">
        <w:rPr>
          <w:bCs/>
          <w:lang w:val="sq-AL" w:eastAsia="sq-AL"/>
        </w:rPr>
        <w:t>ë</w:t>
      </w:r>
      <w:r w:rsidR="00A14422" w:rsidRPr="00C83070">
        <w:rPr>
          <w:bCs/>
          <w:lang w:val="sq-AL" w:eastAsia="sq-AL"/>
        </w:rPr>
        <w:t>n dhe Pun</w:t>
      </w:r>
      <w:r w:rsidR="00B50086" w:rsidRPr="00C83070">
        <w:rPr>
          <w:bCs/>
          <w:lang w:val="sq-AL" w:eastAsia="sq-AL"/>
        </w:rPr>
        <w:t>ë</w:t>
      </w:r>
      <w:r w:rsidR="00A14422" w:rsidRPr="00C83070">
        <w:rPr>
          <w:bCs/>
          <w:lang w:val="sq-AL" w:eastAsia="sq-AL"/>
        </w:rPr>
        <w:t>t e Jashtme</w:t>
      </w:r>
      <w:r w:rsidR="00CD2C1A" w:rsidRPr="00C83070">
        <w:rPr>
          <w:bCs/>
          <w:lang w:val="sq-AL" w:eastAsia="sq-AL"/>
        </w:rPr>
        <w:t>,</w:t>
      </w:r>
      <w:r w:rsidR="00CD2C1A" w:rsidRPr="00CD2C1A">
        <w:rPr>
          <w:color w:val="000000"/>
        </w:rPr>
        <w:t xml:space="preserve"> Agjencia e Blerjeve të Përqendruara, OSHEE, KESH, ARRSH</w:t>
      </w:r>
      <w:r w:rsidR="007F28D5">
        <w:rPr>
          <w:color w:val="000000"/>
        </w:rPr>
        <w:t>.</w:t>
      </w:r>
    </w:p>
    <w:p w:rsidR="00B8358B" w:rsidRPr="005A357A" w:rsidRDefault="004177B3" w:rsidP="004177B3">
      <w:pPr>
        <w:spacing w:after="0"/>
        <w:contextualSpacing/>
        <w:jc w:val="both"/>
        <w:rPr>
          <w:rFonts w:ascii="Times New Roman" w:eastAsia="Times New Roman" w:hAnsi="Times New Roman"/>
          <w:b/>
          <w:bCs/>
          <w:sz w:val="24"/>
          <w:szCs w:val="24"/>
          <w:lang w:val="sq-AL" w:eastAsia="sq-AL"/>
        </w:rPr>
      </w:pPr>
      <w:r>
        <w:rPr>
          <w:rFonts w:ascii="Times New Roman" w:eastAsia="Times New Roman" w:hAnsi="Times New Roman"/>
          <w:b/>
          <w:bCs/>
          <w:sz w:val="24"/>
          <w:szCs w:val="24"/>
          <w:lang w:val="sq-AL" w:eastAsia="sq-AL"/>
        </w:rPr>
        <w:t>IX.</w:t>
      </w:r>
      <w:r w:rsidR="009C2DCE">
        <w:rPr>
          <w:rFonts w:ascii="Times New Roman" w:eastAsia="Times New Roman" w:hAnsi="Times New Roman"/>
          <w:b/>
          <w:bCs/>
          <w:sz w:val="24"/>
          <w:szCs w:val="24"/>
          <w:lang w:val="sq-AL" w:eastAsia="sq-AL"/>
        </w:rPr>
        <w:t xml:space="preserve">    </w:t>
      </w:r>
      <w:r w:rsidR="009C2DCE">
        <w:rPr>
          <w:rFonts w:ascii="Times New Roman" w:eastAsia="Times New Roman" w:hAnsi="Times New Roman"/>
          <w:b/>
          <w:bCs/>
          <w:sz w:val="24"/>
          <w:szCs w:val="24"/>
          <w:lang w:val="sq-AL" w:eastAsia="sq-AL"/>
        </w:rPr>
        <w:tab/>
      </w:r>
      <w:r w:rsidR="00B8358B" w:rsidRPr="005A357A">
        <w:rPr>
          <w:rFonts w:ascii="Times New Roman" w:eastAsia="Times New Roman" w:hAnsi="Times New Roman"/>
          <w:b/>
          <w:bCs/>
          <w:sz w:val="24"/>
          <w:szCs w:val="24"/>
          <w:lang w:val="sq-AL" w:eastAsia="sq-AL"/>
        </w:rPr>
        <w:t>RAPORTI I VLERËSIMIT TË TË ARDHURAVE DHE SHPENZIMET BUXHETORE</w:t>
      </w:r>
    </w:p>
    <w:p w:rsidR="00B50086" w:rsidRPr="00DA612D" w:rsidRDefault="00B50086" w:rsidP="00B50086">
      <w:pPr>
        <w:spacing w:after="0"/>
        <w:jc w:val="both"/>
        <w:rPr>
          <w:rFonts w:ascii="Times New Roman" w:eastAsia="Times New Roman" w:hAnsi="Times New Roman"/>
          <w:sz w:val="24"/>
          <w:szCs w:val="24"/>
          <w:lang w:val="sq-AL" w:eastAsia="sq-AL"/>
        </w:rPr>
      </w:pPr>
    </w:p>
    <w:p w:rsidR="009C2DCE" w:rsidRPr="009C2DCE" w:rsidRDefault="0016263C" w:rsidP="00B50086">
      <w:pPr>
        <w:spacing w:after="0"/>
        <w:jc w:val="both"/>
        <w:rPr>
          <w:rFonts w:ascii="Times New Roman" w:eastAsia="Times New Roman" w:hAnsi="Times New Roman"/>
          <w:bCs/>
          <w:sz w:val="24"/>
          <w:szCs w:val="24"/>
          <w:lang w:val="sq-AL" w:eastAsia="sq-AL"/>
        </w:rPr>
      </w:pPr>
      <w:r w:rsidRPr="00DA612D">
        <w:rPr>
          <w:rFonts w:ascii="Times New Roman" w:eastAsia="Times New Roman" w:hAnsi="Times New Roman"/>
          <w:sz w:val="24"/>
          <w:szCs w:val="24"/>
          <w:lang w:val="sq-AL" w:eastAsia="sq-AL"/>
        </w:rPr>
        <w:t xml:space="preserve">Miratimi i </w:t>
      </w:r>
      <w:r w:rsidR="009C2DCE" w:rsidRPr="00DA612D">
        <w:rPr>
          <w:rFonts w:ascii="Times New Roman" w:eastAsia="Times New Roman" w:hAnsi="Times New Roman"/>
          <w:sz w:val="24"/>
          <w:szCs w:val="24"/>
          <w:lang w:val="sq-AL" w:eastAsia="sq-AL"/>
        </w:rPr>
        <w:t>projekt aktit dhe implementimi i tij</w:t>
      </w:r>
      <w:r w:rsidR="00DA612D" w:rsidRPr="00DA612D">
        <w:rPr>
          <w:rFonts w:ascii="Times New Roman" w:eastAsia="Times New Roman" w:hAnsi="Times New Roman"/>
          <w:sz w:val="24"/>
          <w:szCs w:val="24"/>
          <w:lang w:val="sq-AL" w:eastAsia="sq-AL"/>
        </w:rPr>
        <w:t xml:space="preserve"> nuk</w:t>
      </w:r>
      <w:r w:rsidR="00A14422" w:rsidRPr="00DA612D">
        <w:rPr>
          <w:rFonts w:ascii="Times New Roman" w:eastAsia="Times New Roman" w:hAnsi="Times New Roman"/>
          <w:sz w:val="24"/>
          <w:szCs w:val="24"/>
          <w:lang w:val="sq-AL" w:eastAsia="sq-AL"/>
        </w:rPr>
        <w:t xml:space="preserve"> do t</w:t>
      </w:r>
      <w:r w:rsidR="00B50086" w:rsidRPr="00DA612D">
        <w:rPr>
          <w:rFonts w:ascii="Times New Roman" w:eastAsia="Times New Roman" w:hAnsi="Times New Roman"/>
          <w:sz w:val="24"/>
          <w:szCs w:val="24"/>
          <w:lang w:val="sq-AL" w:eastAsia="sq-AL"/>
        </w:rPr>
        <w:t>ë</w:t>
      </w:r>
      <w:r w:rsidR="00A14422" w:rsidRPr="00DA612D">
        <w:rPr>
          <w:rFonts w:ascii="Times New Roman" w:eastAsia="Times New Roman" w:hAnsi="Times New Roman"/>
          <w:sz w:val="24"/>
          <w:szCs w:val="24"/>
          <w:lang w:val="sq-AL" w:eastAsia="sq-AL"/>
        </w:rPr>
        <w:t xml:space="preserve"> shoq</w:t>
      </w:r>
      <w:r w:rsidR="00B50086" w:rsidRPr="00DA612D">
        <w:rPr>
          <w:rFonts w:ascii="Times New Roman" w:eastAsia="Times New Roman" w:hAnsi="Times New Roman"/>
          <w:sz w:val="24"/>
          <w:szCs w:val="24"/>
          <w:lang w:val="sq-AL" w:eastAsia="sq-AL"/>
        </w:rPr>
        <w:t>ë</w:t>
      </w:r>
      <w:r w:rsidR="00A14422" w:rsidRPr="00DA612D">
        <w:rPr>
          <w:rFonts w:ascii="Times New Roman" w:eastAsia="Times New Roman" w:hAnsi="Times New Roman"/>
          <w:sz w:val="24"/>
          <w:szCs w:val="24"/>
          <w:lang w:val="sq-AL" w:eastAsia="sq-AL"/>
        </w:rPr>
        <w:t>rohet me</w:t>
      </w:r>
      <w:r w:rsidR="009C2DCE" w:rsidRPr="00DA612D">
        <w:rPr>
          <w:rFonts w:ascii="Times New Roman" w:eastAsia="Times New Roman" w:hAnsi="Times New Roman"/>
          <w:sz w:val="24"/>
          <w:szCs w:val="24"/>
          <w:lang w:val="sq-AL" w:eastAsia="sq-AL"/>
        </w:rPr>
        <w:t xml:space="preserve"> efekte financiare shtesë për Buxhetin e Shtetit</w:t>
      </w:r>
      <w:r w:rsidR="00A14422" w:rsidRPr="00DA612D">
        <w:rPr>
          <w:rFonts w:ascii="Times New Roman" w:eastAsia="Times New Roman" w:hAnsi="Times New Roman"/>
          <w:sz w:val="24"/>
          <w:szCs w:val="24"/>
          <w:lang w:val="sq-AL" w:eastAsia="sq-AL"/>
        </w:rPr>
        <w:t>.</w:t>
      </w:r>
      <w:r w:rsidR="009C2DCE" w:rsidRPr="009C2DCE">
        <w:rPr>
          <w:rFonts w:ascii="Times New Roman" w:eastAsia="Times New Roman" w:hAnsi="Times New Roman"/>
          <w:sz w:val="24"/>
          <w:szCs w:val="24"/>
          <w:lang w:val="sq-AL" w:eastAsia="sq-AL"/>
        </w:rPr>
        <w:t xml:space="preserve"> </w:t>
      </w:r>
    </w:p>
    <w:p w:rsidR="00B8358B" w:rsidRDefault="00B8358B" w:rsidP="00B50086">
      <w:pPr>
        <w:spacing w:after="0"/>
      </w:pPr>
    </w:p>
    <w:sectPr w:rsidR="00B8358B" w:rsidSect="00150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8ED"/>
    <w:multiLevelType w:val="hybridMultilevel"/>
    <w:tmpl w:val="7D2692EA"/>
    <w:lvl w:ilvl="0" w:tplc="FE824A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617BD"/>
    <w:multiLevelType w:val="hybridMultilevel"/>
    <w:tmpl w:val="89C6D620"/>
    <w:lvl w:ilvl="0" w:tplc="F56255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133424"/>
    <w:multiLevelType w:val="hybridMultilevel"/>
    <w:tmpl w:val="2378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53F7C"/>
    <w:multiLevelType w:val="hybridMultilevel"/>
    <w:tmpl w:val="879E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02624"/>
    <w:multiLevelType w:val="hybridMultilevel"/>
    <w:tmpl w:val="EAE057C4"/>
    <w:lvl w:ilvl="0" w:tplc="F998DF9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E24F9"/>
    <w:multiLevelType w:val="hybridMultilevel"/>
    <w:tmpl w:val="70BA031A"/>
    <w:lvl w:ilvl="0" w:tplc="4D3ED0C6">
      <w:start w:val="1"/>
      <w:numFmt w:val="upperRoman"/>
      <w:lvlText w:val="%1."/>
      <w:lvlJc w:val="left"/>
      <w:pPr>
        <w:ind w:left="720" w:hanging="720"/>
      </w:pPr>
      <w:rPr>
        <w:rFonts w:eastAsia="Calibr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232D9"/>
    <w:multiLevelType w:val="hybridMultilevel"/>
    <w:tmpl w:val="16842014"/>
    <w:lvl w:ilvl="0" w:tplc="4798FC1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04F7F"/>
    <w:multiLevelType w:val="hybridMultilevel"/>
    <w:tmpl w:val="848212CE"/>
    <w:lvl w:ilvl="0" w:tplc="379A9E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8A3E81"/>
    <w:multiLevelType w:val="hybridMultilevel"/>
    <w:tmpl w:val="E82CA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954FE"/>
    <w:multiLevelType w:val="hybridMultilevel"/>
    <w:tmpl w:val="D0E445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3B9B5CC1"/>
    <w:multiLevelType w:val="hybridMultilevel"/>
    <w:tmpl w:val="933036E8"/>
    <w:lvl w:ilvl="0" w:tplc="0D606D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127DD"/>
    <w:multiLevelType w:val="hybridMultilevel"/>
    <w:tmpl w:val="7E782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E651F"/>
    <w:multiLevelType w:val="hybridMultilevel"/>
    <w:tmpl w:val="5F18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9267BF"/>
    <w:multiLevelType w:val="hybridMultilevel"/>
    <w:tmpl w:val="44085C76"/>
    <w:lvl w:ilvl="0" w:tplc="534270C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5C3819"/>
    <w:multiLevelType w:val="hybridMultilevel"/>
    <w:tmpl w:val="6BC283B0"/>
    <w:lvl w:ilvl="0" w:tplc="28A0E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E10803"/>
    <w:multiLevelType w:val="hybridMultilevel"/>
    <w:tmpl w:val="A3EC1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6917D9"/>
    <w:multiLevelType w:val="hybridMultilevel"/>
    <w:tmpl w:val="0302B390"/>
    <w:lvl w:ilvl="0" w:tplc="D5BE8F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C4613"/>
    <w:multiLevelType w:val="hybridMultilevel"/>
    <w:tmpl w:val="14CE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94707D"/>
    <w:multiLevelType w:val="hybridMultilevel"/>
    <w:tmpl w:val="9ADC6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517B92"/>
    <w:multiLevelType w:val="hybridMultilevel"/>
    <w:tmpl w:val="B6D8F3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8193A"/>
    <w:multiLevelType w:val="hybridMultilevel"/>
    <w:tmpl w:val="EF2054D0"/>
    <w:lvl w:ilvl="0" w:tplc="127C9E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E76E3"/>
    <w:multiLevelType w:val="hybridMultilevel"/>
    <w:tmpl w:val="830C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C64BD"/>
    <w:multiLevelType w:val="hybridMultilevel"/>
    <w:tmpl w:val="CBF2959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15:restartNumberingAfterBreak="0">
    <w:nsid w:val="60851D16"/>
    <w:multiLevelType w:val="hybridMultilevel"/>
    <w:tmpl w:val="0FCC41E0"/>
    <w:lvl w:ilvl="0" w:tplc="F154A22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239013A"/>
    <w:multiLevelType w:val="hybridMultilevel"/>
    <w:tmpl w:val="871E1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E3963"/>
    <w:multiLevelType w:val="hybridMultilevel"/>
    <w:tmpl w:val="E8E6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1F042B"/>
    <w:multiLevelType w:val="hybridMultilevel"/>
    <w:tmpl w:val="5330C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2324C9"/>
    <w:multiLevelType w:val="hybridMultilevel"/>
    <w:tmpl w:val="9064B26E"/>
    <w:lvl w:ilvl="0" w:tplc="F998DF9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E23170"/>
    <w:multiLevelType w:val="hybridMultilevel"/>
    <w:tmpl w:val="A53EC4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9D0B32"/>
    <w:multiLevelType w:val="hybridMultilevel"/>
    <w:tmpl w:val="22A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9"/>
  </w:num>
  <w:num w:numId="4">
    <w:abstractNumId w:val="29"/>
  </w:num>
  <w:num w:numId="5">
    <w:abstractNumId w:val="25"/>
  </w:num>
  <w:num w:numId="6">
    <w:abstractNumId w:val="19"/>
  </w:num>
  <w:num w:numId="7">
    <w:abstractNumId w:val="11"/>
  </w:num>
  <w:num w:numId="8">
    <w:abstractNumId w:val="28"/>
  </w:num>
  <w:num w:numId="9">
    <w:abstractNumId w:val="26"/>
  </w:num>
  <w:num w:numId="10">
    <w:abstractNumId w:val="6"/>
  </w:num>
  <w:num w:numId="11">
    <w:abstractNumId w:val="8"/>
  </w:num>
  <w:num w:numId="12">
    <w:abstractNumId w:val="18"/>
  </w:num>
  <w:num w:numId="13">
    <w:abstractNumId w:val="17"/>
  </w:num>
  <w:num w:numId="14">
    <w:abstractNumId w:val="12"/>
  </w:num>
  <w:num w:numId="15">
    <w:abstractNumId w:val="0"/>
  </w:num>
  <w:num w:numId="16">
    <w:abstractNumId w:val="21"/>
  </w:num>
  <w:num w:numId="17">
    <w:abstractNumId w:val="16"/>
  </w:num>
  <w:num w:numId="18">
    <w:abstractNumId w:val="20"/>
  </w:num>
  <w:num w:numId="19">
    <w:abstractNumId w:val="14"/>
  </w:num>
  <w:num w:numId="20">
    <w:abstractNumId w:val="27"/>
  </w:num>
  <w:num w:numId="21">
    <w:abstractNumId w:val="15"/>
  </w:num>
  <w:num w:numId="22">
    <w:abstractNumId w:val="2"/>
  </w:num>
  <w:num w:numId="23">
    <w:abstractNumId w:val="10"/>
  </w:num>
  <w:num w:numId="24">
    <w:abstractNumId w:val="3"/>
  </w:num>
  <w:num w:numId="25">
    <w:abstractNumId w:val="24"/>
  </w:num>
  <w:num w:numId="26">
    <w:abstractNumId w:val="4"/>
  </w:num>
  <w:num w:numId="27">
    <w:abstractNumId w:val="7"/>
  </w:num>
  <w:num w:numId="28">
    <w:abstractNumId w:val="23"/>
  </w:num>
  <w:num w:numId="29">
    <w:abstractNumId w:val="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8B"/>
    <w:rsid w:val="000031E5"/>
    <w:rsid w:val="0001522F"/>
    <w:rsid w:val="00023884"/>
    <w:rsid w:val="00033832"/>
    <w:rsid w:val="00061E85"/>
    <w:rsid w:val="00076048"/>
    <w:rsid w:val="000761DA"/>
    <w:rsid w:val="000A4C24"/>
    <w:rsid w:val="000A5503"/>
    <w:rsid w:val="000B1628"/>
    <w:rsid w:val="000B4BDB"/>
    <w:rsid w:val="000E535D"/>
    <w:rsid w:val="000E539C"/>
    <w:rsid w:val="000E61FC"/>
    <w:rsid w:val="000E7C91"/>
    <w:rsid w:val="000F2E65"/>
    <w:rsid w:val="00100A48"/>
    <w:rsid w:val="001203A4"/>
    <w:rsid w:val="0012222A"/>
    <w:rsid w:val="001237FF"/>
    <w:rsid w:val="0013655A"/>
    <w:rsid w:val="00150E09"/>
    <w:rsid w:val="0015485E"/>
    <w:rsid w:val="001561FD"/>
    <w:rsid w:val="00160DD5"/>
    <w:rsid w:val="0016263C"/>
    <w:rsid w:val="0017113E"/>
    <w:rsid w:val="00182693"/>
    <w:rsid w:val="00187FB6"/>
    <w:rsid w:val="001924B3"/>
    <w:rsid w:val="00196160"/>
    <w:rsid w:val="00196F04"/>
    <w:rsid w:val="001D089D"/>
    <w:rsid w:val="001D0C9C"/>
    <w:rsid w:val="001D35EA"/>
    <w:rsid w:val="001D7189"/>
    <w:rsid w:val="001E3882"/>
    <w:rsid w:val="001F27F9"/>
    <w:rsid w:val="001F5B53"/>
    <w:rsid w:val="001F64B1"/>
    <w:rsid w:val="001F7DFB"/>
    <w:rsid w:val="0020187C"/>
    <w:rsid w:val="00201FAC"/>
    <w:rsid w:val="00207F26"/>
    <w:rsid w:val="00215600"/>
    <w:rsid w:val="0022581A"/>
    <w:rsid w:val="00233C6F"/>
    <w:rsid w:val="00240ADF"/>
    <w:rsid w:val="00242520"/>
    <w:rsid w:val="00261C66"/>
    <w:rsid w:val="00267638"/>
    <w:rsid w:val="00285821"/>
    <w:rsid w:val="00287903"/>
    <w:rsid w:val="002909A5"/>
    <w:rsid w:val="002928D9"/>
    <w:rsid w:val="00295CC7"/>
    <w:rsid w:val="002B4AE9"/>
    <w:rsid w:val="002B78FE"/>
    <w:rsid w:val="002C4864"/>
    <w:rsid w:val="002D66C5"/>
    <w:rsid w:val="002F1AB3"/>
    <w:rsid w:val="0031367C"/>
    <w:rsid w:val="0031405B"/>
    <w:rsid w:val="00333C0B"/>
    <w:rsid w:val="00350E1C"/>
    <w:rsid w:val="003546B7"/>
    <w:rsid w:val="003665BD"/>
    <w:rsid w:val="00394B18"/>
    <w:rsid w:val="003A54B0"/>
    <w:rsid w:val="003D0DD1"/>
    <w:rsid w:val="003E1CBC"/>
    <w:rsid w:val="003F47BC"/>
    <w:rsid w:val="00416467"/>
    <w:rsid w:val="004177B3"/>
    <w:rsid w:val="00420A2E"/>
    <w:rsid w:val="00426503"/>
    <w:rsid w:val="00434DB7"/>
    <w:rsid w:val="00450D59"/>
    <w:rsid w:val="00464C6A"/>
    <w:rsid w:val="00472B6B"/>
    <w:rsid w:val="00474B0E"/>
    <w:rsid w:val="00484828"/>
    <w:rsid w:val="0049779A"/>
    <w:rsid w:val="004A2013"/>
    <w:rsid w:val="004C6635"/>
    <w:rsid w:val="004D1404"/>
    <w:rsid w:val="004E7AA9"/>
    <w:rsid w:val="004F2503"/>
    <w:rsid w:val="0050277B"/>
    <w:rsid w:val="00507001"/>
    <w:rsid w:val="0051445D"/>
    <w:rsid w:val="0055163E"/>
    <w:rsid w:val="00553C85"/>
    <w:rsid w:val="00562F50"/>
    <w:rsid w:val="005674F1"/>
    <w:rsid w:val="005735A7"/>
    <w:rsid w:val="005748E8"/>
    <w:rsid w:val="005825E6"/>
    <w:rsid w:val="00583C70"/>
    <w:rsid w:val="00594BF5"/>
    <w:rsid w:val="00597A01"/>
    <w:rsid w:val="005B60E4"/>
    <w:rsid w:val="005B6BBB"/>
    <w:rsid w:val="005C5766"/>
    <w:rsid w:val="005E20DF"/>
    <w:rsid w:val="005F0E39"/>
    <w:rsid w:val="005F5E9F"/>
    <w:rsid w:val="006077DA"/>
    <w:rsid w:val="00607A34"/>
    <w:rsid w:val="00607FB5"/>
    <w:rsid w:val="00616D62"/>
    <w:rsid w:val="00627F4E"/>
    <w:rsid w:val="00651125"/>
    <w:rsid w:val="0065122C"/>
    <w:rsid w:val="006A2CE5"/>
    <w:rsid w:val="006A45A7"/>
    <w:rsid w:val="006A550D"/>
    <w:rsid w:val="00751FDA"/>
    <w:rsid w:val="0076002C"/>
    <w:rsid w:val="00782157"/>
    <w:rsid w:val="00784ED6"/>
    <w:rsid w:val="00786133"/>
    <w:rsid w:val="0078637B"/>
    <w:rsid w:val="007A73F7"/>
    <w:rsid w:val="007B37F0"/>
    <w:rsid w:val="007C3590"/>
    <w:rsid w:val="007E0722"/>
    <w:rsid w:val="007F28D5"/>
    <w:rsid w:val="00811014"/>
    <w:rsid w:val="00832E04"/>
    <w:rsid w:val="00835342"/>
    <w:rsid w:val="00836524"/>
    <w:rsid w:val="00837D19"/>
    <w:rsid w:val="008502AE"/>
    <w:rsid w:val="00851D3B"/>
    <w:rsid w:val="008523C1"/>
    <w:rsid w:val="00860984"/>
    <w:rsid w:val="008800B3"/>
    <w:rsid w:val="00884AAD"/>
    <w:rsid w:val="008926FB"/>
    <w:rsid w:val="008931A4"/>
    <w:rsid w:val="00897941"/>
    <w:rsid w:val="008A781A"/>
    <w:rsid w:val="008B7352"/>
    <w:rsid w:val="008C68F3"/>
    <w:rsid w:val="008E1D27"/>
    <w:rsid w:val="008E26B9"/>
    <w:rsid w:val="008E336E"/>
    <w:rsid w:val="008E6DCE"/>
    <w:rsid w:val="008E70C8"/>
    <w:rsid w:val="008F78FD"/>
    <w:rsid w:val="00903C91"/>
    <w:rsid w:val="00905C9F"/>
    <w:rsid w:val="009107BA"/>
    <w:rsid w:val="00916513"/>
    <w:rsid w:val="00916994"/>
    <w:rsid w:val="00927E09"/>
    <w:rsid w:val="00935281"/>
    <w:rsid w:val="00943DBA"/>
    <w:rsid w:val="00955C4A"/>
    <w:rsid w:val="009568BE"/>
    <w:rsid w:val="0098555D"/>
    <w:rsid w:val="009C0A5C"/>
    <w:rsid w:val="009C2DCE"/>
    <w:rsid w:val="009C64D9"/>
    <w:rsid w:val="009C7EDC"/>
    <w:rsid w:val="009F438C"/>
    <w:rsid w:val="009F5D2D"/>
    <w:rsid w:val="009F67BB"/>
    <w:rsid w:val="00A14422"/>
    <w:rsid w:val="00A30766"/>
    <w:rsid w:val="00A3279E"/>
    <w:rsid w:val="00A626C8"/>
    <w:rsid w:val="00A65892"/>
    <w:rsid w:val="00A76E36"/>
    <w:rsid w:val="00AB60F3"/>
    <w:rsid w:val="00AD5DFF"/>
    <w:rsid w:val="00AE63A2"/>
    <w:rsid w:val="00AF632E"/>
    <w:rsid w:val="00B13828"/>
    <w:rsid w:val="00B13840"/>
    <w:rsid w:val="00B13F28"/>
    <w:rsid w:val="00B16648"/>
    <w:rsid w:val="00B20A5F"/>
    <w:rsid w:val="00B24A68"/>
    <w:rsid w:val="00B352F6"/>
    <w:rsid w:val="00B44C81"/>
    <w:rsid w:val="00B46DC3"/>
    <w:rsid w:val="00B50086"/>
    <w:rsid w:val="00B52965"/>
    <w:rsid w:val="00B554F3"/>
    <w:rsid w:val="00B71666"/>
    <w:rsid w:val="00B8358B"/>
    <w:rsid w:val="00BB7E2B"/>
    <w:rsid w:val="00BF7DA6"/>
    <w:rsid w:val="00C0269D"/>
    <w:rsid w:val="00C02CAC"/>
    <w:rsid w:val="00C1248B"/>
    <w:rsid w:val="00C14F2A"/>
    <w:rsid w:val="00C15716"/>
    <w:rsid w:val="00C35B49"/>
    <w:rsid w:val="00C45165"/>
    <w:rsid w:val="00C47E5F"/>
    <w:rsid w:val="00C7345E"/>
    <w:rsid w:val="00C83070"/>
    <w:rsid w:val="00C9414B"/>
    <w:rsid w:val="00CB076C"/>
    <w:rsid w:val="00CB2BED"/>
    <w:rsid w:val="00CC2364"/>
    <w:rsid w:val="00CD2C1A"/>
    <w:rsid w:val="00CE632E"/>
    <w:rsid w:val="00D04132"/>
    <w:rsid w:val="00D52424"/>
    <w:rsid w:val="00D64B49"/>
    <w:rsid w:val="00D721CB"/>
    <w:rsid w:val="00D73F05"/>
    <w:rsid w:val="00DA0C5A"/>
    <w:rsid w:val="00DA25C5"/>
    <w:rsid w:val="00DA612D"/>
    <w:rsid w:val="00DA7292"/>
    <w:rsid w:val="00DC688E"/>
    <w:rsid w:val="00DE13A6"/>
    <w:rsid w:val="00DE7AC4"/>
    <w:rsid w:val="00E032DD"/>
    <w:rsid w:val="00E139B9"/>
    <w:rsid w:val="00E2239D"/>
    <w:rsid w:val="00E26608"/>
    <w:rsid w:val="00E27989"/>
    <w:rsid w:val="00E40440"/>
    <w:rsid w:val="00E42E63"/>
    <w:rsid w:val="00E43AF4"/>
    <w:rsid w:val="00E46673"/>
    <w:rsid w:val="00E46FA4"/>
    <w:rsid w:val="00E54069"/>
    <w:rsid w:val="00E84472"/>
    <w:rsid w:val="00E96C21"/>
    <w:rsid w:val="00E97EAD"/>
    <w:rsid w:val="00EA709F"/>
    <w:rsid w:val="00EC7F8D"/>
    <w:rsid w:val="00ED7F5D"/>
    <w:rsid w:val="00EF4B78"/>
    <w:rsid w:val="00EF5274"/>
    <w:rsid w:val="00F175EB"/>
    <w:rsid w:val="00F264D4"/>
    <w:rsid w:val="00F3022F"/>
    <w:rsid w:val="00F368F0"/>
    <w:rsid w:val="00F448ED"/>
    <w:rsid w:val="00F55BFC"/>
    <w:rsid w:val="00F6320B"/>
    <w:rsid w:val="00F72B96"/>
    <w:rsid w:val="00F73B01"/>
    <w:rsid w:val="00F83A4D"/>
    <w:rsid w:val="00F87FC8"/>
    <w:rsid w:val="00F91997"/>
    <w:rsid w:val="00FB0FB9"/>
    <w:rsid w:val="00FB5DE7"/>
    <w:rsid w:val="00FD257E"/>
    <w:rsid w:val="00FE3184"/>
    <w:rsid w:val="00FE4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79F77-38A7-46F6-9361-DE488239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5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358B"/>
    <w:pPr>
      <w:ind w:left="720"/>
      <w:contextualSpacing/>
    </w:pPr>
  </w:style>
  <w:style w:type="character" w:customStyle="1" w:styleId="ListParagraphChar">
    <w:name w:val="List Paragraph Char"/>
    <w:link w:val="ListParagraph"/>
    <w:uiPriority w:val="34"/>
    <w:locked/>
    <w:rsid w:val="00B8358B"/>
    <w:rPr>
      <w:rFonts w:ascii="Calibri" w:eastAsia="Calibri" w:hAnsi="Calibri" w:cs="Times New Roman"/>
    </w:rPr>
  </w:style>
  <w:style w:type="paragraph" w:styleId="NormalWeb">
    <w:name w:val="Normal (Web)"/>
    <w:basedOn w:val="Normal"/>
    <w:uiPriority w:val="99"/>
    <w:unhideWhenUsed/>
    <w:rsid w:val="00E97EA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77370">
      <w:bodyDiv w:val="1"/>
      <w:marLeft w:val="0"/>
      <w:marRight w:val="0"/>
      <w:marTop w:val="0"/>
      <w:marBottom w:val="0"/>
      <w:divBdr>
        <w:top w:val="none" w:sz="0" w:space="0" w:color="auto"/>
        <w:left w:val="none" w:sz="0" w:space="0" w:color="auto"/>
        <w:bottom w:val="none" w:sz="0" w:space="0" w:color="auto"/>
        <w:right w:val="none" w:sz="0" w:space="0" w:color="auto"/>
      </w:divBdr>
      <w:divsChild>
        <w:div w:id="1337801703">
          <w:marLeft w:val="0"/>
          <w:marRight w:val="0"/>
          <w:marTop w:val="0"/>
          <w:marBottom w:val="0"/>
          <w:divBdr>
            <w:top w:val="none" w:sz="0" w:space="0" w:color="auto"/>
            <w:left w:val="none" w:sz="0" w:space="0" w:color="auto"/>
            <w:bottom w:val="none" w:sz="0" w:space="0" w:color="auto"/>
            <w:right w:val="none" w:sz="0" w:space="0" w:color="auto"/>
          </w:divBdr>
          <w:divsChild>
            <w:div w:id="102383749">
              <w:marLeft w:val="0"/>
              <w:marRight w:val="0"/>
              <w:marTop w:val="0"/>
              <w:marBottom w:val="0"/>
              <w:divBdr>
                <w:top w:val="none" w:sz="0" w:space="0" w:color="auto"/>
                <w:left w:val="none" w:sz="0" w:space="0" w:color="auto"/>
                <w:bottom w:val="none" w:sz="0" w:space="0" w:color="auto"/>
                <w:right w:val="none" w:sz="0" w:space="0" w:color="auto"/>
              </w:divBdr>
              <w:divsChild>
                <w:div w:id="1965035985">
                  <w:marLeft w:val="0"/>
                  <w:marRight w:val="0"/>
                  <w:marTop w:val="0"/>
                  <w:marBottom w:val="0"/>
                  <w:divBdr>
                    <w:top w:val="none" w:sz="0" w:space="0" w:color="auto"/>
                    <w:left w:val="none" w:sz="0" w:space="0" w:color="auto"/>
                    <w:bottom w:val="none" w:sz="0" w:space="0" w:color="auto"/>
                    <w:right w:val="none" w:sz="0" w:space="0" w:color="auto"/>
                  </w:divBdr>
                  <w:divsChild>
                    <w:div w:id="956789257">
                      <w:marLeft w:val="0"/>
                      <w:marRight w:val="0"/>
                      <w:marTop w:val="0"/>
                      <w:marBottom w:val="0"/>
                      <w:divBdr>
                        <w:top w:val="none" w:sz="0" w:space="0" w:color="auto"/>
                        <w:left w:val="none" w:sz="0" w:space="0" w:color="auto"/>
                        <w:bottom w:val="none" w:sz="0" w:space="0" w:color="auto"/>
                        <w:right w:val="none" w:sz="0" w:space="0" w:color="auto"/>
                      </w:divBdr>
                      <w:divsChild>
                        <w:div w:id="1442796581">
                          <w:marLeft w:val="0"/>
                          <w:marRight w:val="0"/>
                          <w:marTop w:val="0"/>
                          <w:marBottom w:val="0"/>
                          <w:divBdr>
                            <w:top w:val="none" w:sz="0" w:space="0" w:color="auto"/>
                            <w:left w:val="none" w:sz="0" w:space="0" w:color="auto"/>
                            <w:bottom w:val="none" w:sz="0" w:space="0" w:color="auto"/>
                            <w:right w:val="none" w:sz="0" w:space="0" w:color="auto"/>
                          </w:divBdr>
                          <w:divsChild>
                            <w:div w:id="68308846">
                              <w:marLeft w:val="0"/>
                              <w:marRight w:val="0"/>
                              <w:marTop w:val="0"/>
                              <w:marBottom w:val="0"/>
                              <w:divBdr>
                                <w:top w:val="none" w:sz="0" w:space="0" w:color="auto"/>
                                <w:left w:val="none" w:sz="0" w:space="0" w:color="auto"/>
                                <w:bottom w:val="none" w:sz="0" w:space="0" w:color="auto"/>
                                <w:right w:val="none" w:sz="0" w:space="0" w:color="auto"/>
                              </w:divBdr>
                              <w:divsChild>
                                <w:div w:id="814840300">
                                  <w:marLeft w:val="0"/>
                                  <w:marRight w:val="0"/>
                                  <w:marTop w:val="0"/>
                                  <w:marBottom w:val="0"/>
                                  <w:divBdr>
                                    <w:top w:val="none" w:sz="0" w:space="0" w:color="auto"/>
                                    <w:left w:val="none" w:sz="0" w:space="0" w:color="auto"/>
                                    <w:bottom w:val="none" w:sz="0" w:space="0" w:color="auto"/>
                                    <w:right w:val="none" w:sz="0" w:space="0" w:color="auto"/>
                                  </w:divBdr>
                                  <w:divsChild>
                                    <w:div w:id="1295989125">
                                      <w:marLeft w:val="0"/>
                                      <w:marRight w:val="0"/>
                                      <w:marTop w:val="0"/>
                                      <w:marBottom w:val="0"/>
                                      <w:divBdr>
                                        <w:top w:val="none" w:sz="0" w:space="0" w:color="auto"/>
                                        <w:left w:val="none" w:sz="0" w:space="0" w:color="auto"/>
                                        <w:bottom w:val="none" w:sz="0" w:space="0" w:color="auto"/>
                                        <w:right w:val="none" w:sz="0" w:space="0" w:color="auto"/>
                                      </w:divBdr>
                                      <w:divsChild>
                                        <w:div w:id="1091316961">
                                          <w:marLeft w:val="0"/>
                                          <w:marRight w:val="0"/>
                                          <w:marTop w:val="0"/>
                                          <w:marBottom w:val="0"/>
                                          <w:divBdr>
                                            <w:top w:val="none" w:sz="0" w:space="0" w:color="auto"/>
                                            <w:left w:val="none" w:sz="0" w:space="0" w:color="auto"/>
                                            <w:bottom w:val="none" w:sz="0" w:space="0" w:color="auto"/>
                                            <w:right w:val="none" w:sz="0" w:space="0" w:color="auto"/>
                                          </w:divBdr>
                                          <w:divsChild>
                                            <w:div w:id="103814023">
                                              <w:marLeft w:val="0"/>
                                              <w:marRight w:val="0"/>
                                              <w:marTop w:val="0"/>
                                              <w:marBottom w:val="0"/>
                                              <w:divBdr>
                                                <w:top w:val="none" w:sz="0" w:space="0" w:color="auto"/>
                                                <w:left w:val="none" w:sz="0" w:space="0" w:color="auto"/>
                                                <w:bottom w:val="none" w:sz="0" w:space="0" w:color="auto"/>
                                                <w:right w:val="none" w:sz="0" w:space="0" w:color="auto"/>
                                              </w:divBdr>
                                              <w:divsChild>
                                                <w:div w:id="961879696">
                                                  <w:marLeft w:val="0"/>
                                                  <w:marRight w:val="0"/>
                                                  <w:marTop w:val="0"/>
                                                  <w:marBottom w:val="0"/>
                                                  <w:divBdr>
                                                    <w:top w:val="none" w:sz="0" w:space="0" w:color="auto"/>
                                                    <w:left w:val="none" w:sz="0" w:space="0" w:color="auto"/>
                                                    <w:bottom w:val="none" w:sz="0" w:space="0" w:color="auto"/>
                                                    <w:right w:val="none" w:sz="0" w:space="0" w:color="auto"/>
                                                  </w:divBdr>
                                                  <w:divsChild>
                                                    <w:div w:id="28920458">
                                                      <w:marLeft w:val="0"/>
                                                      <w:marRight w:val="0"/>
                                                      <w:marTop w:val="0"/>
                                                      <w:marBottom w:val="0"/>
                                                      <w:divBdr>
                                                        <w:top w:val="none" w:sz="0" w:space="0" w:color="auto"/>
                                                        <w:left w:val="none" w:sz="0" w:space="0" w:color="auto"/>
                                                        <w:bottom w:val="none" w:sz="0" w:space="0" w:color="auto"/>
                                                        <w:right w:val="none" w:sz="0" w:space="0" w:color="auto"/>
                                                      </w:divBdr>
                                                      <w:divsChild>
                                                        <w:div w:id="2120181230">
                                                          <w:marLeft w:val="0"/>
                                                          <w:marRight w:val="0"/>
                                                          <w:marTop w:val="0"/>
                                                          <w:marBottom w:val="0"/>
                                                          <w:divBdr>
                                                            <w:top w:val="none" w:sz="0" w:space="0" w:color="auto"/>
                                                            <w:left w:val="none" w:sz="0" w:space="0" w:color="auto"/>
                                                            <w:bottom w:val="none" w:sz="0" w:space="0" w:color="auto"/>
                                                            <w:right w:val="none" w:sz="0" w:space="0" w:color="auto"/>
                                                          </w:divBdr>
                                                          <w:divsChild>
                                                            <w:div w:id="1277559254">
                                                              <w:marLeft w:val="0"/>
                                                              <w:marRight w:val="0"/>
                                                              <w:marTop w:val="0"/>
                                                              <w:marBottom w:val="0"/>
                                                              <w:divBdr>
                                                                <w:top w:val="none" w:sz="0" w:space="0" w:color="auto"/>
                                                                <w:left w:val="none" w:sz="0" w:space="0" w:color="auto"/>
                                                                <w:bottom w:val="none" w:sz="0" w:space="0" w:color="auto"/>
                                                                <w:right w:val="none" w:sz="0" w:space="0" w:color="auto"/>
                                                              </w:divBdr>
                                                              <w:divsChild>
                                                                <w:div w:id="883517042">
                                                                  <w:marLeft w:val="0"/>
                                                                  <w:marRight w:val="0"/>
                                                                  <w:marTop w:val="0"/>
                                                                  <w:marBottom w:val="0"/>
                                                                  <w:divBdr>
                                                                    <w:top w:val="none" w:sz="0" w:space="0" w:color="auto"/>
                                                                    <w:left w:val="none" w:sz="0" w:space="0" w:color="auto"/>
                                                                    <w:bottom w:val="none" w:sz="0" w:space="0" w:color="auto"/>
                                                                    <w:right w:val="none" w:sz="0" w:space="0" w:color="auto"/>
                                                                  </w:divBdr>
                                                                  <w:divsChild>
                                                                    <w:div w:id="370688289">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sChild>
                                                                            <w:div w:id="1276905541">
                                                                              <w:marLeft w:val="0"/>
                                                                              <w:marRight w:val="0"/>
                                                                              <w:marTop w:val="0"/>
                                                                              <w:marBottom w:val="0"/>
                                                                              <w:divBdr>
                                                                                <w:top w:val="none" w:sz="0" w:space="0" w:color="auto"/>
                                                                                <w:left w:val="none" w:sz="0" w:space="0" w:color="auto"/>
                                                                                <w:bottom w:val="none" w:sz="0" w:space="0" w:color="auto"/>
                                                                                <w:right w:val="none" w:sz="0" w:space="0" w:color="auto"/>
                                                                              </w:divBdr>
                                                                              <w:divsChild>
                                                                                <w:div w:id="860970546">
                                                                                  <w:marLeft w:val="0"/>
                                                                                  <w:marRight w:val="0"/>
                                                                                  <w:marTop w:val="0"/>
                                                                                  <w:marBottom w:val="0"/>
                                                                                  <w:divBdr>
                                                                                    <w:top w:val="none" w:sz="0" w:space="0" w:color="auto"/>
                                                                                    <w:left w:val="none" w:sz="0" w:space="0" w:color="auto"/>
                                                                                    <w:bottom w:val="none" w:sz="0" w:space="0" w:color="auto"/>
                                                                                    <w:right w:val="none" w:sz="0" w:space="0" w:color="auto"/>
                                                                                  </w:divBdr>
                                                                                  <w:divsChild>
                                                                                    <w:div w:id="591008781">
                                                                                      <w:marLeft w:val="0"/>
                                                                                      <w:marRight w:val="0"/>
                                                                                      <w:marTop w:val="0"/>
                                                                                      <w:marBottom w:val="0"/>
                                                                                      <w:divBdr>
                                                                                        <w:top w:val="none" w:sz="0" w:space="0" w:color="auto"/>
                                                                                        <w:left w:val="none" w:sz="0" w:space="0" w:color="auto"/>
                                                                                        <w:bottom w:val="none" w:sz="0" w:space="0" w:color="auto"/>
                                                                                        <w:right w:val="none" w:sz="0" w:space="0" w:color="auto"/>
                                                                                      </w:divBdr>
                                                                                      <w:divsChild>
                                                                                        <w:div w:id="1849103856">
                                                                                          <w:marLeft w:val="0"/>
                                                                                          <w:marRight w:val="0"/>
                                                                                          <w:marTop w:val="0"/>
                                                                                          <w:marBottom w:val="0"/>
                                                                                          <w:divBdr>
                                                                                            <w:top w:val="none" w:sz="0" w:space="0" w:color="auto"/>
                                                                                            <w:left w:val="none" w:sz="0" w:space="0" w:color="auto"/>
                                                                                            <w:bottom w:val="none" w:sz="0" w:space="0" w:color="auto"/>
                                                                                            <w:right w:val="none" w:sz="0" w:space="0" w:color="auto"/>
                                                                                          </w:divBdr>
                                                                                          <w:divsChild>
                                                                                            <w:div w:id="867522726">
                                                                                              <w:marLeft w:val="0"/>
                                                                                              <w:marRight w:val="0"/>
                                                                                              <w:marTop w:val="0"/>
                                                                                              <w:marBottom w:val="0"/>
                                                                                              <w:divBdr>
                                                                                                <w:top w:val="none" w:sz="0" w:space="0" w:color="auto"/>
                                                                                                <w:left w:val="none" w:sz="0" w:space="0" w:color="auto"/>
                                                                                                <w:bottom w:val="none" w:sz="0" w:space="0" w:color="auto"/>
                                                                                                <w:right w:val="none" w:sz="0" w:space="0" w:color="auto"/>
                                                                                              </w:divBdr>
                                                                                              <w:divsChild>
                                                                                                <w:div w:id="1336297064">
                                                                                                  <w:marLeft w:val="0"/>
                                                                                                  <w:marRight w:val="0"/>
                                                                                                  <w:marTop w:val="0"/>
                                                                                                  <w:marBottom w:val="0"/>
                                                                                                  <w:divBdr>
                                                                                                    <w:top w:val="none" w:sz="0" w:space="0" w:color="auto"/>
                                                                                                    <w:left w:val="none" w:sz="0" w:space="0" w:color="auto"/>
                                                                                                    <w:bottom w:val="none" w:sz="0" w:space="0" w:color="auto"/>
                                                                                                    <w:right w:val="none" w:sz="0" w:space="0" w:color="auto"/>
                                                                                                  </w:divBdr>
                                                                                                  <w:divsChild>
                                                                                                    <w:div w:id="983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7225397">
      <w:bodyDiv w:val="1"/>
      <w:marLeft w:val="0"/>
      <w:marRight w:val="0"/>
      <w:marTop w:val="0"/>
      <w:marBottom w:val="0"/>
      <w:divBdr>
        <w:top w:val="none" w:sz="0" w:space="0" w:color="auto"/>
        <w:left w:val="none" w:sz="0" w:space="0" w:color="auto"/>
        <w:bottom w:val="none" w:sz="0" w:space="0" w:color="auto"/>
        <w:right w:val="none" w:sz="0" w:space="0" w:color="auto"/>
      </w:divBdr>
    </w:div>
    <w:div w:id="198273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215A1-4F8A-4CF8-B02A-C1CA3064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8191</Words>
  <Characters>46694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gov\greta.pagria</dc:creator>
  <cp:keywords/>
  <dc:description/>
  <cp:lastModifiedBy>gpagria</cp:lastModifiedBy>
  <cp:revision>3</cp:revision>
  <cp:lastPrinted>2019-10-23T10:45:00Z</cp:lastPrinted>
  <dcterms:created xsi:type="dcterms:W3CDTF">2019-12-23T14:37:00Z</dcterms:created>
  <dcterms:modified xsi:type="dcterms:W3CDTF">2019-12-23T14:37:00Z</dcterms:modified>
</cp:coreProperties>
</file>